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8CA" w:rsidRPr="00282053" w:rsidRDefault="004138CA" w:rsidP="004138CA">
      <w:pPr>
        <w:ind w:left="3600" w:firstLine="720"/>
        <w:rPr>
          <w:sz w:val="28"/>
          <w:szCs w:val="28"/>
        </w:rPr>
      </w:pPr>
      <w:r w:rsidRPr="00282053">
        <w:rPr>
          <w:noProof/>
          <w:sz w:val="28"/>
          <w:szCs w:val="28"/>
        </w:rPr>
        <w:drawing>
          <wp:inline distT="0" distB="0" distL="0" distR="0">
            <wp:extent cx="541020" cy="678180"/>
            <wp:effectExtent l="0" t="0" r="0" b="0"/>
            <wp:docPr id="19" name="Рисунок 19" descr="Кемеровский р-н(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емеровский р-н(гер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1020" cy="678180"/>
                    </a:xfrm>
                    <a:prstGeom prst="rect">
                      <a:avLst/>
                    </a:prstGeom>
                    <a:noFill/>
                    <a:ln>
                      <a:noFill/>
                    </a:ln>
                  </pic:spPr>
                </pic:pic>
              </a:graphicData>
            </a:graphic>
          </wp:inline>
        </w:drawing>
      </w:r>
    </w:p>
    <w:p w:rsidR="004138CA" w:rsidRPr="00282053" w:rsidRDefault="004138CA" w:rsidP="004138CA">
      <w:pPr>
        <w:jc w:val="center"/>
        <w:rPr>
          <w:sz w:val="28"/>
          <w:szCs w:val="28"/>
        </w:rPr>
      </w:pPr>
    </w:p>
    <w:p w:rsidR="004138CA" w:rsidRPr="00282053" w:rsidRDefault="004138CA" w:rsidP="004138CA">
      <w:pPr>
        <w:jc w:val="center"/>
        <w:rPr>
          <w:sz w:val="26"/>
          <w:szCs w:val="26"/>
        </w:rPr>
      </w:pPr>
      <w:r w:rsidRPr="00282053">
        <w:rPr>
          <w:b/>
          <w:sz w:val="26"/>
          <w:szCs w:val="26"/>
        </w:rPr>
        <w:t>КЕМЕРОВСКАЯ ОБЛАСТЬ – КУЗБАСС</w:t>
      </w:r>
    </w:p>
    <w:p w:rsidR="004138CA" w:rsidRPr="00282053" w:rsidRDefault="004138CA" w:rsidP="004138CA">
      <w:pPr>
        <w:jc w:val="center"/>
        <w:rPr>
          <w:b/>
          <w:sz w:val="26"/>
          <w:szCs w:val="26"/>
        </w:rPr>
      </w:pPr>
      <w:r w:rsidRPr="00282053">
        <w:rPr>
          <w:b/>
          <w:sz w:val="26"/>
          <w:szCs w:val="26"/>
        </w:rPr>
        <w:t>АДМИНИСТРАЦИЯ КЕМЕРОВСКОГО МУНИЦИПАЛЬНОГО ОКРУГА</w:t>
      </w:r>
    </w:p>
    <w:p w:rsidR="004138CA" w:rsidRPr="00282053" w:rsidRDefault="004138CA" w:rsidP="004138CA">
      <w:pPr>
        <w:tabs>
          <w:tab w:val="left" w:pos="6705"/>
        </w:tabs>
        <w:ind w:left="142" w:hanging="142"/>
        <w:jc w:val="center"/>
        <w:rPr>
          <w:b/>
          <w:sz w:val="28"/>
          <w:szCs w:val="28"/>
        </w:rPr>
      </w:pPr>
    </w:p>
    <w:p w:rsidR="004138CA" w:rsidRPr="002800A1" w:rsidRDefault="004138CA" w:rsidP="004138CA">
      <w:pPr>
        <w:tabs>
          <w:tab w:val="left" w:pos="6705"/>
        </w:tabs>
        <w:ind w:left="142" w:hanging="142"/>
        <w:jc w:val="center"/>
        <w:rPr>
          <w:b/>
          <w:sz w:val="26"/>
          <w:szCs w:val="26"/>
        </w:rPr>
      </w:pPr>
      <w:r w:rsidRPr="002800A1">
        <w:rPr>
          <w:b/>
          <w:sz w:val="26"/>
          <w:szCs w:val="26"/>
        </w:rPr>
        <w:t>ПОСТАНОВЛЕНИЕ</w:t>
      </w:r>
    </w:p>
    <w:p w:rsidR="004138CA" w:rsidRPr="00282053" w:rsidRDefault="004138CA" w:rsidP="004138CA">
      <w:pPr>
        <w:tabs>
          <w:tab w:val="left" w:pos="6705"/>
        </w:tabs>
        <w:ind w:left="142" w:hanging="142"/>
        <w:rPr>
          <w:sz w:val="28"/>
          <w:szCs w:val="28"/>
        </w:rPr>
      </w:pPr>
    </w:p>
    <w:p w:rsidR="004138CA" w:rsidRPr="00282053" w:rsidRDefault="004138CA" w:rsidP="004138CA">
      <w:pPr>
        <w:jc w:val="center"/>
        <w:rPr>
          <w:sz w:val="28"/>
          <w:szCs w:val="28"/>
          <w:u w:val="single"/>
        </w:rPr>
      </w:pPr>
      <w:r w:rsidRPr="00282053">
        <w:rPr>
          <w:sz w:val="28"/>
          <w:szCs w:val="28"/>
        </w:rPr>
        <w:t>от «</w:t>
      </w:r>
      <w:r w:rsidR="00280D52">
        <w:rPr>
          <w:sz w:val="28"/>
          <w:szCs w:val="28"/>
        </w:rPr>
        <w:t>21</w:t>
      </w:r>
      <w:r w:rsidRPr="00282053">
        <w:rPr>
          <w:sz w:val="28"/>
          <w:szCs w:val="28"/>
        </w:rPr>
        <w:t xml:space="preserve">» </w:t>
      </w:r>
      <w:r w:rsidR="00280D52">
        <w:rPr>
          <w:sz w:val="28"/>
          <w:szCs w:val="28"/>
        </w:rPr>
        <w:t xml:space="preserve">сентября </w:t>
      </w:r>
      <w:r w:rsidRPr="00282053">
        <w:rPr>
          <w:sz w:val="28"/>
          <w:szCs w:val="28"/>
        </w:rPr>
        <w:t>20</w:t>
      </w:r>
      <w:r w:rsidR="00280D52">
        <w:rPr>
          <w:sz w:val="28"/>
          <w:szCs w:val="28"/>
        </w:rPr>
        <w:t>22</w:t>
      </w:r>
      <w:r w:rsidRPr="00282053">
        <w:rPr>
          <w:sz w:val="28"/>
          <w:szCs w:val="28"/>
        </w:rPr>
        <w:t xml:space="preserve"> № </w:t>
      </w:r>
      <w:r w:rsidR="00280D52">
        <w:rPr>
          <w:sz w:val="28"/>
          <w:szCs w:val="28"/>
        </w:rPr>
        <w:t>2523-п</w:t>
      </w:r>
      <w:r w:rsidRPr="00282053">
        <w:rPr>
          <w:sz w:val="28"/>
          <w:szCs w:val="28"/>
          <w:u w:val="single"/>
        </w:rPr>
        <w:t xml:space="preserve">  </w:t>
      </w:r>
      <w:r w:rsidRPr="00282053">
        <w:rPr>
          <w:sz w:val="28"/>
          <w:szCs w:val="28"/>
        </w:rPr>
        <w:t xml:space="preserve"> </w:t>
      </w:r>
      <w:r w:rsidRPr="00282053">
        <w:rPr>
          <w:sz w:val="28"/>
          <w:szCs w:val="28"/>
          <w:u w:val="single"/>
        </w:rPr>
        <w:t xml:space="preserve">           </w:t>
      </w:r>
    </w:p>
    <w:p w:rsidR="004138CA" w:rsidRPr="00282053" w:rsidRDefault="004138CA" w:rsidP="004138CA">
      <w:pPr>
        <w:jc w:val="center"/>
        <w:rPr>
          <w:sz w:val="28"/>
          <w:szCs w:val="28"/>
        </w:rPr>
      </w:pPr>
      <w:r w:rsidRPr="00282053">
        <w:rPr>
          <w:sz w:val="28"/>
          <w:szCs w:val="28"/>
        </w:rPr>
        <w:t>г. Кемерово</w:t>
      </w:r>
    </w:p>
    <w:p w:rsidR="004138CA" w:rsidRPr="00282053" w:rsidRDefault="004138CA" w:rsidP="004138CA">
      <w:pPr>
        <w:pStyle w:val="ConsPlusNormal"/>
        <w:widowControl/>
        <w:ind w:firstLine="0"/>
        <w:rPr>
          <w:rFonts w:ascii="Times New Roman" w:hAnsi="Times New Roman" w:cs="Times New Roman"/>
          <w:b/>
          <w:sz w:val="28"/>
          <w:szCs w:val="28"/>
        </w:rPr>
      </w:pPr>
    </w:p>
    <w:p w:rsidR="004F5782" w:rsidRDefault="004F5782" w:rsidP="004F5782">
      <w:pPr>
        <w:jc w:val="center"/>
        <w:rPr>
          <w:b/>
          <w:sz w:val="28"/>
          <w:szCs w:val="28"/>
        </w:rPr>
      </w:pPr>
      <w:r>
        <w:rPr>
          <w:b/>
          <w:sz w:val="28"/>
          <w:szCs w:val="28"/>
        </w:rPr>
        <w:t>О внесении изменений в постановление администрации Кемеровского муниципального района от 30.09.2019 № 2975-п «Об утверждении муниципальной программы Кемеровского муниципальн</w:t>
      </w:r>
      <w:r w:rsidR="00965C7A">
        <w:rPr>
          <w:b/>
          <w:sz w:val="28"/>
          <w:szCs w:val="28"/>
        </w:rPr>
        <w:t>ого округа «Жилище» на 2020-202</w:t>
      </w:r>
      <w:r w:rsidR="00B03182">
        <w:rPr>
          <w:b/>
          <w:sz w:val="28"/>
          <w:szCs w:val="28"/>
        </w:rPr>
        <w:t>4</w:t>
      </w:r>
      <w:r>
        <w:rPr>
          <w:b/>
          <w:sz w:val="28"/>
          <w:szCs w:val="28"/>
        </w:rPr>
        <w:t xml:space="preserve"> годы»</w:t>
      </w:r>
    </w:p>
    <w:p w:rsidR="0068531D" w:rsidRPr="00EC2CE0" w:rsidRDefault="0068531D" w:rsidP="0068531D">
      <w:pPr>
        <w:ind w:firstLine="709"/>
        <w:jc w:val="both"/>
        <w:rPr>
          <w:sz w:val="28"/>
          <w:szCs w:val="28"/>
        </w:rPr>
      </w:pPr>
    </w:p>
    <w:p w:rsidR="00FB0ECD" w:rsidRDefault="00FB0ECD" w:rsidP="00FB0ECD">
      <w:pPr>
        <w:ind w:firstLine="708"/>
        <w:jc w:val="both"/>
        <w:rPr>
          <w:sz w:val="28"/>
          <w:szCs w:val="28"/>
        </w:rPr>
      </w:pPr>
      <w:proofErr w:type="gramStart"/>
      <w:r w:rsidRPr="000D4CCA">
        <w:rPr>
          <w:color w:val="000000"/>
          <w:sz w:val="28"/>
          <w:szCs w:val="28"/>
        </w:rPr>
        <w:t>Руководствуясь ст. 179 Бюджетного кодекса Российской Федерации</w:t>
      </w:r>
      <w:r>
        <w:rPr>
          <w:color w:val="000000"/>
          <w:sz w:val="28"/>
          <w:szCs w:val="28"/>
        </w:rPr>
        <w:t xml:space="preserve">, </w:t>
      </w:r>
      <w:r w:rsidRPr="00282053">
        <w:rPr>
          <w:sz w:val="28"/>
          <w:szCs w:val="28"/>
        </w:rPr>
        <w:t>решением Совета народных депутатов Кемеровского муниципального округа</w:t>
      </w:r>
      <w:r w:rsidR="00277153">
        <w:rPr>
          <w:sz w:val="28"/>
          <w:szCs w:val="28"/>
        </w:rPr>
        <w:t xml:space="preserve">              </w:t>
      </w:r>
      <w:r w:rsidRPr="00282053">
        <w:rPr>
          <w:sz w:val="28"/>
          <w:szCs w:val="28"/>
        </w:rPr>
        <w:t xml:space="preserve"> </w:t>
      </w:r>
      <w:r w:rsidR="00FA5C90">
        <w:rPr>
          <w:sz w:val="28"/>
          <w:szCs w:val="28"/>
        </w:rPr>
        <w:t>от 23.12.2021</w:t>
      </w:r>
      <w:r w:rsidR="00622E8A">
        <w:rPr>
          <w:sz w:val="28"/>
          <w:szCs w:val="28"/>
        </w:rPr>
        <w:t xml:space="preserve"> № </w:t>
      </w:r>
      <w:r w:rsidR="00FA5C90">
        <w:rPr>
          <w:sz w:val="28"/>
          <w:szCs w:val="28"/>
        </w:rPr>
        <w:t>508</w:t>
      </w:r>
      <w:r w:rsidR="00622E8A">
        <w:rPr>
          <w:sz w:val="28"/>
          <w:szCs w:val="28"/>
        </w:rPr>
        <w:t xml:space="preserve"> </w:t>
      </w:r>
      <w:r w:rsidRPr="00282053">
        <w:rPr>
          <w:sz w:val="28"/>
          <w:szCs w:val="28"/>
        </w:rPr>
        <w:t xml:space="preserve">«О бюджете Кемеровского муниципального округа на </w:t>
      </w:r>
      <w:r w:rsidR="00AB693D">
        <w:rPr>
          <w:sz w:val="28"/>
          <w:szCs w:val="28"/>
        </w:rPr>
        <w:t xml:space="preserve">               </w:t>
      </w:r>
      <w:r w:rsidRPr="00282053">
        <w:rPr>
          <w:sz w:val="28"/>
          <w:szCs w:val="28"/>
        </w:rPr>
        <w:t>202</w:t>
      </w:r>
      <w:r w:rsidR="00942199">
        <w:rPr>
          <w:sz w:val="28"/>
          <w:szCs w:val="28"/>
        </w:rPr>
        <w:t>2</w:t>
      </w:r>
      <w:r w:rsidRPr="00282053">
        <w:rPr>
          <w:sz w:val="28"/>
          <w:szCs w:val="28"/>
        </w:rPr>
        <w:t xml:space="preserve"> год и на плановый период 202</w:t>
      </w:r>
      <w:r w:rsidR="00942199">
        <w:rPr>
          <w:sz w:val="28"/>
          <w:szCs w:val="28"/>
        </w:rPr>
        <w:t>3</w:t>
      </w:r>
      <w:r w:rsidRPr="00282053">
        <w:rPr>
          <w:sz w:val="28"/>
          <w:szCs w:val="28"/>
        </w:rPr>
        <w:t xml:space="preserve"> и 202</w:t>
      </w:r>
      <w:r w:rsidR="00942199">
        <w:rPr>
          <w:sz w:val="28"/>
          <w:szCs w:val="28"/>
        </w:rPr>
        <w:t>4</w:t>
      </w:r>
      <w:r w:rsidRPr="00282053">
        <w:rPr>
          <w:sz w:val="28"/>
          <w:szCs w:val="28"/>
        </w:rPr>
        <w:t xml:space="preserve"> годов»</w:t>
      </w:r>
      <w:r w:rsidR="003A79D7">
        <w:rPr>
          <w:rFonts w:ascii="Arial" w:hAnsi="Arial" w:cs="Arial"/>
          <w:b/>
          <w:bCs/>
          <w:color w:val="000000"/>
          <w:sz w:val="21"/>
          <w:szCs w:val="21"/>
          <w:shd w:val="clear" w:color="auto" w:fill="FFFFFF"/>
        </w:rPr>
        <w:t xml:space="preserve"> </w:t>
      </w:r>
      <w:r w:rsidR="00FB583F">
        <w:rPr>
          <w:sz w:val="28"/>
          <w:szCs w:val="28"/>
        </w:rPr>
        <w:t xml:space="preserve">(в редакции решения Совета народных депутатов от </w:t>
      </w:r>
      <w:r w:rsidR="0039741E">
        <w:rPr>
          <w:bCs/>
          <w:color w:val="000000"/>
          <w:sz w:val="28"/>
          <w:szCs w:val="28"/>
          <w:shd w:val="clear" w:color="auto" w:fill="FFFFFF"/>
        </w:rPr>
        <w:t>28.07</w:t>
      </w:r>
      <w:r w:rsidR="00FB583F">
        <w:rPr>
          <w:bCs/>
          <w:color w:val="000000"/>
          <w:sz w:val="28"/>
          <w:szCs w:val="28"/>
          <w:shd w:val="clear" w:color="auto" w:fill="FFFFFF"/>
        </w:rPr>
        <w:t xml:space="preserve">.2022 </w:t>
      </w:r>
      <w:r w:rsidR="00FB583F">
        <w:rPr>
          <w:sz w:val="28"/>
          <w:szCs w:val="28"/>
        </w:rPr>
        <w:t xml:space="preserve">№ </w:t>
      </w:r>
      <w:r w:rsidR="00646807">
        <w:rPr>
          <w:sz w:val="28"/>
          <w:szCs w:val="28"/>
        </w:rPr>
        <w:t>6</w:t>
      </w:r>
      <w:r w:rsidR="0039741E">
        <w:rPr>
          <w:sz w:val="28"/>
          <w:szCs w:val="28"/>
        </w:rPr>
        <w:t>47</w:t>
      </w:r>
      <w:r w:rsidR="00FB583F">
        <w:rPr>
          <w:sz w:val="28"/>
          <w:szCs w:val="28"/>
        </w:rPr>
        <w:t>)</w:t>
      </w:r>
      <w:r w:rsidR="00FB583F">
        <w:rPr>
          <w:rFonts w:ascii="Arial" w:hAnsi="Arial" w:cs="Arial"/>
          <w:b/>
          <w:bCs/>
          <w:color w:val="000000"/>
          <w:sz w:val="21"/>
          <w:szCs w:val="21"/>
          <w:shd w:val="clear" w:color="auto" w:fill="FFFFFF"/>
        </w:rPr>
        <w:t>,</w:t>
      </w:r>
      <w:r w:rsidR="00FB583F">
        <w:rPr>
          <w:sz w:val="28"/>
          <w:szCs w:val="28"/>
        </w:rPr>
        <w:t xml:space="preserve"> </w:t>
      </w:r>
      <w:r w:rsidR="00FB583F" w:rsidRPr="00282053">
        <w:rPr>
          <w:sz w:val="28"/>
          <w:szCs w:val="28"/>
        </w:rPr>
        <w:t xml:space="preserve">постановлением администрации Кемеровского муниципального </w:t>
      </w:r>
      <w:r w:rsidR="00FB583F">
        <w:rPr>
          <w:sz w:val="28"/>
          <w:szCs w:val="28"/>
        </w:rPr>
        <w:t xml:space="preserve">округа от 06.10.2021 № 2817-п </w:t>
      </w:r>
      <w:r w:rsidR="00FB583F" w:rsidRPr="00282053">
        <w:rPr>
          <w:sz w:val="28"/>
          <w:szCs w:val="28"/>
        </w:rPr>
        <w:t>«Об утверждении Положения о муниципальных программах Кемеровского муниципального округа»</w:t>
      </w:r>
      <w:r w:rsidR="002800A1">
        <w:rPr>
          <w:sz w:val="28"/>
          <w:szCs w:val="28"/>
        </w:rPr>
        <w:t>:</w:t>
      </w:r>
      <w:r>
        <w:rPr>
          <w:sz w:val="28"/>
          <w:szCs w:val="28"/>
        </w:rPr>
        <w:t xml:space="preserve"> </w:t>
      </w:r>
      <w:proofErr w:type="gramEnd"/>
    </w:p>
    <w:p w:rsidR="00FB0ECD" w:rsidRDefault="00FB0ECD" w:rsidP="00FB0ECD">
      <w:pPr>
        <w:ind w:firstLine="708"/>
        <w:jc w:val="both"/>
        <w:rPr>
          <w:sz w:val="28"/>
          <w:szCs w:val="28"/>
        </w:rPr>
      </w:pPr>
      <w:r>
        <w:rPr>
          <w:sz w:val="28"/>
          <w:szCs w:val="28"/>
        </w:rPr>
        <w:t xml:space="preserve">1. </w:t>
      </w:r>
      <w:r w:rsidRPr="00282053">
        <w:rPr>
          <w:sz w:val="28"/>
          <w:szCs w:val="28"/>
        </w:rPr>
        <w:t xml:space="preserve">Внести в постановление администрации Кемеровского муниципального </w:t>
      </w:r>
      <w:r>
        <w:rPr>
          <w:sz w:val="28"/>
          <w:szCs w:val="28"/>
        </w:rPr>
        <w:t>района</w:t>
      </w:r>
      <w:r w:rsidRPr="00282053">
        <w:rPr>
          <w:sz w:val="28"/>
          <w:szCs w:val="28"/>
        </w:rPr>
        <w:t xml:space="preserve"> от 30.09.2019 </w:t>
      </w:r>
      <w:r>
        <w:rPr>
          <w:sz w:val="28"/>
          <w:szCs w:val="28"/>
        </w:rPr>
        <w:t>№ 2975-п «</w:t>
      </w:r>
      <w:r w:rsidRPr="00282053">
        <w:rPr>
          <w:sz w:val="28"/>
          <w:szCs w:val="28"/>
        </w:rPr>
        <w:t>Об утверждении муниципальной программы</w:t>
      </w:r>
      <w:r w:rsidRPr="00A82339">
        <w:rPr>
          <w:sz w:val="28"/>
          <w:szCs w:val="28"/>
        </w:rPr>
        <w:t xml:space="preserve"> </w:t>
      </w:r>
      <w:r w:rsidR="00722D94">
        <w:rPr>
          <w:sz w:val="28"/>
          <w:szCs w:val="28"/>
        </w:rPr>
        <w:t xml:space="preserve">Кемеровского муниципального округа </w:t>
      </w:r>
      <w:r w:rsidRPr="00A82339">
        <w:rPr>
          <w:sz w:val="28"/>
          <w:szCs w:val="28"/>
        </w:rPr>
        <w:t>«Жилище» на 2020-202</w:t>
      </w:r>
      <w:r w:rsidR="00112247">
        <w:rPr>
          <w:sz w:val="28"/>
          <w:szCs w:val="28"/>
        </w:rPr>
        <w:t>4</w:t>
      </w:r>
      <w:r w:rsidRPr="00A82339">
        <w:rPr>
          <w:sz w:val="28"/>
          <w:szCs w:val="28"/>
        </w:rPr>
        <w:t xml:space="preserve"> годы</w:t>
      </w:r>
      <w:r>
        <w:rPr>
          <w:sz w:val="28"/>
          <w:szCs w:val="28"/>
        </w:rPr>
        <w:t xml:space="preserve">» </w:t>
      </w:r>
      <w:r w:rsidRPr="00282053">
        <w:rPr>
          <w:sz w:val="28"/>
          <w:szCs w:val="28"/>
        </w:rPr>
        <w:t>(далее – постановление) изменения, изложив приложение к постановлению в редакции согласно приложению к настоящему постановлению.</w:t>
      </w:r>
    </w:p>
    <w:p w:rsidR="00FB0ECD" w:rsidRDefault="00FB0ECD" w:rsidP="00FB0ECD">
      <w:pPr>
        <w:pStyle w:val="a5"/>
        <w:tabs>
          <w:tab w:val="left" w:pos="993"/>
        </w:tabs>
        <w:ind w:left="0" w:firstLine="709"/>
        <w:jc w:val="both"/>
        <w:rPr>
          <w:sz w:val="28"/>
          <w:szCs w:val="28"/>
        </w:rPr>
      </w:pPr>
      <w:r>
        <w:rPr>
          <w:sz w:val="28"/>
          <w:szCs w:val="28"/>
        </w:rPr>
        <w:t xml:space="preserve">2. </w:t>
      </w:r>
      <w:r w:rsidR="00C4102C">
        <w:rPr>
          <w:sz w:val="28"/>
          <w:szCs w:val="28"/>
        </w:rPr>
        <w:t xml:space="preserve">Признать утратившим силу постановление администрации Кемеровского муниципального округа </w:t>
      </w:r>
      <w:r w:rsidR="00E44E57">
        <w:rPr>
          <w:sz w:val="28"/>
          <w:szCs w:val="28"/>
        </w:rPr>
        <w:t>от</w:t>
      </w:r>
      <w:r w:rsidR="00765B7B">
        <w:rPr>
          <w:sz w:val="28"/>
          <w:szCs w:val="28"/>
        </w:rPr>
        <w:t xml:space="preserve"> </w:t>
      </w:r>
      <w:r w:rsidR="00151C76">
        <w:rPr>
          <w:sz w:val="28"/>
          <w:szCs w:val="28"/>
        </w:rPr>
        <w:t>19.08.2022 № 2225-п</w:t>
      </w:r>
      <w:r w:rsidR="00FB583F">
        <w:rPr>
          <w:sz w:val="28"/>
          <w:szCs w:val="28"/>
        </w:rPr>
        <w:t xml:space="preserve"> </w:t>
      </w:r>
      <w:r w:rsidR="00C4102C" w:rsidRPr="00990CF0">
        <w:rPr>
          <w:sz w:val="28"/>
          <w:szCs w:val="28"/>
        </w:rPr>
        <w:t>«О внесении изменений в постановление администрации Кемеровского муниципального района от 30.09.2019 № 2975-п «Об утверждении муниципальной программы Кемеровского муниципального округа «Жилище» на 2020-202</w:t>
      </w:r>
      <w:r w:rsidR="00FB583F">
        <w:rPr>
          <w:sz w:val="28"/>
          <w:szCs w:val="28"/>
        </w:rPr>
        <w:t>4</w:t>
      </w:r>
      <w:r w:rsidR="00C4102C" w:rsidRPr="00990CF0">
        <w:rPr>
          <w:sz w:val="28"/>
          <w:szCs w:val="28"/>
        </w:rPr>
        <w:t xml:space="preserve"> годы»</w:t>
      </w:r>
      <w:r w:rsidR="00C4102C">
        <w:rPr>
          <w:sz w:val="28"/>
          <w:szCs w:val="28"/>
        </w:rPr>
        <w:t>.</w:t>
      </w:r>
    </w:p>
    <w:p w:rsidR="00CF1738" w:rsidRDefault="00FB0ECD" w:rsidP="00FB0ECD">
      <w:pPr>
        <w:pStyle w:val="a5"/>
        <w:tabs>
          <w:tab w:val="left" w:pos="993"/>
        </w:tabs>
        <w:ind w:left="0" w:firstLine="709"/>
        <w:jc w:val="both"/>
        <w:rPr>
          <w:color w:val="000000"/>
          <w:sz w:val="28"/>
          <w:szCs w:val="28"/>
        </w:rPr>
      </w:pPr>
      <w:r>
        <w:rPr>
          <w:color w:val="000000"/>
          <w:sz w:val="28"/>
          <w:szCs w:val="28"/>
        </w:rPr>
        <w:t>3</w:t>
      </w:r>
      <w:r w:rsidR="00B844EC">
        <w:rPr>
          <w:color w:val="000000"/>
          <w:sz w:val="28"/>
          <w:szCs w:val="28"/>
        </w:rPr>
        <w:t xml:space="preserve">. </w:t>
      </w:r>
      <w:r w:rsidR="0098306F" w:rsidRPr="0098306F">
        <w:rPr>
          <w:color w:val="000000"/>
          <w:sz w:val="28"/>
          <w:szCs w:val="28"/>
        </w:rPr>
        <w:t>Муниципальному бюджетному учреждению «Редакция газеты «Заря» (</w:t>
      </w:r>
      <w:r w:rsidR="004637A8">
        <w:rPr>
          <w:color w:val="000000"/>
          <w:sz w:val="28"/>
          <w:szCs w:val="28"/>
        </w:rPr>
        <w:t>А.В</w:t>
      </w:r>
      <w:r w:rsidR="00366875">
        <w:rPr>
          <w:color w:val="000000"/>
          <w:sz w:val="28"/>
          <w:szCs w:val="28"/>
        </w:rPr>
        <w:t>.</w:t>
      </w:r>
      <w:r w:rsidR="007B5957">
        <w:rPr>
          <w:color w:val="000000"/>
          <w:sz w:val="28"/>
          <w:szCs w:val="28"/>
        </w:rPr>
        <w:t xml:space="preserve"> </w:t>
      </w:r>
      <w:r w:rsidR="004637A8">
        <w:rPr>
          <w:color w:val="000000"/>
          <w:sz w:val="28"/>
          <w:szCs w:val="28"/>
        </w:rPr>
        <w:t>Шеметова</w:t>
      </w:r>
      <w:r w:rsidR="0098306F" w:rsidRPr="0098306F">
        <w:rPr>
          <w:color w:val="000000"/>
          <w:sz w:val="28"/>
          <w:szCs w:val="28"/>
        </w:rPr>
        <w:t>) опубликовать настояще</w:t>
      </w:r>
      <w:r w:rsidR="00D12552">
        <w:rPr>
          <w:color w:val="000000"/>
          <w:sz w:val="28"/>
          <w:szCs w:val="28"/>
        </w:rPr>
        <w:t>е постановление в газете «Заря» и в</w:t>
      </w:r>
      <w:r w:rsidR="0098306F" w:rsidRPr="0098306F">
        <w:rPr>
          <w:color w:val="000000"/>
          <w:sz w:val="28"/>
          <w:szCs w:val="28"/>
        </w:rPr>
        <w:t xml:space="preserve"> </w:t>
      </w:r>
      <w:r w:rsidR="00FA5C90">
        <w:rPr>
          <w:color w:val="000000"/>
          <w:sz w:val="28"/>
          <w:szCs w:val="28"/>
        </w:rPr>
        <w:t>СМИ «</w:t>
      </w:r>
      <w:r w:rsidR="00D12552">
        <w:rPr>
          <w:color w:val="000000"/>
          <w:sz w:val="28"/>
          <w:szCs w:val="28"/>
        </w:rPr>
        <w:t>Электронный б</w:t>
      </w:r>
      <w:r w:rsidR="00FA5C90">
        <w:rPr>
          <w:color w:val="000000"/>
          <w:sz w:val="28"/>
          <w:szCs w:val="28"/>
        </w:rPr>
        <w:t>юллетень а</w:t>
      </w:r>
      <w:r w:rsidR="000672BA">
        <w:rPr>
          <w:color w:val="000000"/>
          <w:sz w:val="28"/>
          <w:szCs w:val="28"/>
        </w:rPr>
        <w:t xml:space="preserve">дминистрации Кемеровского муниципального округа», </w:t>
      </w:r>
      <w:r w:rsidR="0098306F" w:rsidRPr="0098306F">
        <w:rPr>
          <w:color w:val="000000"/>
          <w:sz w:val="28"/>
          <w:szCs w:val="28"/>
        </w:rPr>
        <w:t xml:space="preserve">управлению информационных технологий (И.А. Карташов) </w:t>
      </w:r>
      <w:proofErr w:type="gramStart"/>
      <w:r w:rsidR="0098306F" w:rsidRPr="0098306F">
        <w:rPr>
          <w:color w:val="000000"/>
          <w:sz w:val="28"/>
          <w:szCs w:val="28"/>
        </w:rPr>
        <w:t>разместить</w:t>
      </w:r>
      <w:proofErr w:type="gramEnd"/>
      <w:r w:rsidR="0098306F" w:rsidRPr="0098306F">
        <w:rPr>
          <w:color w:val="000000"/>
          <w:sz w:val="28"/>
          <w:szCs w:val="28"/>
        </w:rPr>
        <w:t xml:space="preserve"> </w:t>
      </w:r>
      <w:r w:rsidR="007D2BE4">
        <w:rPr>
          <w:color w:val="000000"/>
          <w:sz w:val="28"/>
          <w:szCs w:val="28"/>
        </w:rPr>
        <w:t xml:space="preserve">настоящее </w:t>
      </w:r>
      <w:r w:rsidR="0098306F" w:rsidRPr="0098306F">
        <w:rPr>
          <w:color w:val="000000"/>
          <w:sz w:val="28"/>
          <w:szCs w:val="28"/>
        </w:rPr>
        <w:t xml:space="preserve">постановление </w:t>
      </w:r>
      <w:r w:rsidR="0098306F" w:rsidRPr="0098306F">
        <w:rPr>
          <w:sz w:val="28"/>
          <w:szCs w:val="28"/>
        </w:rPr>
        <w:t xml:space="preserve">на официальном сайте администрации Кемеровского муниципального </w:t>
      </w:r>
      <w:r w:rsidR="00FE0F74">
        <w:rPr>
          <w:sz w:val="28"/>
          <w:szCs w:val="28"/>
        </w:rPr>
        <w:t>округ</w:t>
      </w:r>
      <w:r w:rsidR="0098306F" w:rsidRPr="0098306F">
        <w:rPr>
          <w:sz w:val="28"/>
          <w:szCs w:val="28"/>
        </w:rPr>
        <w:t>а в информационно-телекоммуникационной сети «Интернет</w:t>
      </w:r>
      <w:r w:rsidR="0098306F" w:rsidRPr="0098306F">
        <w:rPr>
          <w:color w:val="000000"/>
          <w:sz w:val="28"/>
          <w:szCs w:val="28"/>
        </w:rPr>
        <w:t>».</w:t>
      </w:r>
    </w:p>
    <w:p w:rsidR="00CF1738" w:rsidRPr="00CF1738" w:rsidRDefault="00FB0ECD" w:rsidP="00CF1738">
      <w:pPr>
        <w:pStyle w:val="a5"/>
        <w:tabs>
          <w:tab w:val="left" w:pos="993"/>
        </w:tabs>
        <w:ind w:left="0" w:firstLine="709"/>
        <w:jc w:val="both"/>
        <w:rPr>
          <w:color w:val="000000"/>
          <w:sz w:val="28"/>
          <w:szCs w:val="28"/>
        </w:rPr>
      </w:pPr>
      <w:r>
        <w:rPr>
          <w:sz w:val="28"/>
          <w:szCs w:val="28"/>
        </w:rPr>
        <w:t>4</w:t>
      </w:r>
      <w:r w:rsidR="0098306F">
        <w:rPr>
          <w:sz w:val="28"/>
          <w:szCs w:val="28"/>
        </w:rPr>
        <w:t xml:space="preserve">. </w:t>
      </w:r>
      <w:proofErr w:type="gramStart"/>
      <w:r w:rsidR="000D4FC9" w:rsidRPr="00770CBA">
        <w:rPr>
          <w:sz w:val="28"/>
          <w:szCs w:val="28"/>
          <w:lang w:eastAsia="ar-SA"/>
        </w:rPr>
        <w:t>Контроль за</w:t>
      </w:r>
      <w:proofErr w:type="gramEnd"/>
      <w:r w:rsidR="000D4FC9" w:rsidRPr="00770CBA">
        <w:rPr>
          <w:sz w:val="28"/>
          <w:szCs w:val="28"/>
          <w:lang w:eastAsia="ar-SA"/>
        </w:rPr>
        <w:t xml:space="preserve"> исполнением настоящего постановления возложить на </w:t>
      </w:r>
      <w:r w:rsidR="000D4FC9">
        <w:rPr>
          <w:sz w:val="28"/>
          <w:szCs w:val="28"/>
          <w:lang w:eastAsia="ar-SA"/>
        </w:rPr>
        <w:t xml:space="preserve">   </w:t>
      </w:r>
      <w:r w:rsidR="00D50503">
        <w:rPr>
          <w:sz w:val="28"/>
          <w:szCs w:val="28"/>
          <w:lang w:eastAsia="ar-SA"/>
        </w:rPr>
        <w:t xml:space="preserve">первого </w:t>
      </w:r>
      <w:r w:rsidR="003A50CD">
        <w:rPr>
          <w:sz w:val="28"/>
          <w:szCs w:val="28"/>
          <w:lang w:eastAsia="ar-SA"/>
        </w:rPr>
        <w:t xml:space="preserve">заместителя </w:t>
      </w:r>
      <w:r w:rsidR="00194459" w:rsidRPr="00194459">
        <w:rPr>
          <w:sz w:val="28"/>
          <w:szCs w:val="28"/>
          <w:lang w:eastAsia="ar-SA"/>
        </w:rPr>
        <w:t xml:space="preserve">главы Кемеровского муниципального </w:t>
      </w:r>
      <w:r w:rsidR="0088557A">
        <w:rPr>
          <w:sz w:val="28"/>
          <w:szCs w:val="28"/>
          <w:lang w:eastAsia="ar-SA"/>
        </w:rPr>
        <w:t>округ</w:t>
      </w:r>
      <w:r w:rsidR="00194459" w:rsidRPr="00194459">
        <w:rPr>
          <w:sz w:val="28"/>
          <w:szCs w:val="28"/>
          <w:lang w:eastAsia="ar-SA"/>
        </w:rPr>
        <w:t>а</w:t>
      </w:r>
      <w:r w:rsidR="000C514D">
        <w:rPr>
          <w:sz w:val="28"/>
          <w:szCs w:val="28"/>
          <w:lang w:eastAsia="ar-SA"/>
        </w:rPr>
        <w:t xml:space="preserve"> Т.В. Коновалову</w:t>
      </w:r>
      <w:r w:rsidR="00D758C2">
        <w:rPr>
          <w:sz w:val="28"/>
          <w:szCs w:val="28"/>
          <w:lang w:eastAsia="ar-SA"/>
        </w:rPr>
        <w:t>.</w:t>
      </w:r>
      <w:r w:rsidR="000D4FC9">
        <w:rPr>
          <w:sz w:val="28"/>
          <w:szCs w:val="28"/>
          <w:lang w:eastAsia="ar-SA"/>
        </w:rPr>
        <w:t xml:space="preserve"> </w:t>
      </w:r>
    </w:p>
    <w:p w:rsidR="00ED7073" w:rsidRPr="00B03182" w:rsidRDefault="00911B1A" w:rsidP="00B03182">
      <w:pPr>
        <w:pStyle w:val="a5"/>
        <w:tabs>
          <w:tab w:val="left" w:pos="0"/>
          <w:tab w:val="left" w:pos="851"/>
          <w:tab w:val="left" w:pos="993"/>
          <w:tab w:val="left" w:pos="1276"/>
        </w:tabs>
        <w:ind w:left="0" w:firstLine="709"/>
        <w:jc w:val="both"/>
        <w:rPr>
          <w:spacing w:val="-4"/>
          <w:sz w:val="28"/>
          <w:szCs w:val="28"/>
        </w:rPr>
      </w:pPr>
      <w:r>
        <w:rPr>
          <w:sz w:val="28"/>
          <w:szCs w:val="28"/>
          <w:lang w:eastAsia="ar-SA"/>
        </w:rPr>
        <w:t>5</w:t>
      </w:r>
      <w:r w:rsidR="00D47AD6">
        <w:rPr>
          <w:sz w:val="28"/>
          <w:szCs w:val="28"/>
          <w:lang w:eastAsia="ar-SA"/>
        </w:rPr>
        <w:t>. Настоящее п</w:t>
      </w:r>
      <w:r w:rsidR="00D47AD6" w:rsidRPr="004208C6">
        <w:rPr>
          <w:spacing w:val="-4"/>
          <w:sz w:val="28"/>
          <w:szCs w:val="28"/>
        </w:rPr>
        <w:t>остановление вступает в силу после его официального опубликования</w:t>
      </w:r>
      <w:r w:rsidR="00D40466">
        <w:rPr>
          <w:spacing w:val="-4"/>
          <w:sz w:val="28"/>
          <w:szCs w:val="28"/>
        </w:rPr>
        <w:t xml:space="preserve"> и</w:t>
      </w:r>
      <w:r w:rsidR="00D47AD6">
        <w:rPr>
          <w:spacing w:val="-4"/>
          <w:sz w:val="28"/>
          <w:szCs w:val="28"/>
        </w:rPr>
        <w:t xml:space="preserve"> распространяет свое дейст</w:t>
      </w:r>
      <w:r>
        <w:rPr>
          <w:spacing w:val="-4"/>
          <w:sz w:val="28"/>
          <w:szCs w:val="28"/>
        </w:rPr>
        <w:t>вие на правоотношения, возникшие</w:t>
      </w:r>
      <w:r w:rsidR="00277153">
        <w:rPr>
          <w:spacing w:val="-4"/>
          <w:sz w:val="28"/>
          <w:szCs w:val="28"/>
        </w:rPr>
        <w:t xml:space="preserve">          </w:t>
      </w:r>
      <w:r w:rsidR="00D47AD6">
        <w:rPr>
          <w:spacing w:val="-4"/>
          <w:sz w:val="28"/>
          <w:szCs w:val="28"/>
        </w:rPr>
        <w:t xml:space="preserve"> </w:t>
      </w:r>
      <w:r w:rsidR="003B2F6E">
        <w:rPr>
          <w:spacing w:val="-4"/>
          <w:sz w:val="28"/>
          <w:szCs w:val="28"/>
        </w:rPr>
        <w:t xml:space="preserve">с </w:t>
      </w:r>
      <w:r w:rsidR="008E335F">
        <w:rPr>
          <w:spacing w:val="-4"/>
          <w:sz w:val="28"/>
          <w:szCs w:val="28"/>
        </w:rPr>
        <w:t>29</w:t>
      </w:r>
      <w:r w:rsidR="00E24EE2">
        <w:rPr>
          <w:spacing w:val="-4"/>
          <w:sz w:val="28"/>
          <w:szCs w:val="28"/>
        </w:rPr>
        <w:t>.07</w:t>
      </w:r>
      <w:r w:rsidR="00B03182">
        <w:rPr>
          <w:spacing w:val="-4"/>
          <w:sz w:val="28"/>
          <w:szCs w:val="28"/>
        </w:rPr>
        <w:t>.2022.</w:t>
      </w:r>
    </w:p>
    <w:p w:rsidR="00A034CC" w:rsidRDefault="00A034CC" w:rsidP="0068531D">
      <w:pPr>
        <w:rPr>
          <w:sz w:val="28"/>
          <w:szCs w:val="28"/>
        </w:rPr>
      </w:pPr>
    </w:p>
    <w:p w:rsidR="00F2638E" w:rsidRPr="00EC2CE0" w:rsidRDefault="00F2638E" w:rsidP="0068531D">
      <w:pPr>
        <w:rPr>
          <w:sz w:val="28"/>
          <w:szCs w:val="28"/>
        </w:rPr>
        <w:sectPr w:rsidR="00F2638E" w:rsidRPr="00EC2CE0" w:rsidSect="00151C76">
          <w:type w:val="continuous"/>
          <w:pgSz w:w="11906" w:h="16838"/>
          <w:pgMar w:top="426" w:right="707" w:bottom="0" w:left="1134" w:header="709" w:footer="709" w:gutter="0"/>
          <w:cols w:space="708"/>
          <w:docGrid w:linePitch="360"/>
        </w:sectPr>
      </w:pPr>
    </w:p>
    <w:p w:rsidR="00F2638E" w:rsidRPr="00F2638E" w:rsidRDefault="00FB256B" w:rsidP="00B1213C">
      <w:pPr>
        <w:pStyle w:val="ConsPlusNormal"/>
        <w:widowControl/>
        <w:ind w:firstLine="0"/>
        <w:contextualSpacing/>
        <w:jc w:val="both"/>
        <w:rPr>
          <w:rFonts w:ascii="Times New Roman" w:hAnsi="Times New Roman" w:cs="Times New Roman"/>
          <w:sz w:val="28"/>
          <w:szCs w:val="28"/>
        </w:rPr>
      </w:pPr>
      <w:r>
        <w:rPr>
          <w:rFonts w:ascii="Times New Roman" w:hAnsi="Times New Roman" w:cs="Times New Roman"/>
          <w:sz w:val="28"/>
          <w:szCs w:val="28"/>
        </w:rPr>
        <w:lastRenderedPageBreak/>
        <w:t>Г</w:t>
      </w:r>
      <w:r w:rsidR="007C442F">
        <w:rPr>
          <w:rFonts w:ascii="Times New Roman" w:hAnsi="Times New Roman" w:cs="Times New Roman"/>
          <w:sz w:val="28"/>
          <w:szCs w:val="28"/>
        </w:rPr>
        <w:t>л</w:t>
      </w:r>
      <w:r>
        <w:rPr>
          <w:rFonts w:ascii="Times New Roman" w:hAnsi="Times New Roman" w:cs="Times New Roman"/>
          <w:sz w:val="28"/>
          <w:szCs w:val="28"/>
        </w:rPr>
        <w:t>ава</w:t>
      </w:r>
      <w:r w:rsidR="004138CA">
        <w:rPr>
          <w:rFonts w:ascii="Times New Roman" w:hAnsi="Times New Roman" w:cs="Times New Roman"/>
          <w:sz w:val="28"/>
          <w:szCs w:val="28"/>
        </w:rPr>
        <w:t xml:space="preserve"> округа        </w:t>
      </w:r>
      <w:r w:rsidR="00582BBE" w:rsidRPr="00D84A32">
        <w:rPr>
          <w:rFonts w:ascii="Times New Roman" w:hAnsi="Times New Roman" w:cs="Times New Roman"/>
          <w:sz w:val="28"/>
          <w:szCs w:val="28"/>
        </w:rPr>
        <w:t xml:space="preserve">                                    </w:t>
      </w:r>
      <w:r w:rsidR="00582BBE">
        <w:rPr>
          <w:rFonts w:ascii="Times New Roman" w:hAnsi="Times New Roman" w:cs="Times New Roman"/>
          <w:sz w:val="28"/>
          <w:szCs w:val="28"/>
        </w:rPr>
        <w:t xml:space="preserve">    </w:t>
      </w:r>
      <w:r w:rsidR="00B1213C">
        <w:rPr>
          <w:rFonts w:ascii="Times New Roman" w:hAnsi="Times New Roman" w:cs="Times New Roman"/>
          <w:sz w:val="28"/>
          <w:szCs w:val="28"/>
        </w:rPr>
        <w:t xml:space="preserve">        </w:t>
      </w:r>
      <w:r w:rsidR="00582BBE">
        <w:rPr>
          <w:rFonts w:ascii="Times New Roman" w:hAnsi="Times New Roman" w:cs="Times New Roman"/>
          <w:sz w:val="28"/>
          <w:szCs w:val="28"/>
        </w:rPr>
        <w:t xml:space="preserve"> </w:t>
      </w:r>
      <w:r w:rsidR="00A26EE1">
        <w:rPr>
          <w:rFonts w:ascii="Times New Roman" w:hAnsi="Times New Roman" w:cs="Times New Roman"/>
          <w:sz w:val="28"/>
          <w:szCs w:val="28"/>
        </w:rPr>
        <w:t xml:space="preserve">      </w:t>
      </w:r>
      <w:r w:rsidR="00582BBE">
        <w:rPr>
          <w:rFonts w:ascii="Times New Roman" w:hAnsi="Times New Roman" w:cs="Times New Roman"/>
          <w:sz w:val="28"/>
          <w:szCs w:val="28"/>
        </w:rPr>
        <w:t xml:space="preserve">        </w:t>
      </w:r>
      <w:r w:rsidR="00BA5D4B">
        <w:rPr>
          <w:rFonts w:ascii="Times New Roman" w:hAnsi="Times New Roman" w:cs="Times New Roman"/>
          <w:sz w:val="28"/>
          <w:szCs w:val="28"/>
        </w:rPr>
        <w:t xml:space="preserve">         </w:t>
      </w:r>
      <w:r w:rsidR="00582BBE">
        <w:rPr>
          <w:rFonts w:ascii="Times New Roman" w:hAnsi="Times New Roman" w:cs="Times New Roman"/>
          <w:sz w:val="28"/>
          <w:szCs w:val="28"/>
        </w:rPr>
        <w:t xml:space="preserve">     </w:t>
      </w:r>
      <w:r w:rsidR="00582BBE" w:rsidRPr="00D84A32">
        <w:rPr>
          <w:rFonts w:ascii="Times New Roman" w:hAnsi="Times New Roman" w:cs="Times New Roman"/>
          <w:sz w:val="28"/>
          <w:szCs w:val="28"/>
        </w:rPr>
        <w:t xml:space="preserve"> </w:t>
      </w:r>
      <w:r w:rsidR="00582BBE">
        <w:rPr>
          <w:rFonts w:ascii="Times New Roman" w:hAnsi="Times New Roman" w:cs="Times New Roman"/>
          <w:sz w:val="28"/>
          <w:szCs w:val="28"/>
        </w:rPr>
        <w:t xml:space="preserve"> </w:t>
      </w:r>
      <w:r w:rsidR="001B5491">
        <w:rPr>
          <w:rFonts w:ascii="Times New Roman" w:hAnsi="Times New Roman" w:cs="Times New Roman"/>
          <w:sz w:val="28"/>
          <w:szCs w:val="28"/>
        </w:rPr>
        <w:t xml:space="preserve"> </w:t>
      </w:r>
      <w:r w:rsidR="00A26EE1">
        <w:rPr>
          <w:rFonts w:ascii="Times New Roman" w:hAnsi="Times New Roman" w:cs="Times New Roman"/>
          <w:sz w:val="28"/>
          <w:szCs w:val="28"/>
        </w:rPr>
        <w:t xml:space="preserve">  </w:t>
      </w:r>
      <w:r w:rsidR="00D47AD6">
        <w:rPr>
          <w:rFonts w:ascii="Times New Roman" w:hAnsi="Times New Roman" w:cs="Times New Roman"/>
          <w:sz w:val="28"/>
          <w:szCs w:val="28"/>
        </w:rPr>
        <w:t xml:space="preserve">    </w:t>
      </w:r>
      <w:r>
        <w:rPr>
          <w:rFonts w:ascii="Times New Roman" w:hAnsi="Times New Roman" w:cs="Times New Roman"/>
          <w:sz w:val="28"/>
          <w:szCs w:val="28"/>
        </w:rPr>
        <w:t>М.В. Коляденко</w:t>
      </w:r>
    </w:p>
    <w:p w:rsidR="00AB693D" w:rsidRDefault="00AB693D" w:rsidP="00E80901">
      <w:pPr>
        <w:ind w:left="6096"/>
        <w:jc w:val="right"/>
        <w:rPr>
          <w:sz w:val="28"/>
          <w:szCs w:val="28"/>
        </w:rPr>
      </w:pPr>
    </w:p>
    <w:p w:rsidR="00AB693D" w:rsidRDefault="00AB693D" w:rsidP="00E80901">
      <w:pPr>
        <w:ind w:left="6096"/>
        <w:jc w:val="right"/>
        <w:rPr>
          <w:sz w:val="28"/>
          <w:szCs w:val="28"/>
        </w:rPr>
      </w:pPr>
    </w:p>
    <w:p w:rsidR="00E80901" w:rsidRPr="00282053" w:rsidRDefault="00E80901" w:rsidP="00E80901">
      <w:pPr>
        <w:ind w:left="6096"/>
        <w:jc w:val="right"/>
        <w:rPr>
          <w:sz w:val="28"/>
          <w:szCs w:val="28"/>
        </w:rPr>
      </w:pPr>
      <w:r w:rsidRPr="00282053">
        <w:rPr>
          <w:sz w:val="28"/>
          <w:szCs w:val="28"/>
        </w:rPr>
        <w:lastRenderedPageBreak/>
        <w:t>ПРИЛОЖЕНИЕ</w:t>
      </w:r>
    </w:p>
    <w:p w:rsidR="00E80901" w:rsidRPr="00282053" w:rsidRDefault="00E80901" w:rsidP="00E80901">
      <w:pPr>
        <w:ind w:left="4956"/>
        <w:jc w:val="right"/>
        <w:rPr>
          <w:sz w:val="28"/>
          <w:szCs w:val="28"/>
        </w:rPr>
      </w:pPr>
      <w:r w:rsidRPr="00282053">
        <w:rPr>
          <w:sz w:val="28"/>
          <w:szCs w:val="28"/>
        </w:rPr>
        <w:t>к постановлению администрации</w:t>
      </w:r>
    </w:p>
    <w:p w:rsidR="00E80901" w:rsidRPr="00282053" w:rsidRDefault="00E80901" w:rsidP="00E80901">
      <w:pPr>
        <w:jc w:val="right"/>
        <w:rPr>
          <w:sz w:val="28"/>
          <w:szCs w:val="28"/>
        </w:rPr>
      </w:pPr>
      <w:r w:rsidRPr="00282053">
        <w:rPr>
          <w:sz w:val="28"/>
          <w:szCs w:val="28"/>
        </w:rPr>
        <w:t xml:space="preserve">Кемеровского муниципального </w:t>
      </w:r>
      <w:r w:rsidR="00FA40AB">
        <w:rPr>
          <w:sz w:val="28"/>
          <w:szCs w:val="28"/>
        </w:rPr>
        <w:t>округа</w:t>
      </w:r>
    </w:p>
    <w:p w:rsidR="00D12262" w:rsidRDefault="0033390A" w:rsidP="00A25DC2">
      <w:pPr>
        <w:spacing w:line="276" w:lineRule="auto"/>
        <w:jc w:val="right"/>
        <w:rPr>
          <w:sz w:val="28"/>
          <w:szCs w:val="28"/>
        </w:rPr>
      </w:pPr>
      <w:r>
        <w:rPr>
          <w:sz w:val="28"/>
          <w:szCs w:val="28"/>
        </w:rPr>
        <w:t xml:space="preserve">     </w:t>
      </w:r>
      <w:r w:rsidR="00E80901" w:rsidRPr="00282053">
        <w:rPr>
          <w:sz w:val="28"/>
          <w:szCs w:val="28"/>
        </w:rPr>
        <w:t>от __________</w:t>
      </w:r>
      <w:r>
        <w:rPr>
          <w:sz w:val="28"/>
          <w:szCs w:val="28"/>
        </w:rPr>
        <w:t>_____________</w:t>
      </w:r>
      <w:r w:rsidR="00E80901" w:rsidRPr="00282053">
        <w:rPr>
          <w:sz w:val="28"/>
          <w:szCs w:val="28"/>
          <w:u w:val="single"/>
        </w:rPr>
        <w:t xml:space="preserve"> </w:t>
      </w:r>
      <w:r w:rsidR="00E80901" w:rsidRPr="00282053">
        <w:rPr>
          <w:sz w:val="28"/>
          <w:szCs w:val="28"/>
        </w:rPr>
        <w:t xml:space="preserve">№ _____  </w:t>
      </w:r>
    </w:p>
    <w:p w:rsidR="00D12262" w:rsidRPr="00282053" w:rsidRDefault="00D12262" w:rsidP="00D12262">
      <w:pPr>
        <w:ind w:left="6096"/>
        <w:jc w:val="right"/>
        <w:rPr>
          <w:sz w:val="28"/>
          <w:szCs w:val="28"/>
        </w:rPr>
      </w:pPr>
      <w:r w:rsidRPr="00282053">
        <w:rPr>
          <w:sz w:val="28"/>
          <w:szCs w:val="28"/>
        </w:rPr>
        <w:t>ПРИЛОЖЕНИЕ</w:t>
      </w:r>
    </w:p>
    <w:p w:rsidR="00D12262" w:rsidRPr="00282053" w:rsidRDefault="00D12262" w:rsidP="00D12262">
      <w:pPr>
        <w:ind w:left="4956"/>
        <w:jc w:val="right"/>
        <w:rPr>
          <w:sz w:val="28"/>
          <w:szCs w:val="28"/>
        </w:rPr>
      </w:pPr>
      <w:r w:rsidRPr="00282053">
        <w:rPr>
          <w:sz w:val="28"/>
          <w:szCs w:val="28"/>
        </w:rPr>
        <w:t>к постановлению администрации</w:t>
      </w:r>
    </w:p>
    <w:p w:rsidR="00D12262" w:rsidRPr="00282053" w:rsidRDefault="00D12262" w:rsidP="00D12262">
      <w:pPr>
        <w:jc w:val="right"/>
        <w:rPr>
          <w:sz w:val="28"/>
          <w:szCs w:val="28"/>
        </w:rPr>
      </w:pPr>
      <w:r w:rsidRPr="00282053">
        <w:rPr>
          <w:sz w:val="28"/>
          <w:szCs w:val="28"/>
        </w:rPr>
        <w:t xml:space="preserve">Кемеровского муниципального </w:t>
      </w:r>
      <w:r>
        <w:rPr>
          <w:sz w:val="28"/>
          <w:szCs w:val="28"/>
        </w:rPr>
        <w:t>района</w:t>
      </w:r>
    </w:p>
    <w:p w:rsidR="00D12262" w:rsidRDefault="00D12262" w:rsidP="00D12262">
      <w:pPr>
        <w:spacing w:line="276" w:lineRule="auto"/>
        <w:jc w:val="right"/>
        <w:rPr>
          <w:sz w:val="28"/>
          <w:szCs w:val="28"/>
        </w:rPr>
      </w:pPr>
      <w:r>
        <w:rPr>
          <w:sz w:val="28"/>
          <w:szCs w:val="28"/>
        </w:rPr>
        <w:t xml:space="preserve">     </w:t>
      </w:r>
      <w:r w:rsidRPr="00282053">
        <w:rPr>
          <w:sz w:val="28"/>
          <w:szCs w:val="28"/>
        </w:rPr>
        <w:t xml:space="preserve">от </w:t>
      </w:r>
      <w:r w:rsidRPr="00492BFE">
        <w:rPr>
          <w:sz w:val="28"/>
          <w:szCs w:val="28"/>
          <w:u w:val="single"/>
        </w:rPr>
        <w:t>30.09.2019</w:t>
      </w:r>
      <w:r>
        <w:rPr>
          <w:sz w:val="28"/>
          <w:szCs w:val="28"/>
        </w:rPr>
        <w:t xml:space="preserve">  </w:t>
      </w:r>
      <w:r w:rsidRPr="00282053">
        <w:rPr>
          <w:sz w:val="28"/>
          <w:szCs w:val="28"/>
        </w:rPr>
        <w:t xml:space="preserve">№ </w:t>
      </w:r>
      <w:r>
        <w:rPr>
          <w:sz w:val="28"/>
          <w:szCs w:val="28"/>
        </w:rPr>
        <w:t xml:space="preserve"> </w:t>
      </w:r>
      <w:r w:rsidRPr="00492BFE">
        <w:rPr>
          <w:sz w:val="28"/>
          <w:szCs w:val="28"/>
          <w:u w:val="single"/>
        </w:rPr>
        <w:t>2975-п</w:t>
      </w:r>
      <w:r w:rsidRPr="00282053">
        <w:rPr>
          <w:sz w:val="28"/>
          <w:szCs w:val="28"/>
        </w:rPr>
        <w:t xml:space="preserve"> </w:t>
      </w:r>
    </w:p>
    <w:p w:rsidR="00C052DF" w:rsidRDefault="00E80901" w:rsidP="00A25DC2">
      <w:pPr>
        <w:spacing w:line="276" w:lineRule="auto"/>
        <w:jc w:val="right"/>
        <w:rPr>
          <w:sz w:val="28"/>
          <w:szCs w:val="28"/>
        </w:rPr>
      </w:pPr>
      <w:r w:rsidRPr="00282053">
        <w:rPr>
          <w:sz w:val="28"/>
          <w:szCs w:val="28"/>
        </w:rPr>
        <w:t xml:space="preserve"> </w:t>
      </w:r>
    </w:p>
    <w:p w:rsidR="00C052DF" w:rsidRPr="00D64632" w:rsidRDefault="00C052DF" w:rsidP="00C052DF">
      <w:pPr>
        <w:widowControl w:val="0"/>
        <w:ind w:firstLine="3969"/>
        <w:jc w:val="right"/>
        <w:rPr>
          <w:sz w:val="28"/>
          <w:szCs w:val="28"/>
        </w:rPr>
      </w:pPr>
    </w:p>
    <w:p w:rsidR="00C052DF" w:rsidRPr="00B735C5" w:rsidRDefault="00C052DF" w:rsidP="00C052DF">
      <w:pPr>
        <w:widowControl w:val="0"/>
        <w:jc w:val="center"/>
        <w:rPr>
          <w:b/>
          <w:bCs/>
          <w:sz w:val="28"/>
          <w:szCs w:val="28"/>
        </w:rPr>
      </w:pPr>
      <w:r w:rsidRPr="00B735C5">
        <w:rPr>
          <w:b/>
          <w:bCs/>
          <w:sz w:val="28"/>
          <w:szCs w:val="28"/>
        </w:rPr>
        <w:t>ПАСПОРТ</w:t>
      </w:r>
    </w:p>
    <w:p w:rsidR="00C052DF" w:rsidRPr="00B735C5" w:rsidRDefault="00C052DF" w:rsidP="00C052DF">
      <w:pPr>
        <w:widowControl w:val="0"/>
        <w:jc w:val="center"/>
        <w:rPr>
          <w:b/>
          <w:bCs/>
          <w:sz w:val="28"/>
          <w:szCs w:val="28"/>
        </w:rPr>
      </w:pPr>
      <w:r w:rsidRPr="00B735C5">
        <w:rPr>
          <w:b/>
          <w:bCs/>
          <w:sz w:val="28"/>
          <w:szCs w:val="28"/>
        </w:rPr>
        <w:t>муниципальной программы</w:t>
      </w:r>
      <w:r>
        <w:rPr>
          <w:b/>
          <w:bCs/>
          <w:sz w:val="28"/>
          <w:szCs w:val="28"/>
        </w:rPr>
        <w:t xml:space="preserve"> Кемеровского муниципального </w:t>
      </w:r>
      <w:r w:rsidR="008D4516">
        <w:rPr>
          <w:b/>
          <w:bCs/>
          <w:sz w:val="28"/>
          <w:szCs w:val="28"/>
        </w:rPr>
        <w:t>округа</w:t>
      </w:r>
    </w:p>
    <w:p w:rsidR="00C052DF" w:rsidRPr="00B735C5" w:rsidRDefault="00C052DF" w:rsidP="00C052DF">
      <w:pPr>
        <w:widowControl w:val="0"/>
        <w:jc w:val="center"/>
        <w:rPr>
          <w:b/>
          <w:bCs/>
          <w:sz w:val="28"/>
          <w:szCs w:val="28"/>
        </w:rPr>
      </w:pPr>
      <w:r w:rsidRPr="00B735C5">
        <w:rPr>
          <w:b/>
          <w:bCs/>
          <w:sz w:val="28"/>
          <w:szCs w:val="28"/>
        </w:rPr>
        <w:t>«</w:t>
      </w:r>
      <w:r>
        <w:rPr>
          <w:b/>
          <w:bCs/>
          <w:sz w:val="28"/>
          <w:szCs w:val="28"/>
        </w:rPr>
        <w:t>Жилище</w:t>
      </w:r>
      <w:r w:rsidRPr="00B735C5">
        <w:rPr>
          <w:b/>
          <w:bCs/>
          <w:sz w:val="28"/>
          <w:szCs w:val="28"/>
        </w:rPr>
        <w:t>» на 20</w:t>
      </w:r>
      <w:r w:rsidR="008D4516">
        <w:rPr>
          <w:b/>
          <w:bCs/>
          <w:sz w:val="28"/>
          <w:szCs w:val="28"/>
        </w:rPr>
        <w:t>2</w:t>
      </w:r>
      <w:r w:rsidR="00916F9F">
        <w:rPr>
          <w:b/>
          <w:bCs/>
          <w:sz w:val="28"/>
          <w:szCs w:val="28"/>
        </w:rPr>
        <w:t>0</w:t>
      </w:r>
      <w:r w:rsidRPr="00B735C5">
        <w:rPr>
          <w:b/>
          <w:bCs/>
          <w:sz w:val="28"/>
          <w:szCs w:val="28"/>
        </w:rPr>
        <w:t>-20</w:t>
      </w:r>
      <w:r w:rsidR="00875295">
        <w:rPr>
          <w:b/>
          <w:bCs/>
          <w:sz w:val="28"/>
          <w:szCs w:val="28"/>
        </w:rPr>
        <w:t>2</w:t>
      </w:r>
      <w:r w:rsidR="00BC1BF0">
        <w:rPr>
          <w:b/>
          <w:bCs/>
          <w:sz w:val="28"/>
          <w:szCs w:val="28"/>
        </w:rPr>
        <w:t>4</w:t>
      </w:r>
      <w:r w:rsidRPr="00B735C5">
        <w:rPr>
          <w:b/>
          <w:bCs/>
          <w:sz w:val="28"/>
          <w:szCs w:val="28"/>
        </w:rPr>
        <w:t xml:space="preserve"> г</w:t>
      </w:r>
      <w:r>
        <w:rPr>
          <w:b/>
          <w:bCs/>
          <w:sz w:val="28"/>
          <w:szCs w:val="28"/>
        </w:rPr>
        <w:t>оды</w:t>
      </w:r>
    </w:p>
    <w:p w:rsidR="00C052DF" w:rsidRPr="00914030" w:rsidRDefault="00C052DF" w:rsidP="00C052DF">
      <w:pPr>
        <w:widowControl w:val="0"/>
        <w:jc w:val="center"/>
        <w:rPr>
          <w:b/>
          <w:bCs/>
          <w:sz w:val="16"/>
          <w:szCs w:val="16"/>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82"/>
        <w:gridCol w:w="7230"/>
      </w:tblGrid>
      <w:tr w:rsidR="00B74FE3" w:rsidRPr="004A2F80" w:rsidTr="00B27D43">
        <w:trPr>
          <w:trHeight w:val="853"/>
        </w:trPr>
        <w:tc>
          <w:tcPr>
            <w:tcW w:w="2482" w:type="dxa"/>
            <w:tcBorders>
              <w:top w:val="single" w:sz="4" w:space="0" w:color="auto"/>
              <w:left w:val="single" w:sz="4" w:space="0" w:color="auto"/>
              <w:bottom w:val="single" w:sz="4" w:space="0" w:color="auto"/>
              <w:right w:val="single" w:sz="4" w:space="0" w:color="auto"/>
            </w:tcBorders>
          </w:tcPr>
          <w:p w:rsidR="00B74FE3" w:rsidRPr="004B5042" w:rsidRDefault="00B74FE3" w:rsidP="00AB0093">
            <w:pPr>
              <w:pStyle w:val="ConsNonformat"/>
              <w:widowControl/>
              <w:snapToGrid w:val="0"/>
              <w:ind w:right="0"/>
              <w:jc w:val="both"/>
              <w:rPr>
                <w:rFonts w:ascii="Times New Roman" w:hAnsi="Times New Roman" w:cs="Times New Roman"/>
                <w:b/>
                <w:sz w:val="28"/>
                <w:szCs w:val="28"/>
              </w:rPr>
            </w:pPr>
            <w:r>
              <w:rPr>
                <w:rFonts w:ascii="Times New Roman" w:hAnsi="Times New Roman" w:cs="Times New Roman"/>
                <w:b/>
                <w:sz w:val="28"/>
                <w:szCs w:val="28"/>
              </w:rPr>
              <w:t>Полное н</w:t>
            </w:r>
            <w:r w:rsidRPr="004B5042">
              <w:rPr>
                <w:rFonts w:ascii="Times New Roman" w:hAnsi="Times New Roman" w:cs="Times New Roman"/>
                <w:b/>
                <w:sz w:val="28"/>
                <w:szCs w:val="28"/>
              </w:rPr>
              <w:t xml:space="preserve">аименование </w:t>
            </w:r>
          </w:p>
          <w:p w:rsidR="00B74FE3" w:rsidRPr="004B5042" w:rsidRDefault="00B74FE3" w:rsidP="00AB0093">
            <w:pPr>
              <w:pStyle w:val="ConsNonformat"/>
              <w:widowControl/>
              <w:ind w:right="0"/>
              <w:jc w:val="both"/>
              <w:rPr>
                <w:rFonts w:ascii="Times New Roman" w:hAnsi="Times New Roman" w:cs="Times New Roman"/>
                <w:b/>
                <w:sz w:val="28"/>
                <w:szCs w:val="28"/>
              </w:rPr>
            </w:pPr>
            <w:r>
              <w:rPr>
                <w:rFonts w:ascii="Times New Roman" w:hAnsi="Times New Roman" w:cs="Times New Roman"/>
                <w:b/>
                <w:sz w:val="28"/>
                <w:szCs w:val="28"/>
              </w:rPr>
              <w:t>п</w:t>
            </w:r>
            <w:r w:rsidRPr="004B5042">
              <w:rPr>
                <w:rFonts w:ascii="Times New Roman" w:hAnsi="Times New Roman" w:cs="Times New Roman"/>
                <w:b/>
                <w:sz w:val="28"/>
                <w:szCs w:val="28"/>
              </w:rPr>
              <w:t>рограммы</w:t>
            </w:r>
          </w:p>
        </w:tc>
        <w:tc>
          <w:tcPr>
            <w:tcW w:w="7230" w:type="dxa"/>
            <w:tcBorders>
              <w:top w:val="single" w:sz="4" w:space="0" w:color="auto"/>
              <w:left w:val="single" w:sz="4" w:space="0" w:color="auto"/>
              <w:bottom w:val="single" w:sz="4" w:space="0" w:color="auto"/>
              <w:right w:val="single" w:sz="4" w:space="0" w:color="auto"/>
            </w:tcBorders>
          </w:tcPr>
          <w:p w:rsidR="00B74FE3" w:rsidRPr="004A2F80" w:rsidRDefault="00B74FE3" w:rsidP="00BC1BF0">
            <w:pPr>
              <w:widowControl w:val="0"/>
              <w:rPr>
                <w:sz w:val="28"/>
                <w:szCs w:val="28"/>
              </w:rPr>
            </w:pPr>
            <w:r>
              <w:rPr>
                <w:bCs/>
                <w:sz w:val="28"/>
                <w:szCs w:val="28"/>
              </w:rPr>
              <w:t>М</w:t>
            </w:r>
            <w:r w:rsidRPr="00B74FE3">
              <w:rPr>
                <w:bCs/>
                <w:sz w:val="28"/>
                <w:szCs w:val="28"/>
              </w:rPr>
              <w:t>униципальн</w:t>
            </w:r>
            <w:r>
              <w:rPr>
                <w:bCs/>
                <w:sz w:val="28"/>
                <w:szCs w:val="28"/>
              </w:rPr>
              <w:t>ая программа</w:t>
            </w:r>
            <w:r w:rsidRPr="00B74FE3">
              <w:rPr>
                <w:bCs/>
                <w:sz w:val="28"/>
                <w:szCs w:val="28"/>
              </w:rPr>
              <w:t xml:space="preserve"> Кемеровского </w:t>
            </w:r>
            <w:r w:rsidR="009B116B">
              <w:rPr>
                <w:bCs/>
                <w:sz w:val="28"/>
                <w:szCs w:val="28"/>
              </w:rPr>
              <w:t>м</w:t>
            </w:r>
            <w:r w:rsidRPr="00B74FE3">
              <w:rPr>
                <w:bCs/>
                <w:sz w:val="28"/>
                <w:szCs w:val="28"/>
              </w:rPr>
              <w:t xml:space="preserve">униципального </w:t>
            </w:r>
            <w:r w:rsidR="008D4516">
              <w:rPr>
                <w:bCs/>
                <w:sz w:val="28"/>
                <w:szCs w:val="28"/>
              </w:rPr>
              <w:t>округа</w:t>
            </w:r>
            <w:r w:rsidRPr="004A2F80">
              <w:rPr>
                <w:sz w:val="28"/>
                <w:szCs w:val="28"/>
              </w:rPr>
              <w:t xml:space="preserve"> «Жилище» на 20</w:t>
            </w:r>
            <w:r w:rsidR="008D4516">
              <w:rPr>
                <w:sz w:val="28"/>
                <w:szCs w:val="28"/>
              </w:rPr>
              <w:t>2</w:t>
            </w:r>
            <w:r w:rsidR="00916F9F">
              <w:rPr>
                <w:sz w:val="28"/>
                <w:szCs w:val="28"/>
              </w:rPr>
              <w:t>0</w:t>
            </w:r>
            <w:r w:rsidRPr="004A2F80">
              <w:rPr>
                <w:sz w:val="28"/>
                <w:szCs w:val="28"/>
              </w:rPr>
              <w:t>-20</w:t>
            </w:r>
            <w:r>
              <w:rPr>
                <w:sz w:val="28"/>
                <w:szCs w:val="28"/>
              </w:rPr>
              <w:t>2</w:t>
            </w:r>
            <w:r w:rsidR="00BC1BF0">
              <w:rPr>
                <w:sz w:val="28"/>
                <w:szCs w:val="28"/>
              </w:rPr>
              <w:t>4</w:t>
            </w:r>
            <w:r w:rsidRPr="004A2F80">
              <w:rPr>
                <w:sz w:val="28"/>
                <w:szCs w:val="28"/>
              </w:rPr>
              <w:t xml:space="preserve">  годы (далее – муниципальная программа, программа)</w:t>
            </w:r>
          </w:p>
        </w:tc>
      </w:tr>
      <w:tr w:rsidR="00B74FE3" w:rsidRPr="004A2F80" w:rsidTr="00B27D43">
        <w:trPr>
          <w:trHeight w:val="786"/>
        </w:trPr>
        <w:tc>
          <w:tcPr>
            <w:tcW w:w="2482" w:type="dxa"/>
            <w:tcBorders>
              <w:top w:val="single" w:sz="4" w:space="0" w:color="auto"/>
              <w:left w:val="single" w:sz="4" w:space="0" w:color="auto"/>
              <w:bottom w:val="single" w:sz="4" w:space="0" w:color="auto"/>
              <w:right w:val="single" w:sz="4" w:space="0" w:color="auto"/>
            </w:tcBorders>
          </w:tcPr>
          <w:p w:rsidR="00B74FE3" w:rsidRPr="004B5042" w:rsidRDefault="00B74FE3" w:rsidP="00AB0093">
            <w:pPr>
              <w:pStyle w:val="ConsPlusNormal"/>
              <w:widowControl/>
              <w:ind w:firstLine="0"/>
              <w:jc w:val="both"/>
              <w:rPr>
                <w:rFonts w:ascii="Times New Roman" w:hAnsi="Times New Roman" w:cs="Times New Roman"/>
                <w:b/>
                <w:sz w:val="28"/>
                <w:szCs w:val="28"/>
              </w:rPr>
            </w:pPr>
            <w:r>
              <w:rPr>
                <w:rFonts w:ascii="Times New Roman" w:hAnsi="Times New Roman" w:cs="Times New Roman"/>
                <w:b/>
                <w:sz w:val="28"/>
                <w:szCs w:val="28"/>
              </w:rPr>
              <w:t>Куратор</w:t>
            </w:r>
            <w:r w:rsidRPr="004B5042">
              <w:rPr>
                <w:rFonts w:ascii="Times New Roman" w:hAnsi="Times New Roman" w:cs="Times New Roman"/>
                <w:b/>
                <w:sz w:val="28"/>
                <w:szCs w:val="28"/>
              </w:rPr>
              <w:t xml:space="preserve"> </w:t>
            </w:r>
            <w:r>
              <w:rPr>
                <w:rFonts w:ascii="Times New Roman" w:hAnsi="Times New Roman" w:cs="Times New Roman"/>
                <w:b/>
                <w:sz w:val="28"/>
                <w:szCs w:val="28"/>
              </w:rPr>
              <w:t>муниципальной п</w:t>
            </w:r>
            <w:r w:rsidRPr="004B5042">
              <w:rPr>
                <w:rFonts w:ascii="Times New Roman" w:hAnsi="Times New Roman" w:cs="Times New Roman"/>
                <w:b/>
                <w:sz w:val="28"/>
                <w:szCs w:val="28"/>
              </w:rPr>
              <w:t xml:space="preserve">рограммы  </w:t>
            </w:r>
          </w:p>
        </w:tc>
        <w:tc>
          <w:tcPr>
            <w:tcW w:w="7230" w:type="dxa"/>
            <w:tcBorders>
              <w:top w:val="single" w:sz="4" w:space="0" w:color="auto"/>
              <w:left w:val="single" w:sz="4" w:space="0" w:color="auto"/>
              <w:bottom w:val="single" w:sz="4" w:space="0" w:color="auto"/>
              <w:right w:val="single" w:sz="4" w:space="0" w:color="auto"/>
            </w:tcBorders>
          </w:tcPr>
          <w:p w:rsidR="00B74FE3" w:rsidRPr="004A2F80" w:rsidRDefault="00695534" w:rsidP="00695534">
            <w:pPr>
              <w:widowControl w:val="0"/>
              <w:rPr>
                <w:sz w:val="28"/>
                <w:szCs w:val="28"/>
              </w:rPr>
            </w:pPr>
            <w:r>
              <w:rPr>
                <w:sz w:val="28"/>
                <w:szCs w:val="28"/>
                <w:lang w:eastAsia="ar-SA"/>
              </w:rPr>
              <w:t xml:space="preserve">Первый заместитель </w:t>
            </w:r>
            <w:r w:rsidR="00942A65" w:rsidRPr="00194459">
              <w:rPr>
                <w:sz w:val="28"/>
                <w:szCs w:val="28"/>
                <w:lang w:eastAsia="ar-SA"/>
              </w:rPr>
              <w:t xml:space="preserve">главы Кемеровского муниципального </w:t>
            </w:r>
            <w:r w:rsidR="00942A65">
              <w:rPr>
                <w:sz w:val="28"/>
                <w:szCs w:val="28"/>
                <w:lang w:eastAsia="ar-SA"/>
              </w:rPr>
              <w:t>округ</w:t>
            </w:r>
            <w:r w:rsidR="00942A65" w:rsidRPr="00194459">
              <w:rPr>
                <w:sz w:val="28"/>
                <w:szCs w:val="28"/>
                <w:lang w:eastAsia="ar-SA"/>
              </w:rPr>
              <w:t>а</w:t>
            </w:r>
            <w:r w:rsidR="00942A65">
              <w:rPr>
                <w:sz w:val="28"/>
                <w:szCs w:val="28"/>
                <w:lang w:eastAsia="ar-SA"/>
              </w:rPr>
              <w:t xml:space="preserve"> </w:t>
            </w:r>
          </w:p>
        </w:tc>
      </w:tr>
      <w:tr w:rsidR="00B74FE3" w:rsidRPr="004A2F80" w:rsidTr="00B27D43">
        <w:trPr>
          <w:trHeight w:val="300"/>
        </w:trPr>
        <w:tc>
          <w:tcPr>
            <w:tcW w:w="2482" w:type="dxa"/>
            <w:tcBorders>
              <w:top w:val="single" w:sz="4" w:space="0" w:color="auto"/>
              <w:left w:val="single" w:sz="4" w:space="0" w:color="auto"/>
              <w:bottom w:val="single" w:sz="4" w:space="0" w:color="auto"/>
              <w:right w:val="single" w:sz="4" w:space="0" w:color="auto"/>
            </w:tcBorders>
          </w:tcPr>
          <w:p w:rsidR="00B74FE3" w:rsidRDefault="00B74FE3" w:rsidP="00AB0093">
            <w:pPr>
              <w:pStyle w:val="ConsPlusNormal"/>
              <w:widowControl/>
              <w:ind w:firstLine="0"/>
              <w:jc w:val="both"/>
              <w:rPr>
                <w:rFonts w:ascii="Times New Roman" w:hAnsi="Times New Roman" w:cs="Times New Roman"/>
                <w:b/>
                <w:sz w:val="28"/>
                <w:szCs w:val="28"/>
              </w:rPr>
            </w:pPr>
            <w:r>
              <w:rPr>
                <w:rFonts w:ascii="Times New Roman" w:hAnsi="Times New Roman" w:cs="Times New Roman"/>
                <w:b/>
                <w:sz w:val="28"/>
                <w:szCs w:val="28"/>
              </w:rPr>
              <w:t>Ответственный исполнитель</w:t>
            </w:r>
          </w:p>
          <w:p w:rsidR="00B74FE3" w:rsidRPr="004B5042" w:rsidRDefault="00B74FE3" w:rsidP="00AB0093">
            <w:pPr>
              <w:pStyle w:val="ConsPlusNormal"/>
              <w:widowControl/>
              <w:ind w:firstLine="0"/>
              <w:jc w:val="both"/>
              <w:rPr>
                <w:rFonts w:ascii="Times New Roman" w:hAnsi="Times New Roman" w:cs="Times New Roman"/>
                <w:b/>
                <w:sz w:val="28"/>
                <w:szCs w:val="28"/>
              </w:rPr>
            </w:pPr>
            <w:r>
              <w:rPr>
                <w:rFonts w:ascii="Times New Roman" w:hAnsi="Times New Roman" w:cs="Times New Roman"/>
                <w:b/>
                <w:sz w:val="28"/>
                <w:szCs w:val="28"/>
              </w:rPr>
              <w:t>муниципальной программы</w:t>
            </w:r>
          </w:p>
        </w:tc>
        <w:tc>
          <w:tcPr>
            <w:tcW w:w="7230" w:type="dxa"/>
            <w:tcBorders>
              <w:top w:val="single" w:sz="4" w:space="0" w:color="auto"/>
              <w:left w:val="single" w:sz="4" w:space="0" w:color="auto"/>
              <w:bottom w:val="single" w:sz="4" w:space="0" w:color="auto"/>
              <w:right w:val="single" w:sz="4" w:space="0" w:color="auto"/>
            </w:tcBorders>
          </w:tcPr>
          <w:p w:rsidR="00B74FE3" w:rsidRPr="004A2F80" w:rsidRDefault="00B74FE3" w:rsidP="007476B5">
            <w:pPr>
              <w:widowControl w:val="0"/>
              <w:rPr>
                <w:sz w:val="28"/>
                <w:szCs w:val="28"/>
              </w:rPr>
            </w:pPr>
            <w:r w:rsidRPr="004A2F80">
              <w:rPr>
                <w:sz w:val="28"/>
                <w:szCs w:val="28"/>
              </w:rPr>
              <w:t xml:space="preserve">Управление </w:t>
            </w:r>
            <w:r w:rsidR="00DE6090">
              <w:rPr>
                <w:sz w:val="28"/>
                <w:szCs w:val="28"/>
              </w:rPr>
              <w:t>учёт</w:t>
            </w:r>
            <w:r w:rsidR="007476B5">
              <w:rPr>
                <w:sz w:val="28"/>
                <w:szCs w:val="28"/>
              </w:rPr>
              <w:t>а и распределения жилья</w:t>
            </w:r>
            <w:r w:rsidRPr="004A2F80">
              <w:rPr>
                <w:sz w:val="28"/>
                <w:szCs w:val="28"/>
              </w:rPr>
              <w:t xml:space="preserve"> </w:t>
            </w:r>
          </w:p>
        </w:tc>
      </w:tr>
      <w:tr w:rsidR="00B74FE3" w:rsidRPr="004A2F80" w:rsidTr="00B27D43">
        <w:trPr>
          <w:trHeight w:val="755"/>
        </w:trPr>
        <w:tc>
          <w:tcPr>
            <w:tcW w:w="2482" w:type="dxa"/>
            <w:tcBorders>
              <w:top w:val="single" w:sz="4" w:space="0" w:color="auto"/>
              <w:left w:val="single" w:sz="4" w:space="0" w:color="auto"/>
              <w:bottom w:val="single" w:sz="4" w:space="0" w:color="auto"/>
              <w:right w:val="single" w:sz="4" w:space="0" w:color="auto"/>
            </w:tcBorders>
          </w:tcPr>
          <w:p w:rsidR="00B74FE3" w:rsidRDefault="00B74FE3" w:rsidP="00AB0093">
            <w:pPr>
              <w:pStyle w:val="ConsPlusNormal"/>
              <w:widowControl/>
              <w:ind w:firstLine="0"/>
              <w:jc w:val="both"/>
              <w:rPr>
                <w:rFonts w:ascii="Times New Roman" w:hAnsi="Times New Roman" w:cs="Times New Roman"/>
                <w:b/>
                <w:sz w:val="28"/>
                <w:szCs w:val="28"/>
              </w:rPr>
            </w:pPr>
            <w:r>
              <w:rPr>
                <w:rFonts w:ascii="Times New Roman" w:hAnsi="Times New Roman" w:cs="Times New Roman"/>
                <w:b/>
                <w:sz w:val="28"/>
                <w:szCs w:val="28"/>
              </w:rPr>
              <w:t>Соисполнители муниципальной программы</w:t>
            </w:r>
          </w:p>
        </w:tc>
        <w:tc>
          <w:tcPr>
            <w:tcW w:w="7230" w:type="dxa"/>
            <w:tcBorders>
              <w:top w:val="single" w:sz="4" w:space="0" w:color="auto"/>
              <w:left w:val="single" w:sz="4" w:space="0" w:color="auto"/>
              <w:bottom w:val="single" w:sz="4" w:space="0" w:color="auto"/>
              <w:right w:val="single" w:sz="4" w:space="0" w:color="auto"/>
            </w:tcBorders>
          </w:tcPr>
          <w:p w:rsidR="00876FE6" w:rsidRPr="004A2F80" w:rsidRDefault="00B27D43" w:rsidP="00D761E9">
            <w:pPr>
              <w:widowControl w:val="0"/>
              <w:tabs>
                <w:tab w:val="left" w:pos="511"/>
              </w:tabs>
              <w:jc w:val="both"/>
              <w:rPr>
                <w:sz w:val="28"/>
                <w:szCs w:val="28"/>
              </w:rPr>
            </w:pPr>
            <w:r>
              <w:rPr>
                <w:sz w:val="28"/>
                <w:szCs w:val="28"/>
              </w:rPr>
              <w:t>Управление по строительству</w:t>
            </w:r>
            <w:r w:rsidR="00D761E9" w:rsidRPr="004A2F80">
              <w:rPr>
                <w:sz w:val="28"/>
                <w:szCs w:val="28"/>
              </w:rPr>
              <w:t xml:space="preserve"> </w:t>
            </w:r>
          </w:p>
        </w:tc>
      </w:tr>
      <w:tr w:rsidR="00B74FE3" w:rsidRPr="004A2F80" w:rsidTr="00B27D43">
        <w:trPr>
          <w:trHeight w:val="1245"/>
        </w:trPr>
        <w:tc>
          <w:tcPr>
            <w:tcW w:w="2482" w:type="dxa"/>
            <w:tcBorders>
              <w:top w:val="single" w:sz="4" w:space="0" w:color="auto"/>
              <w:left w:val="single" w:sz="4" w:space="0" w:color="auto"/>
              <w:bottom w:val="single" w:sz="4" w:space="0" w:color="auto"/>
              <w:right w:val="single" w:sz="4" w:space="0" w:color="auto"/>
            </w:tcBorders>
          </w:tcPr>
          <w:p w:rsidR="00B74FE3" w:rsidRDefault="00B74FE3" w:rsidP="00AB0093">
            <w:pPr>
              <w:pStyle w:val="ConsPlusNormal"/>
              <w:widowControl/>
              <w:ind w:firstLine="0"/>
              <w:jc w:val="both"/>
              <w:rPr>
                <w:rFonts w:ascii="Times New Roman" w:hAnsi="Times New Roman" w:cs="Times New Roman"/>
                <w:b/>
                <w:sz w:val="28"/>
                <w:szCs w:val="28"/>
              </w:rPr>
            </w:pPr>
            <w:r>
              <w:rPr>
                <w:rFonts w:ascii="Times New Roman" w:hAnsi="Times New Roman" w:cs="Times New Roman"/>
                <w:b/>
                <w:sz w:val="28"/>
                <w:szCs w:val="28"/>
              </w:rPr>
              <w:t>Участники реализации муниципальной программы</w:t>
            </w:r>
          </w:p>
        </w:tc>
        <w:tc>
          <w:tcPr>
            <w:tcW w:w="7230" w:type="dxa"/>
            <w:tcBorders>
              <w:top w:val="single" w:sz="4" w:space="0" w:color="auto"/>
              <w:left w:val="single" w:sz="4" w:space="0" w:color="auto"/>
              <w:bottom w:val="single" w:sz="4" w:space="0" w:color="auto"/>
              <w:right w:val="single" w:sz="4" w:space="0" w:color="auto"/>
            </w:tcBorders>
          </w:tcPr>
          <w:p w:rsidR="00695534" w:rsidRDefault="00B74FE3" w:rsidP="00695534">
            <w:pPr>
              <w:widowControl w:val="0"/>
              <w:tabs>
                <w:tab w:val="left" w:pos="511"/>
              </w:tabs>
              <w:jc w:val="both"/>
              <w:rPr>
                <w:sz w:val="28"/>
                <w:szCs w:val="28"/>
              </w:rPr>
            </w:pPr>
            <w:r w:rsidRPr="004A2F80">
              <w:rPr>
                <w:sz w:val="28"/>
                <w:szCs w:val="28"/>
              </w:rPr>
              <w:t xml:space="preserve">Администрация Кемеровского муниципального </w:t>
            </w:r>
            <w:r w:rsidR="0088557A">
              <w:rPr>
                <w:sz w:val="28"/>
                <w:szCs w:val="28"/>
              </w:rPr>
              <w:t>округ</w:t>
            </w:r>
            <w:r w:rsidR="00110284">
              <w:rPr>
                <w:sz w:val="28"/>
                <w:szCs w:val="28"/>
              </w:rPr>
              <w:t>а, управление по строительству</w:t>
            </w:r>
          </w:p>
          <w:p w:rsidR="00B74FE3" w:rsidRPr="004A2F80" w:rsidRDefault="00B74FE3" w:rsidP="00B27D43">
            <w:pPr>
              <w:widowControl w:val="0"/>
              <w:tabs>
                <w:tab w:val="left" w:pos="511"/>
              </w:tabs>
              <w:jc w:val="both"/>
              <w:rPr>
                <w:sz w:val="28"/>
                <w:szCs w:val="28"/>
              </w:rPr>
            </w:pPr>
          </w:p>
        </w:tc>
      </w:tr>
      <w:tr w:rsidR="00B74FE3" w:rsidRPr="004A2F80" w:rsidTr="00B27D43">
        <w:trPr>
          <w:trHeight w:val="1245"/>
        </w:trPr>
        <w:tc>
          <w:tcPr>
            <w:tcW w:w="2482" w:type="dxa"/>
            <w:tcBorders>
              <w:top w:val="single" w:sz="4" w:space="0" w:color="auto"/>
              <w:left w:val="single" w:sz="4" w:space="0" w:color="auto"/>
              <w:bottom w:val="single" w:sz="4" w:space="0" w:color="auto"/>
              <w:right w:val="single" w:sz="4" w:space="0" w:color="auto"/>
            </w:tcBorders>
          </w:tcPr>
          <w:p w:rsidR="00B74FE3" w:rsidRDefault="00B74FE3" w:rsidP="00AB0093">
            <w:pPr>
              <w:pStyle w:val="ConsPlusNormal"/>
              <w:widowControl/>
              <w:ind w:firstLine="0"/>
              <w:jc w:val="both"/>
              <w:rPr>
                <w:rFonts w:ascii="Times New Roman" w:hAnsi="Times New Roman" w:cs="Times New Roman"/>
                <w:b/>
                <w:sz w:val="28"/>
                <w:szCs w:val="28"/>
              </w:rPr>
            </w:pPr>
            <w:r>
              <w:rPr>
                <w:rFonts w:ascii="Times New Roman" w:hAnsi="Times New Roman" w:cs="Times New Roman"/>
                <w:b/>
                <w:sz w:val="28"/>
                <w:szCs w:val="28"/>
              </w:rPr>
              <w:t>Перечень подпрограмм</w:t>
            </w:r>
          </w:p>
        </w:tc>
        <w:tc>
          <w:tcPr>
            <w:tcW w:w="7230" w:type="dxa"/>
            <w:tcBorders>
              <w:top w:val="single" w:sz="4" w:space="0" w:color="auto"/>
              <w:left w:val="single" w:sz="4" w:space="0" w:color="auto"/>
              <w:bottom w:val="single" w:sz="4" w:space="0" w:color="auto"/>
              <w:right w:val="single" w:sz="4" w:space="0" w:color="auto"/>
            </w:tcBorders>
          </w:tcPr>
          <w:p w:rsidR="00B74FE3" w:rsidRPr="002460E5" w:rsidRDefault="00B74FE3" w:rsidP="005672CA">
            <w:pPr>
              <w:pStyle w:val="2"/>
              <w:numPr>
                <w:ilvl w:val="0"/>
                <w:numId w:val="15"/>
              </w:numPr>
              <w:spacing w:after="0" w:line="240" w:lineRule="auto"/>
              <w:ind w:left="263" w:hanging="263"/>
              <w:jc w:val="both"/>
              <w:rPr>
                <w:bCs/>
                <w:sz w:val="28"/>
                <w:szCs w:val="28"/>
              </w:rPr>
            </w:pPr>
            <w:r w:rsidRPr="002460E5">
              <w:rPr>
                <w:bCs/>
                <w:sz w:val="28"/>
                <w:szCs w:val="28"/>
              </w:rPr>
              <w:t>«Жилище».</w:t>
            </w:r>
          </w:p>
          <w:p w:rsidR="00B74FE3" w:rsidRPr="002460E5" w:rsidRDefault="00B74FE3" w:rsidP="00B74FE3">
            <w:pPr>
              <w:pStyle w:val="2"/>
              <w:numPr>
                <w:ilvl w:val="0"/>
                <w:numId w:val="15"/>
              </w:numPr>
              <w:spacing w:after="0" w:line="240" w:lineRule="auto"/>
              <w:ind w:left="263" w:hanging="263"/>
              <w:jc w:val="both"/>
              <w:rPr>
                <w:bCs/>
                <w:sz w:val="28"/>
                <w:szCs w:val="28"/>
              </w:rPr>
            </w:pPr>
            <w:r w:rsidRPr="002460E5">
              <w:rPr>
                <w:bCs/>
                <w:sz w:val="28"/>
                <w:szCs w:val="28"/>
              </w:rPr>
              <w:t xml:space="preserve">«Обеспечение </w:t>
            </w:r>
            <w:r w:rsidR="0034627E">
              <w:rPr>
                <w:bCs/>
                <w:sz w:val="28"/>
                <w:szCs w:val="28"/>
              </w:rPr>
              <w:t>жильём</w:t>
            </w:r>
            <w:r w:rsidRPr="002460E5">
              <w:rPr>
                <w:bCs/>
                <w:sz w:val="28"/>
                <w:szCs w:val="28"/>
              </w:rPr>
              <w:t xml:space="preserve"> молодых семей».</w:t>
            </w:r>
          </w:p>
          <w:p w:rsidR="00B74FE3" w:rsidRPr="00C65A5B" w:rsidRDefault="00B74FE3" w:rsidP="00B74FE3">
            <w:pPr>
              <w:pStyle w:val="2"/>
              <w:numPr>
                <w:ilvl w:val="0"/>
                <w:numId w:val="15"/>
              </w:numPr>
              <w:tabs>
                <w:tab w:val="left" w:pos="1134"/>
              </w:tabs>
              <w:spacing w:after="0" w:line="240" w:lineRule="auto"/>
              <w:ind w:left="263" w:hanging="263"/>
              <w:jc w:val="both"/>
              <w:rPr>
                <w:bCs/>
                <w:sz w:val="28"/>
                <w:szCs w:val="28"/>
              </w:rPr>
            </w:pPr>
            <w:r w:rsidRPr="00C65A5B">
              <w:rPr>
                <w:bCs/>
                <w:sz w:val="28"/>
                <w:szCs w:val="28"/>
              </w:rPr>
              <w:t xml:space="preserve">«Обеспечение </w:t>
            </w:r>
            <w:r w:rsidR="0034627E">
              <w:rPr>
                <w:bCs/>
                <w:sz w:val="28"/>
                <w:szCs w:val="28"/>
              </w:rPr>
              <w:t>жильём</w:t>
            </w:r>
            <w:r w:rsidRPr="00C65A5B">
              <w:rPr>
                <w:bCs/>
                <w:sz w:val="28"/>
                <w:szCs w:val="28"/>
              </w:rPr>
              <w:t xml:space="preserve"> детей-сирот и детей, оставшихся без попечения родителей».</w:t>
            </w:r>
          </w:p>
          <w:p w:rsidR="00B74FE3" w:rsidRDefault="00B74FE3" w:rsidP="00B74FE3">
            <w:pPr>
              <w:pStyle w:val="a5"/>
              <w:widowControl w:val="0"/>
              <w:numPr>
                <w:ilvl w:val="0"/>
                <w:numId w:val="15"/>
              </w:numPr>
              <w:tabs>
                <w:tab w:val="left" w:pos="1134"/>
              </w:tabs>
              <w:ind w:left="263" w:hanging="263"/>
              <w:jc w:val="both"/>
              <w:rPr>
                <w:sz w:val="28"/>
                <w:szCs w:val="28"/>
              </w:rPr>
            </w:pPr>
            <w:r w:rsidRPr="001C12DA">
              <w:rPr>
                <w:sz w:val="28"/>
                <w:szCs w:val="28"/>
              </w:rPr>
              <w:t xml:space="preserve">«Обеспечение </w:t>
            </w:r>
            <w:r w:rsidR="0034627E">
              <w:rPr>
                <w:sz w:val="28"/>
                <w:szCs w:val="28"/>
              </w:rPr>
              <w:t>жильём</w:t>
            </w:r>
            <w:r w:rsidRPr="001C12DA">
              <w:rPr>
                <w:sz w:val="28"/>
                <w:szCs w:val="28"/>
              </w:rPr>
              <w:t xml:space="preserve"> отдельных категорий граждан».</w:t>
            </w:r>
          </w:p>
          <w:p w:rsidR="004637A8" w:rsidRPr="004637A8" w:rsidRDefault="004637A8" w:rsidP="00BE536A">
            <w:pPr>
              <w:pStyle w:val="a5"/>
              <w:widowControl w:val="0"/>
              <w:numPr>
                <w:ilvl w:val="0"/>
                <w:numId w:val="15"/>
              </w:numPr>
              <w:tabs>
                <w:tab w:val="left" w:pos="318"/>
              </w:tabs>
              <w:ind w:left="34" w:hanging="34"/>
              <w:jc w:val="both"/>
              <w:rPr>
                <w:sz w:val="28"/>
                <w:szCs w:val="28"/>
              </w:rPr>
            </w:pPr>
            <w:r>
              <w:rPr>
                <w:bCs/>
                <w:sz w:val="28"/>
                <w:szCs w:val="28"/>
              </w:rPr>
              <w:t>«</w:t>
            </w:r>
            <w:r w:rsidRPr="004637A8">
              <w:rPr>
                <w:bCs/>
                <w:sz w:val="28"/>
                <w:szCs w:val="28"/>
              </w:rPr>
              <w:t xml:space="preserve">Переселение граждан из многоквартирных домов, признанных до 01.01.2017 в установленном порядке аварийными и подлежащими сносу или реконструкции» </w:t>
            </w:r>
          </w:p>
        </w:tc>
      </w:tr>
      <w:tr w:rsidR="00B74FE3" w:rsidRPr="004A2F80" w:rsidTr="00B27D43">
        <w:trPr>
          <w:trHeight w:val="300"/>
        </w:trPr>
        <w:tc>
          <w:tcPr>
            <w:tcW w:w="2482" w:type="dxa"/>
            <w:tcBorders>
              <w:top w:val="single" w:sz="4" w:space="0" w:color="auto"/>
              <w:left w:val="single" w:sz="4" w:space="0" w:color="auto"/>
              <w:bottom w:val="single" w:sz="4" w:space="0" w:color="auto"/>
              <w:right w:val="single" w:sz="4" w:space="0" w:color="auto"/>
            </w:tcBorders>
          </w:tcPr>
          <w:p w:rsidR="00B74FE3" w:rsidRPr="005672CA" w:rsidRDefault="00B74FE3" w:rsidP="00AB0093">
            <w:pPr>
              <w:widowControl w:val="0"/>
              <w:rPr>
                <w:b/>
                <w:sz w:val="28"/>
                <w:szCs w:val="28"/>
              </w:rPr>
            </w:pPr>
            <w:r w:rsidRPr="005672CA">
              <w:rPr>
                <w:b/>
                <w:sz w:val="28"/>
                <w:szCs w:val="28"/>
              </w:rPr>
              <w:t>Цели муниципальной программы</w:t>
            </w:r>
          </w:p>
        </w:tc>
        <w:tc>
          <w:tcPr>
            <w:tcW w:w="7230" w:type="dxa"/>
            <w:tcBorders>
              <w:top w:val="single" w:sz="4" w:space="0" w:color="auto"/>
              <w:left w:val="single" w:sz="4" w:space="0" w:color="auto"/>
              <w:bottom w:val="single" w:sz="4" w:space="0" w:color="auto"/>
              <w:right w:val="single" w:sz="4" w:space="0" w:color="auto"/>
            </w:tcBorders>
          </w:tcPr>
          <w:p w:rsidR="00C46666" w:rsidRDefault="00C46666" w:rsidP="00C46666">
            <w:pPr>
              <w:pStyle w:val="a5"/>
              <w:widowControl w:val="0"/>
              <w:numPr>
                <w:ilvl w:val="0"/>
                <w:numId w:val="25"/>
              </w:numPr>
              <w:ind w:left="-20" w:firstLine="283"/>
              <w:jc w:val="both"/>
              <w:rPr>
                <w:spacing w:val="-2"/>
                <w:sz w:val="28"/>
                <w:szCs w:val="28"/>
              </w:rPr>
            </w:pPr>
            <w:r>
              <w:rPr>
                <w:spacing w:val="-2"/>
                <w:sz w:val="28"/>
                <w:szCs w:val="28"/>
              </w:rPr>
              <w:t>К</w:t>
            </w:r>
            <w:r w:rsidRPr="00AB0093">
              <w:rPr>
                <w:spacing w:val="-2"/>
                <w:sz w:val="28"/>
                <w:szCs w:val="28"/>
              </w:rPr>
              <w:t>омплексное решение устойчиво</w:t>
            </w:r>
            <w:r>
              <w:rPr>
                <w:spacing w:val="-2"/>
                <w:sz w:val="28"/>
                <w:szCs w:val="28"/>
              </w:rPr>
              <w:t>го функционирования</w:t>
            </w:r>
            <w:r w:rsidRPr="00AB0093">
              <w:rPr>
                <w:spacing w:val="-2"/>
                <w:sz w:val="28"/>
                <w:szCs w:val="28"/>
              </w:rPr>
              <w:t xml:space="preserve"> и </w:t>
            </w:r>
            <w:r>
              <w:rPr>
                <w:spacing w:val="-2"/>
                <w:sz w:val="28"/>
                <w:szCs w:val="28"/>
              </w:rPr>
              <w:t>развития</w:t>
            </w:r>
            <w:r w:rsidRPr="00AB0093">
              <w:rPr>
                <w:spacing w:val="-2"/>
                <w:sz w:val="28"/>
                <w:szCs w:val="28"/>
              </w:rPr>
              <w:t xml:space="preserve"> жилищной сферы, обеспечивающее доступность жилья для граждан, безопасные и комфортные условия проживания в </w:t>
            </w:r>
            <w:r w:rsidR="000F6123">
              <w:rPr>
                <w:spacing w:val="-2"/>
                <w:sz w:val="28"/>
                <w:szCs w:val="28"/>
              </w:rPr>
              <w:t>нём</w:t>
            </w:r>
            <w:r>
              <w:rPr>
                <w:spacing w:val="-2"/>
                <w:sz w:val="28"/>
                <w:szCs w:val="28"/>
              </w:rPr>
              <w:t>.</w:t>
            </w:r>
          </w:p>
          <w:p w:rsidR="00B74FE3" w:rsidRPr="004A2F80" w:rsidRDefault="00C46666" w:rsidP="00C46666">
            <w:pPr>
              <w:widowControl w:val="0"/>
              <w:ind w:firstLine="263"/>
              <w:jc w:val="both"/>
              <w:rPr>
                <w:spacing w:val="-2"/>
                <w:sz w:val="28"/>
                <w:szCs w:val="28"/>
              </w:rPr>
            </w:pPr>
            <w:r>
              <w:rPr>
                <w:sz w:val="28"/>
                <w:szCs w:val="28"/>
              </w:rPr>
              <w:t xml:space="preserve">2. </w:t>
            </w:r>
            <w:r w:rsidR="00B74FE3" w:rsidRPr="004A2F80">
              <w:rPr>
                <w:sz w:val="28"/>
                <w:szCs w:val="28"/>
              </w:rPr>
              <w:t xml:space="preserve">Комплексное решение проблемы по развитию </w:t>
            </w:r>
            <w:r w:rsidR="00B74FE3" w:rsidRPr="004A2F80">
              <w:rPr>
                <w:sz w:val="28"/>
                <w:szCs w:val="28"/>
              </w:rPr>
              <w:br/>
              <w:t xml:space="preserve">жилищной сферы, обеспечивающей  доступность жилья, безопасные и комфортные условия проживания в </w:t>
            </w:r>
            <w:r w:rsidR="000F6123">
              <w:rPr>
                <w:sz w:val="28"/>
                <w:szCs w:val="28"/>
              </w:rPr>
              <w:t>нём</w:t>
            </w:r>
            <w:r w:rsidR="00B74FE3" w:rsidRPr="004A2F80">
              <w:rPr>
                <w:sz w:val="28"/>
                <w:szCs w:val="28"/>
              </w:rPr>
              <w:t xml:space="preserve">, а также обеспечение </w:t>
            </w:r>
            <w:r w:rsidR="0034627E">
              <w:rPr>
                <w:sz w:val="28"/>
                <w:szCs w:val="28"/>
              </w:rPr>
              <w:t>жильём</w:t>
            </w:r>
            <w:r w:rsidR="00B74FE3" w:rsidRPr="004A2F80">
              <w:rPr>
                <w:sz w:val="28"/>
                <w:szCs w:val="28"/>
              </w:rPr>
              <w:t xml:space="preserve"> отдельных категорий граждан,</w:t>
            </w:r>
            <w:r w:rsidR="00B74FE3" w:rsidRPr="004A2F80">
              <w:rPr>
                <w:spacing w:val="-4"/>
                <w:sz w:val="28"/>
                <w:szCs w:val="28"/>
              </w:rPr>
              <w:t xml:space="preserve"> </w:t>
            </w:r>
            <w:r w:rsidR="00B74FE3" w:rsidRPr="004A2F80">
              <w:rPr>
                <w:spacing w:val="-4"/>
                <w:sz w:val="28"/>
                <w:szCs w:val="28"/>
              </w:rPr>
              <w:lastRenderedPageBreak/>
              <w:t>в том числе детей-сирот и детей, оставшихся без попечения родителей, лиц из их числа</w:t>
            </w:r>
            <w:r w:rsidR="00B74FE3">
              <w:rPr>
                <w:sz w:val="28"/>
                <w:szCs w:val="28"/>
              </w:rPr>
              <w:t xml:space="preserve"> и ветеранов Великой Отечественной войны 1941-1945 гг.</w:t>
            </w:r>
          </w:p>
          <w:p w:rsidR="00B74FE3" w:rsidRPr="004A2F80" w:rsidRDefault="00C46666" w:rsidP="00C46666">
            <w:pPr>
              <w:widowControl w:val="0"/>
              <w:ind w:firstLine="263"/>
              <w:jc w:val="both"/>
              <w:rPr>
                <w:spacing w:val="-2"/>
                <w:sz w:val="28"/>
                <w:szCs w:val="28"/>
              </w:rPr>
            </w:pPr>
            <w:r>
              <w:rPr>
                <w:spacing w:val="-2"/>
                <w:sz w:val="28"/>
                <w:szCs w:val="28"/>
              </w:rPr>
              <w:t>3.</w:t>
            </w:r>
            <w:r w:rsidR="00B74FE3" w:rsidRPr="004A2F80">
              <w:rPr>
                <w:spacing w:val="-2"/>
                <w:sz w:val="28"/>
                <w:szCs w:val="28"/>
              </w:rPr>
              <w:t xml:space="preserve"> Предоставление государственной поддержки за </w:t>
            </w:r>
            <w:r w:rsidR="00061370">
              <w:rPr>
                <w:spacing w:val="-2"/>
                <w:sz w:val="28"/>
                <w:szCs w:val="28"/>
              </w:rPr>
              <w:t>счёт</w:t>
            </w:r>
            <w:r w:rsidR="00B74FE3" w:rsidRPr="004A2F80">
              <w:rPr>
                <w:spacing w:val="-2"/>
                <w:sz w:val="28"/>
                <w:szCs w:val="28"/>
              </w:rPr>
              <w:t xml:space="preserve"> средств федерального бюджета, областного бюджета и местного бюджета в решении жилищной проблемы молодых семей, признанных в установленном </w:t>
            </w:r>
            <w:proofErr w:type="gramStart"/>
            <w:r w:rsidR="00B74FE3" w:rsidRPr="004A2F80">
              <w:rPr>
                <w:spacing w:val="-2"/>
                <w:sz w:val="28"/>
                <w:szCs w:val="28"/>
              </w:rPr>
              <w:t>порядке</w:t>
            </w:r>
            <w:proofErr w:type="gramEnd"/>
            <w:r w:rsidR="00B74FE3" w:rsidRPr="004A2F80">
              <w:rPr>
                <w:spacing w:val="-2"/>
                <w:sz w:val="28"/>
                <w:szCs w:val="28"/>
              </w:rPr>
              <w:t xml:space="preserve"> нуждающимися в улучшении жилищных условий.</w:t>
            </w:r>
          </w:p>
          <w:p w:rsidR="00070863" w:rsidRPr="00D57691" w:rsidRDefault="00C46666" w:rsidP="005A4C86">
            <w:pPr>
              <w:pStyle w:val="a5"/>
              <w:tabs>
                <w:tab w:val="left" w:pos="526"/>
                <w:tab w:val="left" w:pos="691"/>
              </w:tabs>
              <w:ind w:left="-20" w:firstLine="283"/>
              <w:contextualSpacing w:val="0"/>
              <w:jc w:val="both"/>
              <w:rPr>
                <w:spacing w:val="-2"/>
                <w:sz w:val="28"/>
                <w:szCs w:val="28"/>
              </w:rPr>
            </w:pPr>
            <w:r>
              <w:rPr>
                <w:spacing w:val="-2"/>
                <w:sz w:val="28"/>
                <w:szCs w:val="28"/>
              </w:rPr>
              <w:t xml:space="preserve">4. </w:t>
            </w:r>
            <w:r w:rsidR="00B74FE3" w:rsidRPr="004A2F80">
              <w:rPr>
                <w:spacing w:val="-2"/>
                <w:sz w:val="28"/>
                <w:szCs w:val="28"/>
              </w:rPr>
              <w:t>Предоставление молодым семьям возможности улучшения жилищных условий путем долевого финансирования расходов на приобретение (</w:t>
            </w:r>
            <w:r w:rsidR="00B74FE3" w:rsidRPr="00D57691">
              <w:rPr>
                <w:spacing w:val="-2"/>
                <w:sz w:val="28"/>
                <w:szCs w:val="28"/>
              </w:rPr>
              <w:t>строительство) жилья.</w:t>
            </w:r>
          </w:p>
          <w:p w:rsidR="004637A8" w:rsidRPr="00D57691" w:rsidRDefault="004637A8" w:rsidP="004637A8">
            <w:pPr>
              <w:jc w:val="both"/>
              <w:rPr>
                <w:sz w:val="28"/>
                <w:szCs w:val="28"/>
              </w:rPr>
            </w:pPr>
            <w:r w:rsidRPr="00D57691">
              <w:rPr>
                <w:spacing w:val="-2"/>
                <w:sz w:val="28"/>
                <w:szCs w:val="28"/>
              </w:rPr>
              <w:t xml:space="preserve">    5. </w:t>
            </w:r>
            <w:r w:rsidRPr="00D57691">
              <w:rPr>
                <w:sz w:val="28"/>
                <w:szCs w:val="28"/>
              </w:rPr>
              <w:t xml:space="preserve">Снижение доли населения, проживающего в жилищном фонде Кемеровского муниципального </w:t>
            </w:r>
            <w:r w:rsidR="00A928B5" w:rsidRPr="00D57691">
              <w:rPr>
                <w:sz w:val="28"/>
                <w:szCs w:val="28"/>
              </w:rPr>
              <w:t>округа</w:t>
            </w:r>
            <w:r w:rsidRPr="00D57691">
              <w:rPr>
                <w:sz w:val="28"/>
                <w:szCs w:val="28"/>
              </w:rPr>
              <w:t>, признанном до 1 января 2017 г. в установленном порядке аварийным и подлежащим сносу;</w:t>
            </w:r>
          </w:p>
          <w:p w:rsidR="004637A8" w:rsidRPr="004A2F80" w:rsidRDefault="004637A8" w:rsidP="00D14870">
            <w:pPr>
              <w:pStyle w:val="a5"/>
              <w:tabs>
                <w:tab w:val="left" w:pos="526"/>
                <w:tab w:val="left" w:pos="691"/>
              </w:tabs>
              <w:ind w:left="-20"/>
              <w:contextualSpacing w:val="0"/>
              <w:jc w:val="both"/>
              <w:rPr>
                <w:spacing w:val="-6"/>
                <w:sz w:val="28"/>
                <w:szCs w:val="28"/>
              </w:rPr>
            </w:pPr>
            <w:r w:rsidRPr="00D57691">
              <w:rPr>
                <w:sz w:val="28"/>
                <w:szCs w:val="28"/>
              </w:rPr>
              <w:t xml:space="preserve">    6. Снижение доли площади жилищного фонда Кемеровского муниципального </w:t>
            </w:r>
            <w:r w:rsidR="00A928B5" w:rsidRPr="00D57691">
              <w:rPr>
                <w:sz w:val="28"/>
                <w:szCs w:val="28"/>
              </w:rPr>
              <w:t>округа</w:t>
            </w:r>
            <w:r w:rsidRPr="00D57691">
              <w:rPr>
                <w:sz w:val="28"/>
                <w:szCs w:val="28"/>
              </w:rPr>
              <w:t>, признанно</w:t>
            </w:r>
            <w:r w:rsidR="00D14870" w:rsidRPr="00D57691">
              <w:rPr>
                <w:sz w:val="28"/>
                <w:szCs w:val="28"/>
              </w:rPr>
              <w:t>го</w:t>
            </w:r>
            <w:r w:rsidRPr="00D57691">
              <w:rPr>
                <w:sz w:val="28"/>
                <w:szCs w:val="28"/>
              </w:rPr>
              <w:t xml:space="preserve"> до 1 января 2017 г. в установленном порядке аварийным и подлежащим сносу.</w:t>
            </w:r>
          </w:p>
        </w:tc>
      </w:tr>
      <w:tr w:rsidR="00D57691" w:rsidRPr="00D57691" w:rsidTr="00B27D43">
        <w:trPr>
          <w:trHeight w:val="300"/>
        </w:trPr>
        <w:tc>
          <w:tcPr>
            <w:tcW w:w="2482" w:type="dxa"/>
            <w:tcBorders>
              <w:top w:val="single" w:sz="4" w:space="0" w:color="auto"/>
              <w:left w:val="single" w:sz="4" w:space="0" w:color="auto"/>
              <w:bottom w:val="single" w:sz="4" w:space="0" w:color="auto"/>
              <w:right w:val="single" w:sz="4" w:space="0" w:color="auto"/>
            </w:tcBorders>
          </w:tcPr>
          <w:p w:rsidR="00B74FE3" w:rsidRPr="005672CA" w:rsidRDefault="00B74FE3" w:rsidP="00AB0093">
            <w:pPr>
              <w:widowControl w:val="0"/>
              <w:rPr>
                <w:b/>
                <w:sz w:val="28"/>
                <w:szCs w:val="28"/>
              </w:rPr>
            </w:pPr>
            <w:r w:rsidRPr="005672CA">
              <w:rPr>
                <w:b/>
                <w:sz w:val="28"/>
                <w:szCs w:val="28"/>
              </w:rPr>
              <w:lastRenderedPageBreak/>
              <w:t xml:space="preserve">Задачи муниципальной программы  </w:t>
            </w:r>
          </w:p>
        </w:tc>
        <w:tc>
          <w:tcPr>
            <w:tcW w:w="7230" w:type="dxa"/>
            <w:tcBorders>
              <w:top w:val="single" w:sz="4" w:space="0" w:color="auto"/>
              <w:left w:val="single" w:sz="4" w:space="0" w:color="auto"/>
              <w:bottom w:val="single" w:sz="4" w:space="0" w:color="auto"/>
              <w:right w:val="single" w:sz="4" w:space="0" w:color="auto"/>
            </w:tcBorders>
          </w:tcPr>
          <w:p w:rsidR="00B74FE3" w:rsidRPr="00D57691" w:rsidRDefault="00B74FE3" w:rsidP="00C052DF">
            <w:pPr>
              <w:pStyle w:val="a5"/>
              <w:numPr>
                <w:ilvl w:val="0"/>
                <w:numId w:val="12"/>
              </w:numPr>
              <w:tabs>
                <w:tab w:val="left" w:pos="526"/>
                <w:tab w:val="left" w:pos="691"/>
              </w:tabs>
              <w:ind w:left="0" w:firstLine="263"/>
              <w:contextualSpacing w:val="0"/>
              <w:jc w:val="both"/>
              <w:rPr>
                <w:spacing w:val="-6"/>
                <w:sz w:val="28"/>
                <w:szCs w:val="28"/>
              </w:rPr>
            </w:pPr>
            <w:r w:rsidRPr="00D57691">
              <w:rPr>
                <w:spacing w:val="-6"/>
                <w:sz w:val="28"/>
                <w:szCs w:val="28"/>
              </w:rPr>
              <w:t>Обеспечение роста темпов жилищного  строительства и повышение качества жилищного  строительства.</w:t>
            </w:r>
          </w:p>
          <w:p w:rsidR="00B74FE3" w:rsidRPr="00D57691" w:rsidRDefault="00B74FE3" w:rsidP="00C052DF">
            <w:pPr>
              <w:pStyle w:val="a5"/>
              <w:numPr>
                <w:ilvl w:val="0"/>
                <w:numId w:val="12"/>
              </w:numPr>
              <w:tabs>
                <w:tab w:val="left" w:pos="526"/>
                <w:tab w:val="left" w:pos="691"/>
              </w:tabs>
              <w:ind w:left="0" w:firstLine="263"/>
              <w:contextualSpacing w:val="0"/>
              <w:jc w:val="both"/>
              <w:rPr>
                <w:sz w:val="28"/>
                <w:szCs w:val="28"/>
              </w:rPr>
            </w:pPr>
            <w:r w:rsidRPr="00D57691">
              <w:rPr>
                <w:sz w:val="28"/>
                <w:szCs w:val="28"/>
              </w:rPr>
              <w:t xml:space="preserve">Оказание содействия отдельным категориям </w:t>
            </w:r>
            <w:r w:rsidRPr="00D57691">
              <w:rPr>
                <w:sz w:val="28"/>
                <w:szCs w:val="28"/>
              </w:rPr>
              <w:br/>
              <w:t>граждан, нуждающимся в улучшении жилищных условий.</w:t>
            </w:r>
          </w:p>
          <w:p w:rsidR="00B74FE3" w:rsidRPr="00D57691" w:rsidRDefault="00B74FE3" w:rsidP="00C052DF">
            <w:pPr>
              <w:pStyle w:val="a5"/>
              <w:widowControl w:val="0"/>
              <w:numPr>
                <w:ilvl w:val="0"/>
                <w:numId w:val="12"/>
              </w:numPr>
              <w:tabs>
                <w:tab w:val="left" w:pos="691"/>
              </w:tabs>
              <w:ind w:left="0" w:firstLine="263"/>
              <w:contextualSpacing w:val="0"/>
              <w:jc w:val="both"/>
              <w:rPr>
                <w:spacing w:val="-2"/>
                <w:sz w:val="28"/>
                <w:szCs w:val="28"/>
              </w:rPr>
            </w:pPr>
            <w:r w:rsidRPr="00D57691">
              <w:rPr>
                <w:spacing w:val="-2"/>
                <w:sz w:val="28"/>
                <w:szCs w:val="28"/>
              </w:rPr>
              <w:t>Развитие эффективного рынка жилья и  финансовых механизмов, обеспечивающих доступность жилья для граждан с достаточной платежеспособностью, а также поддержка малоимущих граждан в улучшении жилищных условий для обеспечения доступности жилья.</w:t>
            </w:r>
          </w:p>
          <w:p w:rsidR="008B2521" w:rsidRPr="00D57691" w:rsidRDefault="00B74FE3" w:rsidP="00115B97">
            <w:pPr>
              <w:pStyle w:val="a5"/>
              <w:widowControl w:val="0"/>
              <w:numPr>
                <w:ilvl w:val="0"/>
                <w:numId w:val="12"/>
              </w:numPr>
              <w:tabs>
                <w:tab w:val="left" w:pos="691"/>
              </w:tabs>
              <w:ind w:left="0" w:firstLine="263"/>
              <w:contextualSpacing w:val="0"/>
              <w:jc w:val="both"/>
              <w:rPr>
                <w:sz w:val="28"/>
                <w:szCs w:val="28"/>
              </w:rPr>
            </w:pPr>
            <w:r w:rsidRPr="00D57691">
              <w:rPr>
                <w:sz w:val="28"/>
                <w:szCs w:val="28"/>
              </w:rPr>
              <w:t xml:space="preserve">Предоставление молодым семьям социальной выплаты за </w:t>
            </w:r>
            <w:r w:rsidR="00061370" w:rsidRPr="00D57691">
              <w:rPr>
                <w:sz w:val="28"/>
                <w:szCs w:val="28"/>
              </w:rPr>
              <w:t>счёт</w:t>
            </w:r>
            <w:r w:rsidRPr="00D57691">
              <w:rPr>
                <w:sz w:val="28"/>
                <w:szCs w:val="28"/>
              </w:rPr>
              <w:t xml:space="preserve"> средств местного бюджета и иных не запрещенных законодательством источников для улучшения жилищных условий.</w:t>
            </w:r>
          </w:p>
          <w:p w:rsidR="004637A8" w:rsidRPr="00D57691" w:rsidRDefault="004F66DD" w:rsidP="00115B97">
            <w:pPr>
              <w:pStyle w:val="a5"/>
              <w:widowControl w:val="0"/>
              <w:numPr>
                <w:ilvl w:val="0"/>
                <w:numId w:val="12"/>
              </w:numPr>
              <w:tabs>
                <w:tab w:val="left" w:pos="691"/>
              </w:tabs>
              <w:ind w:left="0" w:firstLine="263"/>
              <w:contextualSpacing w:val="0"/>
              <w:jc w:val="both"/>
              <w:rPr>
                <w:sz w:val="28"/>
                <w:szCs w:val="28"/>
              </w:rPr>
            </w:pPr>
            <w:r w:rsidRPr="00D57691">
              <w:rPr>
                <w:sz w:val="28"/>
                <w:szCs w:val="28"/>
              </w:rPr>
              <w:t xml:space="preserve">Строительство и приобретение жилых помещений для </w:t>
            </w:r>
            <w:r w:rsidR="004637A8" w:rsidRPr="00D57691">
              <w:rPr>
                <w:sz w:val="28"/>
                <w:szCs w:val="28"/>
              </w:rPr>
              <w:t>граждан</w:t>
            </w:r>
            <w:r w:rsidR="005514CE" w:rsidRPr="00D57691">
              <w:rPr>
                <w:sz w:val="28"/>
                <w:szCs w:val="28"/>
              </w:rPr>
              <w:t>, переселяемых</w:t>
            </w:r>
            <w:r w:rsidRPr="00D57691">
              <w:rPr>
                <w:sz w:val="28"/>
                <w:szCs w:val="28"/>
              </w:rPr>
              <w:t xml:space="preserve"> из аварийн</w:t>
            </w:r>
            <w:r w:rsidR="005514CE" w:rsidRPr="00D57691">
              <w:rPr>
                <w:sz w:val="28"/>
                <w:szCs w:val="28"/>
              </w:rPr>
              <w:t>ых многоквартирных домов, признанных таковыми до 01.01.2017</w:t>
            </w:r>
            <w:r w:rsidR="004637A8" w:rsidRPr="00D57691">
              <w:rPr>
                <w:sz w:val="28"/>
                <w:szCs w:val="28"/>
              </w:rPr>
              <w:t>.</w:t>
            </w:r>
          </w:p>
          <w:p w:rsidR="00FA40AB" w:rsidRPr="00D57691" w:rsidRDefault="00FA40AB" w:rsidP="00115B97">
            <w:pPr>
              <w:pStyle w:val="a5"/>
              <w:widowControl w:val="0"/>
              <w:numPr>
                <w:ilvl w:val="0"/>
                <w:numId w:val="12"/>
              </w:numPr>
              <w:tabs>
                <w:tab w:val="left" w:pos="691"/>
              </w:tabs>
              <w:ind w:left="0" w:firstLine="263"/>
              <w:contextualSpacing w:val="0"/>
              <w:jc w:val="both"/>
              <w:rPr>
                <w:sz w:val="28"/>
                <w:szCs w:val="28"/>
              </w:rPr>
            </w:pPr>
            <w:r w:rsidRPr="00D57691">
              <w:rPr>
                <w:sz w:val="28"/>
                <w:szCs w:val="28"/>
              </w:rPr>
              <w:t>Переселение граждан из аварийных многоквартирных домов, признанных таковыми до 01.01.2017.</w:t>
            </w:r>
          </w:p>
          <w:p w:rsidR="00FA40AB" w:rsidRPr="00D57691" w:rsidRDefault="00FA40AB" w:rsidP="00115B97">
            <w:pPr>
              <w:pStyle w:val="a5"/>
              <w:widowControl w:val="0"/>
              <w:numPr>
                <w:ilvl w:val="0"/>
                <w:numId w:val="12"/>
              </w:numPr>
              <w:tabs>
                <w:tab w:val="left" w:pos="691"/>
              </w:tabs>
              <w:ind w:left="0" w:firstLine="263"/>
              <w:contextualSpacing w:val="0"/>
              <w:jc w:val="both"/>
              <w:rPr>
                <w:sz w:val="28"/>
                <w:szCs w:val="28"/>
              </w:rPr>
            </w:pPr>
            <w:r w:rsidRPr="00D57691">
              <w:rPr>
                <w:sz w:val="28"/>
                <w:szCs w:val="28"/>
              </w:rPr>
              <w:t>Устойчивое сокращение непригодного для проживания жилищного фонда.</w:t>
            </w:r>
          </w:p>
        </w:tc>
      </w:tr>
      <w:tr w:rsidR="00D57691" w:rsidRPr="00D57691" w:rsidTr="00B27D43">
        <w:trPr>
          <w:trHeight w:val="300"/>
        </w:trPr>
        <w:tc>
          <w:tcPr>
            <w:tcW w:w="2482" w:type="dxa"/>
            <w:tcBorders>
              <w:top w:val="single" w:sz="4" w:space="0" w:color="auto"/>
              <w:left w:val="single" w:sz="4" w:space="0" w:color="auto"/>
              <w:bottom w:val="single" w:sz="4" w:space="0" w:color="auto"/>
              <w:right w:val="single" w:sz="4" w:space="0" w:color="auto"/>
            </w:tcBorders>
          </w:tcPr>
          <w:p w:rsidR="00875295" w:rsidRPr="005672CA" w:rsidRDefault="00875295" w:rsidP="00AB0093">
            <w:pPr>
              <w:widowControl w:val="0"/>
              <w:rPr>
                <w:b/>
                <w:sz w:val="28"/>
                <w:szCs w:val="28"/>
              </w:rPr>
            </w:pPr>
            <w:r>
              <w:rPr>
                <w:b/>
                <w:sz w:val="28"/>
                <w:szCs w:val="28"/>
              </w:rPr>
              <w:t xml:space="preserve">Целевые индикаторы и показатели муниципальной </w:t>
            </w:r>
            <w:r>
              <w:rPr>
                <w:b/>
                <w:sz w:val="28"/>
                <w:szCs w:val="28"/>
              </w:rPr>
              <w:lastRenderedPageBreak/>
              <w:t>программы</w:t>
            </w:r>
          </w:p>
        </w:tc>
        <w:tc>
          <w:tcPr>
            <w:tcW w:w="7230" w:type="dxa"/>
            <w:tcBorders>
              <w:top w:val="single" w:sz="4" w:space="0" w:color="auto"/>
              <w:left w:val="single" w:sz="4" w:space="0" w:color="auto"/>
              <w:bottom w:val="single" w:sz="4" w:space="0" w:color="auto"/>
              <w:right w:val="single" w:sz="4" w:space="0" w:color="auto"/>
            </w:tcBorders>
            <w:vAlign w:val="center"/>
          </w:tcPr>
          <w:p w:rsidR="0068531D" w:rsidRPr="00D57691" w:rsidRDefault="0068531D" w:rsidP="004B7847">
            <w:pPr>
              <w:widowControl w:val="0"/>
              <w:autoSpaceDE w:val="0"/>
              <w:autoSpaceDN w:val="0"/>
              <w:adjustRightInd w:val="0"/>
              <w:jc w:val="both"/>
              <w:rPr>
                <w:sz w:val="28"/>
                <w:szCs w:val="28"/>
              </w:rPr>
            </w:pPr>
            <w:r w:rsidRPr="00D57691">
              <w:rPr>
                <w:sz w:val="28"/>
                <w:szCs w:val="28"/>
              </w:rPr>
              <w:lastRenderedPageBreak/>
              <w:t>О</w:t>
            </w:r>
            <w:r w:rsidR="00875295" w:rsidRPr="00D57691">
              <w:rPr>
                <w:sz w:val="28"/>
                <w:szCs w:val="28"/>
              </w:rPr>
              <w:t>бщая площадь жилых помещений, введенная в действие за один год, приходящаяся в среднем на одного жителя</w:t>
            </w:r>
            <w:r w:rsidRPr="00D57691">
              <w:rPr>
                <w:sz w:val="28"/>
                <w:szCs w:val="28"/>
              </w:rPr>
              <w:t>:</w:t>
            </w:r>
          </w:p>
          <w:p w:rsidR="00916F9F" w:rsidRPr="00D57691" w:rsidRDefault="00916F9F" w:rsidP="00916F9F">
            <w:pPr>
              <w:widowControl w:val="0"/>
              <w:autoSpaceDE w:val="0"/>
              <w:autoSpaceDN w:val="0"/>
              <w:adjustRightInd w:val="0"/>
              <w:rPr>
                <w:sz w:val="28"/>
                <w:szCs w:val="28"/>
              </w:rPr>
            </w:pPr>
            <w:r w:rsidRPr="00D57691">
              <w:rPr>
                <w:sz w:val="28"/>
                <w:szCs w:val="28"/>
              </w:rPr>
              <w:t>- в 2020 году – 1,</w:t>
            </w:r>
            <w:r w:rsidR="004D5E5D">
              <w:rPr>
                <w:sz w:val="28"/>
                <w:szCs w:val="28"/>
              </w:rPr>
              <w:t>331</w:t>
            </w:r>
            <w:r w:rsidR="00AE6045" w:rsidRPr="00D57691">
              <w:rPr>
                <w:sz w:val="28"/>
                <w:szCs w:val="28"/>
              </w:rPr>
              <w:t xml:space="preserve"> </w:t>
            </w:r>
            <w:r w:rsidRPr="00D57691">
              <w:rPr>
                <w:sz w:val="28"/>
                <w:szCs w:val="28"/>
              </w:rPr>
              <w:t>кв. м,</w:t>
            </w:r>
          </w:p>
          <w:p w:rsidR="00B335EE" w:rsidRPr="00D57691" w:rsidRDefault="0068531D" w:rsidP="00F210FF">
            <w:pPr>
              <w:widowControl w:val="0"/>
              <w:autoSpaceDE w:val="0"/>
              <w:autoSpaceDN w:val="0"/>
              <w:adjustRightInd w:val="0"/>
              <w:rPr>
                <w:sz w:val="28"/>
                <w:szCs w:val="28"/>
              </w:rPr>
            </w:pPr>
            <w:r w:rsidRPr="00D57691">
              <w:rPr>
                <w:sz w:val="28"/>
                <w:szCs w:val="28"/>
              </w:rPr>
              <w:t>- в 202</w:t>
            </w:r>
            <w:r w:rsidR="004B7847" w:rsidRPr="00D57691">
              <w:rPr>
                <w:sz w:val="28"/>
                <w:szCs w:val="28"/>
              </w:rPr>
              <w:t>1</w:t>
            </w:r>
            <w:r w:rsidRPr="00D57691">
              <w:rPr>
                <w:sz w:val="28"/>
                <w:szCs w:val="28"/>
              </w:rPr>
              <w:t xml:space="preserve"> году – 1,</w:t>
            </w:r>
            <w:r w:rsidR="00E96A6D">
              <w:rPr>
                <w:sz w:val="28"/>
                <w:szCs w:val="28"/>
              </w:rPr>
              <w:t>467</w:t>
            </w:r>
            <w:r w:rsidR="00B51D9F" w:rsidRPr="00D57691">
              <w:rPr>
                <w:sz w:val="28"/>
                <w:szCs w:val="28"/>
              </w:rPr>
              <w:t xml:space="preserve"> </w:t>
            </w:r>
            <w:r w:rsidR="003D6D77" w:rsidRPr="00D57691">
              <w:rPr>
                <w:sz w:val="28"/>
                <w:szCs w:val="28"/>
              </w:rPr>
              <w:t>кв. м</w:t>
            </w:r>
            <w:r w:rsidR="00443838" w:rsidRPr="00D57691">
              <w:rPr>
                <w:sz w:val="28"/>
                <w:szCs w:val="28"/>
              </w:rPr>
              <w:t>,</w:t>
            </w:r>
          </w:p>
          <w:p w:rsidR="00A13139" w:rsidRPr="00D57691" w:rsidRDefault="00B335EE" w:rsidP="00B51D9F">
            <w:pPr>
              <w:widowControl w:val="0"/>
              <w:autoSpaceDE w:val="0"/>
              <w:autoSpaceDN w:val="0"/>
              <w:adjustRightInd w:val="0"/>
              <w:rPr>
                <w:sz w:val="28"/>
                <w:szCs w:val="28"/>
              </w:rPr>
            </w:pPr>
            <w:r w:rsidRPr="00D57691">
              <w:rPr>
                <w:sz w:val="28"/>
                <w:szCs w:val="28"/>
              </w:rPr>
              <w:lastRenderedPageBreak/>
              <w:t>- в 202</w:t>
            </w:r>
            <w:r w:rsidR="004B7847" w:rsidRPr="00D57691">
              <w:rPr>
                <w:sz w:val="28"/>
                <w:szCs w:val="28"/>
              </w:rPr>
              <w:t>2</w:t>
            </w:r>
            <w:r w:rsidRPr="00D57691">
              <w:rPr>
                <w:sz w:val="28"/>
                <w:szCs w:val="28"/>
              </w:rPr>
              <w:t xml:space="preserve"> году – </w:t>
            </w:r>
            <w:r w:rsidR="00AE6045" w:rsidRPr="00D57691">
              <w:rPr>
                <w:sz w:val="28"/>
                <w:szCs w:val="28"/>
              </w:rPr>
              <w:t>1</w:t>
            </w:r>
            <w:r w:rsidRPr="00D57691">
              <w:rPr>
                <w:sz w:val="28"/>
                <w:szCs w:val="28"/>
              </w:rPr>
              <w:t>,</w:t>
            </w:r>
            <w:r w:rsidR="004D3400">
              <w:rPr>
                <w:sz w:val="28"/>
                <w:szCs w:val="28"/>
              </w:rPr>
              <w:t>26</w:t>
            </w:r>
            <w:r w:rsidR="00E96A6D">
              <w:rPr>
                <w:sz w:val="28"/>
                <w:szCs w:val="28"/>
              </w:rPr>
              <w:t>0</w:t>
            </w:r>
            <w:r w:rsidR="00B51D9F" w:rsidRPr="00D57691">
              <w:rPr>
                <w:sz w:val="28"/>
                <w:szCs w:val="28"/>
              </w:rPr>
              <w:t xml:space="preserve"> </w:t>
            </w:r>
            <w:r w:rsidR="003D6D77" w:rsidRPr="00D57691">
              <w:rPr>
                <w:sz w:val="28"/>
                <w:szCs w:val="28"/>
              </w:rPr>
              <w:t>кв. м</w:t>
            </w:r>
            <w:r w:rsidR="00A13139" w:rsidRPr="00D57691">
              <w:rPr>
                <w:sz w:val="28"/>
                <w:szCs w:val="28"/>
              </w:rPr>
              <w:t>,</w:t>
            </w:r>
          </w:p>
          <w:p w:rsidR="00875295" w:rsidRPr="00D57691" w:rsidRDefault="00A13139" w:rsidP="00A13139">
            <w:pPr>
              <w:widowControl w:val="0"/>
              <w:autoSpaceDE w:val="0"/>
              <w:autoSpaceDN w:val="0"/>
              <w:adjustRightInd w:val="0"/>
              <w:rPr>
                <w:sz w:val="28"/>
                <w:szCs w:val="28"/>
              </w:rPr>
            </w:pPr>
            <w:r w:rsidRPr="00D57691">
              <w:rPr>
                <w:sz w:val="28"/>
                <w:szCs w:val="28"/>
              </w:rPr>
              <w:t>- в 202</w:t>
            </w:r>
            <w:r w:rsidR="004B7847" w:rsidRPr="00D57691">
              <w:rPr>
                <w:sz w:val="28"/>
                <w:szCs w:val="28"/>
              </w:rPr>
              <w:t>3</w:t>
            </w:r>
            <w:r w:rsidR="002D31D1" w:rsidRPr="00D57691">
              <w:rPr>
                <w:sz w:val="28"/>
                <w:szCs w:val="28"/>
              </w:rPr>
              <w:t xml:space="preserve"> году – </w:t>
            </w:r>
            <w:r w:rsidR="00AE6045" w:rsidRPr="00D57691">
              <w:rPr>
                <w:sz w:val="28"/>
                <w:szCs w:val="28"/>
              </w:rPr>
              <w:t>1</w:t>
            </w:r>
            <w:r w:rsidR="002D31D1" w:rsidRPr="00D57691">
              <w:rPr>
                <w:sz w:val="28"/>
                <w:szCs w:val="28"/>
              </w:rPr>
              <w:t>,</w:t>
            </w:r>
            <w:r w:rsidR="00E96A6D">
              <w:rPr>
                <w:sz w:val="28"/>
                <w:szCs w:val="28"/>
              </w:rPr>
              <w:t>326</w:t>
            </w:r>
            <w:r w:rsidRPr="00D57691">
              <w:rPr>
                <w:sz w:val="28"/>
                <w:szCs w:val="28"/>
              </w:rPr>
              <w:t xml:space="preserve"> </w:t>
            </w:r>
            <w:r w:rsidR="003D6D77" w:rsidRPr="00D57691">
              <w:rPr>
                <w:sz w:val="28"/>
                <w:szCs w:val="28"/>
              </w:rPr>
              <w:t>кв.м</w:t>
            </w:r>
            <w:r w:rsidR="00BC1BF0" w:rsidRPr="00D57691">
              <w:rPr>
                <w:sz w:val="28"/>
                <w:szCs w:val="28"/>
              </w:rPr>
              <w:t>,</w:t>
            </w:r>
          </w:p>
          <w:p w:rsidR="00BC1BF0" w:rsidRPr="00D57691" w:rsidRDefault="00BC1BF0" w:rsidP="00A13139">
            <w:pPr>
              <w:widowControl w:val="0"/>
              <w:autoSpaceDE w:val="0"/>
              <w:autoSpaceDN w:val="0"/>
              <w:adjustRightInd w:val="0"/>
              <w:rPr>
                <w:sz w:val="28"/>
                <w:szCs w:val="28"/>
              </w:rPr>
            </w:pPr>
            <w:r w:rsidRPr="00D57691">
              <w:rPr>
                <w:sz w:val="28"/>
                <w:szCs w:val="28"/>
              </w:rPr>
              <w:t>- в 2024 году – 1,</w:t>
            </w:r>
            <w:r w:rsidR="00E96A6D">
              <w:rPr>
                <w:sz w:val="28"/>
                <w:szCs w:val="28"/>
              </w:rPr>
              <w:t>369</w:t>
            </w:r>
            <w:r w:rsidRPr="00D57691">
              <w:rPr>
                <w:sz w:val="28"/>
                <w:szCs w:val="28"/>
              </w:rPr>
              <w:t xml:space="preserve"> кв.м.</w:t>
            </w:r>
          </w:p>
          <w:p w:rsidR="003D6D77" w:rsidRPr="00D57691" w:rsidRDefault="003D6D77" w:rsidP="004B7847">
            <w:pPr>
              <w:widowControl w:val="0"/>
              <w:autoSpaceDE w:val="0"/>
              <w:autoSpaceDN w:val="0"/>
              <w:adjustRightInd w:val="0"/>
              <w:jc w:val="both"/>
              <w:rPr>
                <w:sz w:val="28"/>
                <w:szCs w:val="28"/>
              </w:rPr>
            </w:pPr>
            <w:r w:rsidRPr="00D57691">
              <w:rPr>
                <w:sz w:val="28"/>
                <w:szCs w:val="28"/>
              </w:rPr>
              <w:t>Доля молодых семей, получивших социаль</w:t>
            </w:r>
            <w:r w:rsidR="00AF1346" w:rsidRPr="00D57691">
              <w:rPr>
                <w:sz w:val="28"/>
                <w:szCs w:val="28"/>
              </w:rPr>
              <w:t xml:space="preserve">ные выплаты, в общей </w:t>
            </w:r>
            <w:proofErr w:type="gramStart"/>
            <w:r w:rsidR="00AF1346" w:rsidRPr="00D57691">
              <w:rPr>
                <w:sz w:val="28"/>
                <w:szCs w:val="28"/>
              </w:rPr>
              <w:t>численности</w:t>
            </w:r>
            <w:proofErr w:type="gramEnd"/>
            <w:r w:rsidR="00AF1346" w:rsidRPr="00D57691">
              <w:rPr>
                <w:sz w:val="28"/>
                <w:szCs w:val="28"/>
              </w:rPr>
              <w:t xml:space="preserve"> нуждающихся молодых семей:</w:t>
            </w:r>
          </w:p>
          <w:p w:rsidR="00916F9F" w:rsidRPr="00D57691" w:rsidRDefault="00916F9F" w:rsidP="00916F9F">
            <w:pPr>
              <w:widowControl w:val="0"/>
              <w:autoSpaceDE w:val="0"/>
              <w:autoSpaceDN w:val="0"/>
              <w:adjustRightInd w:val="0"/>
              <w:rPr>
                <w:sz w:val="28"/>
                <w:szCs w:val="28"/>
              </w:rPr>
            </w:pPr>
            <w:r w:rsidRPr="00D57691">
              <w:rPr>
                <w:sz w:val="28"/>
                <w:szCs w:val="28"/>
              </w:rPr>
              <w:t>- в 2020 году – 8,</w:t>
            </w:r>
            <w:r w:rsidR="007559DD" w:rsidRPr="00D57691">
              <w:rPr>
                <w:sz w:val="28"/>
                <w:szCs w:val="28"/>
              </w:rPr>
              <w:t>7</w:t>
            </w:r>
            <w:r w:rsidRPr="00D57691">
              <w:rPr>
                <w:sz w:val="28"/>
                <w:szCs w:val="28"/>
              </w:rPr>
              <w:t>%,</w:t>
            </w:r>
          </w:p>
          <w:p w:rsidR="00AF1346" w:rsidRPr="00D57691" w:rsidRDefault="00AF1346" w:rsidP="00AF1346">
            <w:pPr>
              <w:widowControl w:val="0"/>
              <w:autoSpaceDE w:val="0"/>
              <w:autoSpaceDN w:val="0"/>
              <w:adjustRightInd w:val="0"/>
              <w:rPr>
                <w:sz w:val="28"/>
                <w:szCs w:val="28"/>
              </w:rPr>
            </w:pPr>
            <w:r w:rsidRPr="00D57691">
              <w:rPr>
                <w:sz w:val="28"/>
                <w:szCs w:val="28"/>
              </w:rPr>
              <w:t>- в 202</w:t>
            </w:r>
            <w:r w:rsidR="00DA3355" w:rsidRPr="00D57691">
              <w:rPr>
                <w:sz w:val="28"/>
                <w:szCs w:val="28"/>
              </w:rPr>
              <w:t>1</w:t>
            </w:r>
            <w:r w:rsidRPr="00D57691">
              <w:rPr>
                <w:sz w:val="28"/>
                <w:szCs w:val="28"/>
              </w:rPr>
              <w:t xml:space="preserve"> году –</w:t>
            </w:r>
            <w:r w:rsidR="00713D8C" w:rsidRPr="00D57691">
              <w:rPr>
                <w:sz w:val="28"/>
                <w:szCs w:val="28"/>
              </w:rPr>
              <w:t>13,33</w:t>
            </w:r>
            <w:r w:rsidRPr="00D57691">
              <w:rPr>
                <w:sz w:val="28"/>
                <w:szCs w:val="28"/>
              </w:rPr>
              <w:t>%,</w:t>
            </w:r>
          </w:p>
          <w:p w:rsidR="00AF1346" w:rsidRPr="00D57691" w:rsidRDefault="00AF1346" w:rsidP="00AF1346">
            <w:pPr>
              <w:widowControl w:val="0"/>
              <w:autoSpaceDE w:val="0"/>
              <w:autoSpaceDN w:val="0"/>
              <w:adjustRightInd w:val="0"/>
              <w:rPr>
                <w:sz w:val="28"/>
                <w:szCs w:val="28"/>
              </w:rPr>
            </w:pPr>
            <w:r w:rsidRPr="00D57691">
              <w:rPr>
                <w:sz w:val="28"/>
                <w:szCs w:val="28"/>
              </w:rPr>
              <w:t>- в 202</w:t>
            </w:r>
            <w:r w:rsidR="00DA3355" w:rsidRPr="00D57691">
              <w:rPr>
                <w:sz w:val="28"/>
                <w:szCs w:val="28"/>
              </w:rPr>
              <w:t>2</w:t>
            </w:r>
            <w:r w:rsidRPr="00D57691">
              <w:rPr>
                <w:sz w:val="28"/>
                <w:szCs w:val="28"/>
              </w:rPr>
              <w:t xml:space="preserve"> году – </w:t>
            </w:r>
            <w:r w:rsidR="00713D8C" w:rsidRPr="00D57691">
              <w:rPr>
                <w:sz w:val="28"/>
                <w:szCs w:val="28"/>
              </w:rPr>
              <w:t>14</w:t>
            </w:r>
            <w:r w:rsidRPr="00D57691">
              <w:rPr>
                <w:sz w:val="28"/>
                <w:szCs w:val="28"/>
              </w:rPr>
              <w:t>,</w:t>
            </w:r>
            <w:r w:rsidR="00713D8C" w:rsidRPr="00D57691">
              <w:rPr>
                <w:sz w:val="28"/>
                <w:szCs w:val="28"/>
              </w:rPr>
              <w:t>28</w:t>
            </w:r>
            <w:r w:rsidRPr="00D57691">
              <w:rPr>
                <w:sz w:val="28"/>
                <w:szCs w:val="28"/>
              </w:rPr>
              <w:t>%,</w:t>
            </w:r>
          </w:p>
          <w:p w:rsidR="00C13768" w:rsidRPr="00D57691" w:rsidRDefault="00AF1346" w:rsidP="00A13139">
            <w:pPr>
              <w:widowControl w:val="0"/>
              <w:autoSpaceDE w:val="0"/>
              <w:autoSpaceDN w:val="0"/>
              <w:adjustRightInd w:val="0"/>
              <w:rPr>
                <w:sz w:val="28"/>
                <w:szCs w:val="28"/>
              </w:rPr>
            </w:pPr>
            <w:r w:rsidRPr="00D57691">
              <w:rPr>
                <w:sz w:val="28"/>
                <w:szCs w:val="28"/>
              </w:rPr>
              <w:t>- в 202</w:t>
            </w:r>
            <w:r w:rsidR="00DA3355" w:rsidRPr="00D57691">
              <w:rPr>
                <w:sz w:val="28"/>
                <w:szCs w:val="28"/>
              </w:rPr>
              <w:t>3</w:t>
            </w:r>
            <w:r w:rsidRPr="00D57691">
              <w:rPr>
                <w:sz w:val="28"/>
                <w:szCs w:val="28"/>
              </w:rPr>
              <w:t xml:space="preserve"> году – </w:t>
            </w:r>
            <w:r w:rsidR="009C63E9">
              <w:rPr>
                <w:sz w:val="28"/>
                <w:szCs w:val="28"/>
              </w:rPr>
              <w:t>14,28</w:t>
            </w:r>
            <w:r w:rsidR="00B16795" w:rsidRPr="00D57691">
              <w:rPr>
                <w:sz w:val="28"/>
                <w:szCs w:val="28"/>
              </w:rPr>
              <w:t>%,</w:t>
            </w:r>
          </w:p>
          <w:p w:rsidR="00B16795" w:rsidRPr="00D57691" w:rsidRDefault="00B16795" w:rsidP="00A13139">
            <w:pPr>
              <w:widowControl w:val="0"/>
              <w:autoSpaceDE w:val="0"/>
              <w:autoSpaceDN w:val="0"/>
              <w:adjustRightInd w:val="0"/>
              <w:rPr>
                <w:sz w:val="28"/>
                <w:szCs w:val="28"/>
              </w:rPr>
            </w:pPr>
            <w:r w:rsidRPr="00D57691">
              <w:rPr>
                <w:sz w:val="28"/>
                <w:szCs w:val="28"/>
              </w:rPr>
              <w:t xml:space="preserve">- в 2024 году – </w:t>
            </w:r>
            <w:r w:rsidR="009C63E9">
              <w:rPr>
                <w:sz w:val="28"/>
                <w:szCs w:val="28"/>
              </w:rPr>
              <w:t>14,28</w:t>
            </w:r>
            <w:r w:rsidRPr="00D57691">
              <w:rPr>
                <w:sz w:val="28"/>
                <w:szCs w:val="28"/>
              </w:rPr>
              <w:t>%.</w:t>
            </w:r>
          </w:p>
          <w:p w:rsidR="00D85B32" w:rsidRPr="00D57691" w:rsidRDefault="00D85B32" w:rsidP="00D85B32">
            <w:pPr>
              <w:widowControl w:val="0"/>
              <w:autoSpaceDE w:val="0"/>
              <w:autoSpaceDN w:val="0"/>
              <w:adjustRightInd w:val="0"/>
              <w:jc w:val="both"/>
              <w:rPr>
                <w:sz w:val="28"/>
                <w:szCs w:val="28"/>
              </w:rPr>
            </w:pPr>
            <w:r w:rsidRPr="00D57691">
              <w:rPr>
                <w:sz w:val="28"/>
                <w:szCs w:val="28"/>
              </w:rPr>
              <w:t xml:space="preserve">Дети-сироты и дети, оставшиеся без попечения родителей, получившие жилые помещения в отчетном году, в общей численности детей-сирот и детей, оставшихся без попечения родителей, состоящей в списке, подлежащих обеспечению </w:t>
            </w:r>
            <w:r w:rsidR="0034627E" w:rsidRPr="00D57691">
              <w:rPr>
                <w:sz w:val="28"/>
                <w:szCs w:val="28"/>
              </w:rPr>
              <w:t>жильём</w:t>
            </w:r>
            <w:r w:rsidRPr="00D57691">
              <w:rPr>
                <w:sz w:val="28"/>
                <w:szCs w:val="28"/>
              </w:rPr>
              <w:t>:</w:t>
            </w:r>
          </w:p>
          <w:p w:rsidR="00D85B32" w:rsidRPr="00D57691" w:rsidRDefault="00D85B32" w:rsidP="00D85B32">
            <w:pPr>
              <w:widowControl w:val="0"/>
              <w:autoSpaceDE w:val="0"/>
              <w:autoSpaceDN w:val="0"/>
              <w:adjustRightInd w:val="0"/>
              <w:rPr>
                <w:sz w:val="28"/>
                <w:szCs w:val="28"/>
              </w:rPr>
            </w:pPr>
            <w:r w:rsidRPr="00D57691">
              <w:rPr>
                <w:sz w:val="28"/>
                <w:szCs w:val="28"/>
              </w:rPr>
              <w:t xml:space="preserve">- в 2020 году – </w:t>
            </w:r>
            <w:r w:rsidR="00B27D43" w:rsidRPr="00D57691">
              <w:rPr>
                <w:sz w:val="28"/>
                <w:szCs w:val="28"/>
              </w:rPr>
              <w:t>16,62</w:t>
            </w:r>
            <w:r w:rsidRPr="00D57691">
              <w:rPr>
                <w:sz w:val="28"/>
                <w:szCs w:val="28"/>
              </w:rPr>
              <w:t>%,</w:t>
            </w:r>
          </w:p>
          <w:p w:rsidR="00D85B32" w:rsidRPr="00D57691" w:rsidRDefault="00D85B32" w:rsidP="00D85B32">
            <w:pPr>
              <w:widowControl w:val="0"/>
              <w:autoSpaceDE w:val="0"/>
              <w:autoSpaceDN w:val="0"/>
              <w:adjustRightInd w:val="0"/>
              <w:rPr>
                <w:sz w:val="28"/>
                <w:szCs w:val="28"/>
              </w:rPr>
            </w:pPr>
            <w:r w:rsidRPr="00D57691">
              <w:rPr>
                <w:sz w:val="28"/>
                <w:szCs w:val="28"/>
              </w:rPr>
              <w:t xml:space="preserve">- в 2021 году – </w:t>
            </w:r>
            <w:r w:rsidR="00C51251" w:rsidRPr="00D57691">
              <w:rPr>
                <w:sz w:val="28"/>
                <w:szCs w:val="28"/>
              </w:rPr>
              <w:t>30</w:t>
            </w:r>
            <w:r w:rsidR="00EE73D9" w:rsidRPr="00D57691">
              <w:rPr>
                <w:sz w:val="28"/>
                <w:szCs w:val="28"/>
              </w:rPr>
              <w:t>,</w:t>
            </w:r>
            <w:r w:rsidR="00CC61D2" w:rsidRPr="00D57691">
              <w:rPr>
                <w:sz w:val="28"/>
                <w:szCs w:val="28"/>
              </w:rPr>
              <w:t>52</w:t>
            </w:r>
            <w:r w:rsidRPr="00D57691">
              <w:rPr>
                <w:sz w:val="28"/>
                <w:szCs w:val="28"/>
              </w:rPr>
              <w:t>%,</w:t>
            </w:r>
          </w:p>
          <w:p w:rsidR="00D85B32" w:rsidRPr="00D57691" w:rsidRDefault="00D85B32" w:rsidP="00D85B32">
            <w:pPr>
              <w:widowControl w:val="0"/>
              <w:autoSpaceDE w:val="0"/>
              <w:autoSpaceDN w:val="0"/>
              <w:adjustRightInd w:val="0"/>
              <w:rPr>
                <w:sz w:val="28"/>
                <w:szCs w:val="28"/>
              </w:rPr>
            </w:pPr>
            <w:r w:rsidRPr="00D57691">
              <w:rPr>
                <w:sz w:val="28"/>
                <w:szCs w:val="28"/>
              </w:rPr>
              <w:t xml:space="preserve">- в 2022 году – </w:t>
            </w:r>
            <w:r w:rsidR="009C63E9">
              <w:rPr>
                <w:sz w:val="28"/>
                <w:szCs w:val="28"/>
              </w:rPr>
              <w:t>5,61</w:t>
            </w:r>
            <w:r w:rsidRPr="00D57691">
              <w:rPr>
                <w:sz w:val="28"/>
                <w:szCs w:val="28"/>
              </w:rPr>
              <w:t>%,</w:t>
            </w:r>
          </w:p>
          <w:p w:rsidR="00D85B32" w:rsidRPr="00D57691" w:rsidRDefault="00B27D43" w:rsidP="003D6D77">
            <w:pPr>
              <w:widowControl w:val="0"/>
              <w:autoSpaceDE w:val="0"/>
              <w:autoSpaceDN w:val="0"/>
              <w:adjustRightInd w:val="0"/>
              <w:rPr>
                <w:sz w:val="28"/>
                <w:szCs w:val="28"/>
              </w:rPr>
            </w:pPr>
            <w:r w:rsidRPr="00D57691">
              <w:rPr>
                <w:sz w:val="28"/>
                <w:szCs w:val="28"/>
              </w:rPr>
              <w:t xml:space="preserve">- в 2023 году – </w:t>
            </w:r>
            <w:r w:rsidR="0098778D">
              <w:rPr>
                <w:sz w:val="28"/>
                <w:szCs w:val="28"/>
              </w:rPr>
              <w:t>4</w:t>
            </w:r>
            <w:r w:rsidRPr="00D57691">
              <w:rPr>
                <w:sz w:val="28"/>
                <w:szCs w:val="28"/>
              </w:rPr>
              <w:t>,</w:t>
            </w:r>
            <w:r w:rsidR="0098778D">
              <w:rPr>
                <w:sz w:val="28"/>
                <w:szCs w:val="28"/>
              </w:rPr>
              <w:t>86</w:t>
            </w:r>
            <w:r w:rsidR="00B16795" w:rsidRPr="00D57691">
              <w:rPr>
                <w:sz w:val="28"/>
                <w:szCs w:val="28"/>
              </w:rPr>
              <w:t>%,</w:t>
            </w:r>
          </w:p>
          <w:p w:rsidR="00B16795" w:rsidRPr="00D57691" w:rsidRDefault="00B16795" w:rsidP="003D6D77">
            <w:pPr>
              <w:widowControl w:val="0"/>
              <w:autoSpaceDE w:val="0"/>
              <w:autoSpaceDN w:val="0"/>
              <w:adjustRightInd w:val="0"/>
              <w:rPr>
                <w:sz w:val="28"/>
                <w:szCs w:val="28"/>
              </w:rPr>
            </w:pPr>
            <w:r w:rsidRPr="00D57691">
              <w:rPr>
                <w:sz w:val="28"/>
                <w:szCs w:val="28"/>
              </w:rPr>
              <w:t xml:space="preserve">- в 2024 году – </w:t>
            </w:r>
            <w:r w:rsidR="0098778D">
              <w:rPr>
                <w:sz w:val="28"/>
                <w:szCs w:val="28"/>
              </w:rPr>
              <w:t>4</w:t>
            </w:r>
            <w:r w:rsidRPr="00D57691">
              <w:rPr>
                <w:sz w:val="28"/>
                <w:szCs w:val="28"/>
              </w:rPr>
              <w:t>,</w:t>
            </w:r>
            <w:r w:rsidR="0098778D">
              <w:rPr>
                <w:sz w:val="28"/>
                <w:szCs w:val="28"/>
              </w:rPr>
              <w:t>86</w:t>
            </w:r>
            <w:r w:rsidRPr="00D57691">
              <w:rPr>
                <w:sz w:val="28"/>
                <w:szCs w:val="28"/>
              </w:rPr>
              <w:t>%.</w:t>
            </w:r>
          </w:p>
          <w:p w:rsidR="00AF1346" w:rsidRPr="00D57691" w:rsidRDefault="00AF1346" w:rsidP="004B7847">
            <w:pPr>
              <w:widowControl w:val="0"/>
              <w:autoSpaceDE w:val="0"/>
              <w:autoSpaceDN w:val="0"/>
              <w:adjustRightInd w:val="0"/>
              <w:jc w:val="both"/>
              <w:rPr>
                <w:sz w:val="28"/>
                <w:szCs w:val="28"/>
              </w:rPr>
            </w:pPr>
            <w:r w:rsidRPr="00D57691">
              <w:rPr>
                <w:sz w:val="28"/>
                <w:szCs w:val="28"/>
              </w:rPr>
              <w:t>Количество</w:t>
            </w:r>
            <w:r w:rsidRPr="00D57691">
              <w:rPr>
                <w:rFonts w:eastAsia="Calibri"/>
                <w:bCs/>
                <w:sz w:val="28"/>
                <w:szCs w:val="28"/>
              </w:rPr>
              <w:t xml:space="preserve"> </w:t>
            </w:r>
            <w:r w:rsidRPr="00D57691">
              <w:rPr>
                <w:sz w:val="28"/>
                <w:szCs w:val="28"/>
              </w:rPr>
              <w:t>нуждающихся в улучшении жилищных условий граждан социальных категорий, установленных законодательством Кемеровской области</w:t>
            </w:r>
            <w:r w:rsidR="00A90B4B" w:rsidRPr="00D57691">
              <w:rPr>
                <w:sz w:val="28"/>
                <w:szCs w:val="28"/>
              </w:rPr>
              <w:t xml:space="preserve"> - Кузбасса</w:t>
            </w:r>
            <w:r w:rsidRPr="00D57691">
              <w:rPr>
                <w:rFonts w:eastAsia="Calibri"/>
                <w:sz w:val="28"/>
                <w:szCs w:val="28"/>
              </w:rPr>
              <w:t>,</w:t>
            </w:r>
            <w:r w:rsidRPr="00D57691">
              <w:rPr>
                <w:sz w:val="28"/>
                <w:szCs w:val="28"/>
              </w:rPr>
              <w:t xml:space="preserve"> улучшивших жилищные условия:</w:t>
            </w:r>
          </w:p>
          <w:p w:rsidR="00916F9F" w:rsidRPr="00D57691" w:rsidRDefault="00916F9F" w:rsidP="00916F9F">
            <w:pPr>
              <w:widowControl w:val="0"/>
              <w:autoSpaceDE w:val="0"/>
              <w:autoSpaceDN w:val="0"/>
              <w:adjustRightInd w:val="0"/>
              <w:rPr>
                <w:sz w:val="28"/>
                <w:szCs w:val="28"/>
              </w:rPr>
            </w:pPr>
            <w:r w:rsidRPr="00D57691">
              <w:rPr>
                <w:sz w:val="28"/>
                <w:szCs w:val="28"/>
              </w:rPr>
              <w:t xml:space="preserve">- в 2020 году – </w:t>
            </w:r>
            <w:r w:rsidR="007559DD" w:rsidRPr="00D57691">
              <w:rPr>
                <w:sz w:val="28"/>
                <w:szCs w:val="28"/>
              </w:rPr>
              <w:t>6</w:t>
            </w:r>
            <w:r w:rsidR="006D2A35" w:rsidRPr="00D57691">
              <w:rPr>
                <w:sz w:val="28"/>
                <w:szCs w:val="28"/>
              </w:rPr>
              <w:t>7</w:t>
            </w:r>
            <w:r w:rsidR="00FF36CB" w:rsidRPr="00D57691">
              <w:rPr>
                <w:sz w:val="28"/>
                <w:szCs w:val="28"/>
              </w:rPr>
              <w:t xml:space="preserve"> </w:t>
            </w:r>
            <w:r w:rsidRPr="00D57691">
              <w:rPr>
                <w:sz w:val="28"/>
                <w:szCs w:val="28"/>
              </w:rPr>
              <w:t>ед.,</w:t>
            </w:r>
          </w:p>
          <w:p w:rsidR="00AF1346" w:rsidRPr="00D57691" w:rsidRDefault="00AF1346" w:rsidP="00AF1346">
            <w:pPr>
              <w:widowControl w:val="0"/>
              <w:autoSpaceDE w:val="0"/>
              <w:autoSpaceDN w:val="0"/>
              <w:adjustRightInd w:val="0"/>
              <w:rPr>
                <w:sz w:val="28"/>
                <w:szCs w:val="28"/>
              </w:rPr>
            </w:pPr>
            <w:r w:rsidRPr="00D57691">
              <w:rPr>
                <w:sz w:val="28"/>
                <w:szCs w:val="28"/>
              </w:rPr>
              <w:t>- в 202</w:t>
            </w:r>
            <w:r w:rsidR="00DA3355" w:rsidRPr="00D57691">
              <w:rPr>
                <w:sz w:val="28"/>
                <w:szCs w:val="28"/>
              </w:rPr>
              <w:t>1</w:t>
            </w:r>
            <w:r w:rsidRPr="00D57691">
              <w:rPr>
                <w:sz w:val="28"/>
                <w:szCs w:val="28"/>
              </w:rPr>
              <w:t xml:space="preserve"> году –</w:t>
            </w:r>
            <w:r w:rsidR="00FF36CB" w:rsidRPr="00D57691">
              <w:rPr>
                <w:sz w:val="28"/>
                <w:szCs w:val="28"/>
              </w:rPr>
              <w:t xml:space="preserve"> </w:t>
            </w:r>
            <w:r w:rsidR="00B856D3" w:rsidRPr="00D57691">
              <w:rPr>
                <w:sz w:val="28"/>
                <w:szCs w:val="28"/>
              </w:rPr>
              <w:t>26</w:t>
            </w:r>
            <w:r w:rsidRPr="00D57691">
              <w:rPr>
                <w:sz w:val="28"/>
                <w:szCs w:val="28"/>
              </w:rPr>
              <w:t xml:space="preserve"> ед.,</w:t>
            </w:r>
          </w:p>
          <w:p w:rsidR="00AF1346" w:rsidRPr="00D57691" w:rsidRDefault="00AF1346" w:rsidP="00AF1346">
            <w:pPr>
              <w:widowControl w:val="0"/>
              <w:autoSpaceDE w:val="0"/>
              <w:autoSpaceDN w:val="0"/>
              <w:adjustRightInd w:val="0"/>
              <w:rPr>
                <w:sz w:val="28"/>
                <w:szCs w:val="28"/>
              </w:rPr>
            </w:pPr>
            <w:r w:rsidRPr="00D57691">
              <w:rPr>
                <w:sz w:val="28"/>
                <w:szCs w:val="28"/>
              </w:rPr>
              <w:t>- в 202</w:t>
            </w:r>
            <w:r w:rsidR="00DA3355" w:rsidRPr="00D57691">
              <w:rPr>
                <w:sz w:val="28"/>
                <w:szCs w:val="28"/>
              </w:rPr>
              <w:t>2</w:t>
            </w:r>
            <w:r w:rsidRPr="00D57691">
              <w:rPr>
                <w:sz w:val="28"/>
                <w:szCs w:val="28"/>
              </w:rPr>
              <w:t xml:space="preserve"> году – </w:t>
            </w:r>
            <w:r w:rsidR="009C63E9">
              <w:rPr>
                <w:sz w:val="28"/>
                <w:szCs w:val="28"/>
              </w:rPr>
              <w:t>1</w:t>
            </w:r>
            <w:r w:rsidRPr="00D57691">
              <w:rPr>
                <w:sz w:val="28"/>
                <w:szCs w:val="28"/>
              </w:rPr>
              <w:t>ед.,</w:t>
            </w:r>
          </w:p>
          <w:p w:rsidR="00AF1346" w:rsidRPr="00D57691" w:rsidRDefault="00AF1346" w:rsidP="00AF1346">
            <w:pPr>
              <w:widowControl w:val="0"/>
              <w:autoSpaceDE w:val="0"/>
              <w:autoSpaceDN w:val="0"/>
              <w:adjustRightInd w:val="0"/>
              <w:rPr>
                <w:sz w:val="28"/>
                <w:szCs w:val="28"/>
              </w:rPr>
            </w:pPr>
            <w:r w:rsidRPr="00D57691">
              <w:rPr>
                <w:sz w:val="28"/>
                <w:szCs w:val="28"/>
              </w:rPr>
              <w:t>- в 202</w:t>
            </w:r>
            <w:r w:rsidR="00DA3355" w:rsidRPr="00D57691">
              <w:rPr>
                <w:sz w:val="28"/>
                <w:szCs w:val="28"/>
              </w:rPr>
              <w:t>3</w:t>
            </w:r>
            <w:r w:rsidRPr="00D57691">
              <w:rPr>
                <w:sz w:val="28"/>
                <w:szCs w:val="28"/>
              </w:rPr>
              <w:t xml:space="preserve"> году – </w:t>
            </w:r>
            <w:r w:rsidR="009C63E9">
              <w:rPr>
                <w:sz w:val="28"/>
                <w:szCs w:val="28"/>
              </w:rPr>
              <w:t>1</w:t>
            </w:r>
            <w:r w:rsidRPr="00D57691">
              <w:rPr>
                <w:sz w:val="28"/>
                <w:szCs w:val="28"/>
              </w:rPr>
              <w:t xml:space="preserve"> ед.</w:t>
            </w:r>
            <w:r w:rsidR="005A0E8F" w:rsidRPr="00D57691">
              <w:rPr>
                <w:sz w:val="28"/>
                <w:szCs w:val="28"/>
              </w:rPr>
              <w:t>,</w:t>
            </w:r>
          </w:p>
          <w:p w:rsidR="005A0E8F" w:rsidRPr="00D57691" w:rsidRDefault="005A0E8F" w:rsidP="00AF1346">
            <w:pPr>
              <w:widowControl w:val="0"/>
              <w:autoSpaceDE w:val="0"/>
              <w:autoSpaceDN w:val="0"/>
              <w:adjustRightInd w:val="0"/>
              <w:rPr>
                <w:sz w:val="28"/>
                <w:szCs w:val="28"/>
              </w:rPr>
            </w:pPr>
            <w:r w:rsidRPr="00D57691">
              <w:rPr>
                <w:sz w:val="28"/>
                <w:szCs w:val="28"/>
              </w:rPr>
              <w:t xml:space="preserve">- в 2024 году – </w:t>
            </w:r>
            <w:r w:rsidR="009C63E9">
              <w:rPr>
                <w:sz w:val="28"/>
                <w:szCs w:val="28"/>
              </w:rPr>
              <w:t>1</w:t>
            </w:r>
            <w:r w:rsidRPr="00D57691">
              <w:rPr>
                <w:sz w:val="28"/>
                <w:szCs w:val="28"/>
              </w:rPr>
              <w:t xml:space="preserve"> ед.</w:t>
            </w:r>
          </w:p>
          <w:p w:rsidR="00AF1346" w:rsidRPr="00D57691" w:rsidRDefault="00AF1346" w:rsidP="004B7847">
            <w:pPr>
              <w:widowControl w:val="0"/>
              <w:autoSpaceDE w:val="0"/>
              <w:autoSpaceDN w:val="0"/>
              <w:adjustRightInd w:val="0"/>
              <w:jc w:val="both"/>
              <w:rPr>
                <w:sz w:val="28"/>
                <w:szCs w:val="28"/>
              </w:rPr>
            </w:pPr>
            <w:r w:rsidRPr="00D57691">
              <w:rPr>
                <w:sz w:val="28"/>
                <w:szCs w:val="28"/>
              </w:rPr>
              <w:t xml:space="preserve">Количество </w:t>
            </w:r>
            <w:r w:rsidR="0034627E" w:rsidRPr="00D57691">
              <w:rPr>
                <w:sz w:val="28"/>
                <w:szCs w:val="28"/>
              </w:rPr>
              <w:t>расселён</w:t>
            </w:r>
            <w:r w:rsidRPr="00D57691">
              <w:rPr>
                <w:sz w:val="28"/>
                <w:szCs w:val="28"/>
              </w:rPr>
              <w:t>ных многоквартирных домов</w:t>
            </w:r>
            <w:r w:rsidR="00D14870" w:rsidRPr="00D57691">
              <w:rPr>
                <w:sz w:val="28"/>
                <w:szCs w:val="28"/>
              </w:rPr>
              <w:t>,</w:t>
            </w:r>
            <w:r w:rsidRPr="00D57691">
              <w:rPr>
                <w:sz w:val="28"/>
                <w:szCs w:val="28"/>
              </w:rPr>
              <w:t xml:space="preserve"> признанных до 01.01.2017 аварийными и подлежащими сносу:</w:t>
            </w:r>
          </w:p>
          <w:p w:rsidR="003C4048" w:rsidRPr="00D57691" w:rsidRDefault="003C4048" w:rsidP="003C4048">
            <w:pPr>
              <w:widowControl w:val="0"/>
              <w:autoSpaceDE w:val="0"/>
              <w:autoSpaceDN w:val="0"/>
              <w:adjustRightInd w:val="0"/>
              <w:rPr>
                <w:sz w:val="28"/>
                <w:szCs w:val="28"/>
              </w:rPr>
            </w:pPr>
            <w:r w:rsidRPr="00D57691">
              <w:rPr>
                <w:sz w:val="28"/>
                <w:szCs w:val="28"/>
              </w:rPr>
              <w:t xml:space="preserve">- в 2020 году – </w:t>
            </w:r>
            <w:r w:rsidR="007559DD" w:rsidRPr="00D57691">
              <w:rPr>
                <w:sz w:val="28"/>
                <w:szCs w:val="28"/>
              </w:rPr>
              <w:t>2</w:t>
            </w:r>
            <w:r w:rsidRPr="00D57691">
              <w:rPr>
                <w:sz w:val="28"/>
                <w:szCs w:val="28"/>
              </w:rPr>
              <w:t xml:space="preserve"> ед.,</w:t>
            </w:r>
          </w:p>
          <w:p w:rsidR="00AF1346" w:rsidRPr="00D57691" w:rsidRDefault="00AF1346" w:rsidP="00AF1346">
            <w:pPr>
              <w:widowControl w:val="0"/>
              <w:autoSpaceDE w:val="0"/>
              <w:autoSpaceDN w:val="0"/>
              <w:adjustRightInd w:val="0"/>
              <w:rPr>
                <w:sz w:val="28"/>
                <w:szCs w:val="28"/>
              </w:rPr>
            </w:pPr>
            <w:r w:rsidRPr="00D57691">
              <w:rPr>
                <w:sz w:val="28"/>
                <w:szCs w:val="28"/>
              </w:rPr>
              <w:t>- в 202</w:t>
            </w:r>
            <w:r w:rsidR="00DA3355" w:rsidRPr="00D57691">
              <w:rPr>
                <w:sz w:val="28"/>
                <w:szCs w:val="28"/>
              </w:rPr>
              <w:t>1</w:t>
            </w:r>
            <w:r w:rsidRPr="00D57691">
              <w:rPr>
                <w:sz w:val="28"/>
                <w:szCs w:val="28"/>
              </w:rPr>
              <w:t xml:space="preserve"> году – </w:t>
            </w:r>
            <w:r w:rsidR="00446B66" w:rsidRPr="00D57691">
              <w:rPr>
                <w:sz w:val="28"/>
                <w:szCs w:val="28"/>
              </w:rPr>
              <w:t>9</w:t>
            </w:r>
            <w:r w:rsidRPr="00D57691">
              <w:rPr>
                <w:sz w:val="28"/>
                <w:szCs w:val="28"/>
              </w:rPr>
              <w:t xml:space="preserve"> ед.,</w:t>
            </w:r>
          </w:p>
          <w:p w:rsidR="00AF1346" w:rsidRPr="00D57691" w:rsidRDefault="00AF1346" w:rsidP="00AF1346">
            <w:pPr>
              <w:widowControl w:val="0"/>
              <w:autoSpaceDE w:val="0"/>
              <w:autoSpaceDN w:val="0"/>
              <w:adjustRightInd w:val="0"/>
              <w:rPr>
                <w:sz w:val="28"/>
                <w:szCs w:val="28"/>
              </w:rPr>
            </w:pPr>
            <w:r w:rsidRPr="00D57691">
              <w:rPr>
                <w:sz w:val="28"/>
                <w:szCs w:val="28"/>
              </w:rPr>
              <w:t>- в 202</w:t>
            </w:r>
            <w:r w:rsidR="00DA3355" w:rsidRPr="00D57691">
              <w:rPr>
                <w:sz w:val="28"/>
                <w:szCs w:val="28"/>
              </w:rPr>
              <w:t>2</w:t>
            </w:r>
            <w:r w:rsidRPr="00D57691">
              <w:rPr>
                <w:sz w:val="28"/>
                <w:szCs w:val="28"/>
              </w:rPr>
              <w:t xml:space="preserve"> году – </w:t>
            </w:r>
            <w:r w:rsidR="00446B66" w:rsidRPr="00D57691">
              <w:rPr>
                <w:sz w:val="28"/>
                <w:szCs w:val="28"/>
              </w:rPr>
              <w:t>0</w:t>
            </w:r>
            <w:r w:rsidRPr="00D57691">
              <w:rPr>
                <w:sz w:val="28"/>
                <w:szCs w:val="28"/>
              </w:rPr>
              <w:t xml:space="preserve"> ед.,</w:t>
            </w:r>
          </w:p>
          <w:p w:rsidR="009F6A1B" w:rsidRPr="00D57691" w:rsidRDefault="00AF1346" w:rsidP="00446B66">
            <w:pPr>
              <w:widowControl w:val="0"/>
              <w:autoSpaceDE w:val="0"/>
              <w:autoSpaceDN w:val="0"/>
              <w:adjustRightInd w:val="0"/>
              <w:rPr>
                <w:sz w:val="28"/>
                <w:szCs w:val="28"/>
              </w:rPr>
            </w:pPr>
            <w:r w:rsidRPr="00D57691">
              <w:rPr>
                <w:sz w:val="28"/>
                <w:szCs w:val="28"/>
              </w:rPr>
              <w:t>- в 202</w:t>
            </w:r>
            <w:r w:rsidR="00DA3355" w:rsidRPr="00D57691">
              <w:rPr>
                <w:sz w:val="28"/>
                <w:szCs w:val="28"/>
              </w:rPr>
              <w:t>3</w:t>
            </w:r>
            <w:r w:rsidRPr="00D57691">
              <w:rPr>
                <w:sz w:val="28"/>
                <w:szCs w:val="28"/>
              </w:rPr>
              <w:t xml:space="preserve"> году – </w:t>
            </w:r>
            <w:r w:rsidR="00446B66" w:rsidRPr="00D57691">
              <w:rPr>
                <w:sz w:val="28"/>
                <w:szCs w:val="28"/>
              </w:rPr>
              <w:t>0</w:t>
            </w:r>
            <w:r w:rsidRPr="00D57691">
              <w:rPr>
                <w:sz w:val="28"/>
                <w:szCs w:val="28"/>
              </w:rPr>
              <w:t xml:space="preserve"> ед.</w:t>
            </w:r>
            <w:r w:rsidR="005A0E8F" w:rsidRPr="00D57691">
              <w:rPr>
                <w:sz w:val="28"/>
                <w:szCs w:val="28"/>
              </w:rPr>
              <w:t>,</w:t>
            </w:r>
          </w:p>
          <w:p w:rsidR="005A0E8F" w:rsidRPr="00D57691" w:rsidRDefault="005A0E8F" w:rsidP="00446B66">
            <w:pPr>
              <w:widowControl w:val="0"/>
              <w:autoSpaceDE w:val="0"/>
              <w:autoSpaceDN w:val="0"/>
              <w:adjustRightInd w:val="0"/>
              <w:rPr>
                <w:sz w:val="28"/>
                <w:szCs w:val="28"/>
              </w:rPr>
            </w:pPr>
            <w:r w:rsidRPr="00D57691">
              <w:rPr>
                <w:sz w:val="28"/>
                <w:szCs w:val="28"/>
              </w:rPr>
              <w:t>- в 2024 году – 0 ед.</w:t>
            </w:r>
          </w:p>
        </w:tc>
      </w:tr>
      <w:tr w:rsidR="00875295" w:rsidRPr="004A2F80" w:rsidTr="00B27D43">
        <w:trPr>
          <w:trHeight w:val="300"/>
        </w:trPr>
        <w:tc>
          <w:tcPr>
            <w:tcW w:w="2482" w:type="dxa"/>
            <w:tcBorders>
              <w:top w:val="single" w:sz="4" w:space="0" w:color="auto"/>
              <w:left w:val="single" w:sz="4" w:space="0" w:color="auto"/>
              <w:bottom w:val="single" w:sz="4" w:space="0" w:color="auto"/>
              <w:right w:val="single" w:sz="4" w:space="0" w:color="auto"/>
            </w:tcBorders>
          </w:tcPr>
          <w:p w:rsidR="00875295" w:rsidRPr="004B5042" w:rsidRDefault="00875295" w:rsidP="00AB0093">
            <w:pPr>
              <w:pStyle w:val="ConsNonformat"/>
              <w:widowControl/>
              <w:snapToGrid w:val="0"/>
              <w:ind w:right="0"/>
              <w:rPr>
                <w:rFonts w:ascii="Times New Roman" w:hAnsi="Times New Roman" w:cs="Times New Roman"/>
                <w:b/>
                <w:sz w:val="28"/>
                <w:szCs w:val="28"/>
              </w:rPr>
            </w:pPr>
            <w:r>
              <w:rPr>
                <w:rFonts w:ascii="Times New Roman" w:hAnsi="Times New Roman" w:cs="Times New Roman"/>
                <w:b/>
                <w:sz w:val="28"/>
                <w:szCs w:val="28"/>
              </w:rPr>
              <w:lastRenderedPageBreak/>
              <w:t>Этапы и с</w:t>
            </w:r>
            <w:r w:rsidRPr="004B5042">
              <w:rPr>
                <w:rFonts w:ascii="Times New Roman" w:hAnsi="Times New Roman" w:cs="Times New Roman"/>
                <w:b/>
                <w:sz w:val="28"/>
                <w:szCs w:val="28"/>
              </w:rPr>
              <w:t>рок</w:t>
            </w:r>
            <w:r>
              <w:rPr>
                <w:rFonts w:ascii="Times New Roman" w:hAnsi="Times New Roman" w:cs="Times New Roman"/>
                <w:b/>
                <w:sz w:val="28"/>
                <w:szCs w:val="28"/>
              </w:rPr>
              <w:t>и</w:t>
            </w:r>
            <w:r w:rsidRPr="004B5042">
              <w:rPr>
                <w:rFonts w:ascii="Times New Roman" w:hAnsi="Times New Roman" w:cs="Times New Roman"/>
                <w:b/>
                <w:sz w:val="28"/>
                <w:szCs w:val="28"/>
              </w:rPr>
              <w:t xml:space="preserve"> реализации</w:t>
            </w:r>
            <w:r>
              <w:rPr>
                <w:rFonts w:ascii="Times New Roman" w:hAnsi="Times New Roman" w:cs="Times New Roman"/>
                <w:b/>
                <w:sz w:val="28"/>
                <w:szCs w:val="28"/>
              </w:rPr>
              <w:t xml:space="preserve"> муниципальной программы</w:t>
            </w:r>
          </w:p>
        </w:tc>
        <w:tc>
          <w:tcPr>
            <w:tcW w:w="7230" w:type="dxa"/>
            <w:tcBorders>
              <w:top w:val="single" w:sz="4" w:space="0" w:color="auto"/>
              <w:left w:val="single" w:sz="4" w:space="0" w:color="auto"/>
              <w:bottom w:val="single" w:sz="4" w:space="0" w:color="auto"/>
              <w:right w:val="single" w:sz="4" w:space="0" w:color="auto"/>
            </w:tcBorders>
          </w:tcPr>
          <w:p w:rsidR="00ED0215" w:rsidRPr="004B5042" w:rsidRDefault="00875295" w:rsidP="00083568">
            <w:pPr>
              <w:pStyle w:val="ConsNonformat"/>
              <w:widowControl/>
              <w:snapToGrid w:val="0"/>
              <w:ind w:right="0"/>
              <w:rPr>
                <w:rFonts w:ascii="Times New Roman" w:hAnsi="Times New Roman" w:cs="Times New Roman"/>
                <w:sz w:val="28"/>
                <w:szCs w:val="28"/>
              </w:rPr>
            </w:pPr>
            <w:r>
              <w:rPr>
                <w:rFonts w:ascii="Times New Roman" w:hAnsi="Times New Roman" w:cs="Times New Roman"/>
                <w:sz w:val="28"/>
                <w:szCs w:val="28"/>
              </w:rPr>
              <w:t>Муниципальная программа реализуется в один этап, годы реализации программы: 20</w:t>
            </w:r>
            <w:r w:rsidR="007C788B">
              <w:rPr>
                <w:rFonts w:ascii="Times New Roman" w:hAnsi="Times New Roman" w:cs="Times New Roman"/>
                <w:sz w:val="28"/>
                <w:szCs w:val="28"/>
              </w:rPr>
              <w:t>2</w:t>
            </w:r>
            <w:r w:rsidR="00083568">
              <w:rPr>
                <w:rFonts w:ascii="Times New Roman" w:hAnsi="Times New Roman" w:cs="Times New Roman"/>
                <w:sz w:val="28"/>
                <w:szCs w:val="28"/>
              </w:rPr>
              <w:t>0</w:t>
            </w:r>
            <w:r w:rsidRPr="004B5042">
              <w:rPr>
                <w:rFonts w:ascii="Times New Roman" w:hAnsi="Times New Roman" w:cs="Times New Roman"/>
                <w:sz w:val="28"/>
                <w:szCs w:val="28"/>
              </w:rPr>
              <w:t>-20</w:t>
            </w:r>
            <w:r>
              <w:rPr>
                <w:rFonts w:ascii="Times New Roman" w:hAnsi="Times New Roman" w:cs="Times New Roman"/>
                <w:sz w:val="28"/>
                <w:szCs w:val="28"/>
              </w:rPr>
              <w:t>2</w:t>
            </w:r>
            <w:r w:rsidR="00B6536C">
              <w:rPr>
                <w:rFonts w:ascii="Times New Roman" w:hAnsi="Times New Roman" w:cs="Times New Roman"/>
                <w:sz w:val="28"/>
                <w:szCs w:val="28"/>
              </w:rPr>
              <w:t>4</w:t>
            </w:r>
            <w:r>
              <w:rPr>
                <w:rFonts w:ascii="Times New Roman" w:hAnsi="Times New Roman" w:cs="Times New Roman"/>
                <w:sz w:val="28"/>
                <w:szCs w:val="28"/>
              </w:rPr>
              <w:t xml:space="preserve"> </w:t>
            </w:r>
            <w:r w:rsidRPr="004B5042">
              <w:rPr>
                <w:rFonts w:ascii="Times New Roman" w:hAnsi="Times New Roman" w:cs="Times New Roman"/>
                <w:sz w:val="28"/>
                <w:szCs w:val="28"/>
              </w:rPr>
              <w:t>год</w:t>
            </w:r>
            <w:r>
              <w:rPr>
                <w:rFonts w:ascii="Times New Roman" w:hAnsi="Times New Roman" w:cs="Times New Roman"/>
                <w:sz w:val="28"/>
                <w:szCs w:val="28"/>
              </w:rPr>
              <w:t>ы.</w:t>
            </w:r>
          </w:p>
        </w:tc>
      </w:tr>
      <w:tr w:rsidR="00875295" w:rsidRPr="004A2F80" w:rsidTr="00B27D43">
        <w:trPr>
          <w:trHeight w:val="134"/>
        </w:trPr>
        <w:tc>
          <w:tcPr>
            <w:tcW w:w="2482" w:type="dxa"/>
            <w:tcBorders>
              <w:top w:val="single" w:sz="4" w:space="0" w:color="auto"/>
              <w:left w:val="single" w:sz="4" w:space="0" w:color="auto"/>
              <w:bottom w:val="single" w:sz="4" w:space="0" w:color="auto"/>
              <w:right w:val="single" w:sz="4" w:space="0" w:color="auto"/>
            </w:tcBorders>
          </w:tcPr>
          <w:p w:rsidR="00875295" w:rsidRDefault="00875295" w:rsidP="00AB0093">
            <w:pPr>
              <w:pStyle w:val="ConsNonformat"/>
              <w:widowControl/>
              <w:snapToGrid w:val="0"/>
              <w:ind w:right="0"/>
              <w:rPr>
                <w:rFonts w:ascii="Times New Roman" w:hAnsi="Times New Roman" w:cs="Times New Roman"/>
                <w:b/>
                <w:sz w:val="28"/>
                <w:szCs w:val="28"/>
              </w:rPr>
            </w:pPr>
            <w:r>
              <w:rPr>
                <w:rFonts w:ascii="Times New Roman" w:hAnsi="Times New Roman" w:cs="Times New Roman"/>
                <w:b/>
                <w:sz w:val="28"/>
                <w:szCs w:val="28"/>
              </w:rPr>
              <w:t>Ресурсное обеспечение  п</w:t>
            </w:r>
            <w:r w:rsidRPr="004B5042">
              <w:rPr>
                <w:rFonts w:ascii="Times New Roman" w:hAnsi="Times New Roman" w:cs="Times New Roman"/>
                <w:b/>
                <w:sz w:val="28"/>
                <w:szCs w:val="28"/>
              </w:rPr>
              <w:t>рограммы</w:t>
            </w:r>
          </w:p>
          <w:p w:rsidR="00F528A8" w:rsidRPr="004B5042" w:rsidRDefault="00F528A8" w:rsidP="00AB0093">
            <w:pPr>
              <w:pStyle w:val="ConsNonformat"/>
              <w:widowControl/>
              <w:snapToGrid w:val="0"/>
              <w:ind w:right="0"/>
              <w:rPr>
                <w:rFonts w:ascii="Times New Roman" w:hAnsi="Times New Roman" w:cs="Times New Roman"/>
                <w:b/>
                <w:sz w:val="28"/>
                <w:szCs w:val="28"/>
              </w:rPr>
            </w:pPr>
          </w:p>
        </w:tc>
        <w:tc>
          <w:tcPr>
            <w:tcW w:w="7230" w:type="dxa"/>
            <w:tcBorders>
              <w:top w:val="single" w:sz="4" w:space="0" w:color="auto"/>
              <w:left w:val="single" w:sz="4" w:space="0" w:color="auto"/>
              <w:bottom w:val="single" w:sz="4" w:space="0" w:color="auto"/>
              <w:right w:val="single" w:sz="4" w:space="0" w:color="auto"/>
            </w:tcBorders>
          </w:tcPr>
          <w:p w:rsidR="00875295" w:rsidRPr="00EF3C6A" w:rsidRDefault="00875295" w:rsidP="00D64632">
            <w:pPr>
              <w:spacing w:line="233" w:lineRule="auto"/>
              <w:ind w:firstLine="261"/>
              <w:jc w:val="both"/>
              <w:rPr>
                <w:sz w:val="28"/>
                <w:szCs w:val="28"/>
              </w:rPr>
            </w:pPr>
            <w:r w:rsidRPr="00EF3C6A">
              <w:rPr>
                <w:sz w:val="28"/>
                <w:szCs w:val="28"/>
              </w:rPr>
              <w:t xml:space="preserve">Источник финансирования: бюджет </w:t>
            </w:r>
            <w:r w:rsidR="0014726B" w:rsidRPr="00EF3C6A">
              <w:rPr>
                <w:sz w:val="28"/>
                <w:szCs w:val="28"/>
              </w:rPr>
              <w:t>округа</w:t>
            </w:r>
            <w:r w:rsidRPr="00EF3C6A">
              <w:rPr>
                <w:sz w:val="28"/>
                <w:szCs w:val="28"/>
              </w:rPr>
              <w:t xml:space="preserve"> и иные не запрещенные законодательством  источники.</w:t>
            </w:r>
          </w:p>
          <w:p w:rsidR="00875295" w:rsidRPr="007D10D3" w:rsidRDefault="00875295" w:rsidP="00D64632">
            <w:pPr>
              <w:spacing w:line="233" w:lineRule="auto"/>
              <w:ind w:firstLine="261"/>
              <w:jc w:val="both"/>
              <w:rPr>
                <w:sz w:val="28"/>
                <w:szCs w:val="28"/>
              </w:rPr>
            </w:pPr>
            <w:proofErr w:type="gramStart"/>
            <w:r w:rsidRPr="00EF3C6A">
              <w:rPr>
                <w:spacing w:val="-4"/>
                <w:sz w:val="28"/>
                <w:szCs w:val="28"/>
              </w:rPr>
              <w:t xml:space="preserve">Общая потребность в финансовых ресурсах на </w:t>
            </w:r>
            <w:r w:rsidRPr="007D10D3">
              <w:rPr>
                <w:spacing w:val="-4"/>
                <w:sz w:val="28"/>
                <w:szCs w:val="28"/>
              </w:rPr>
              <w:t>реализацию ме</w:t>
            </w:r>
            <w:r w:rsidR="00854974" w:rsidRPr="007D10D3">
              <w:rPr>
                <w:spacing w:val="-4"/>
                <w:sz w:val="28"/>
                <w:szCs w:val="28"/>
              </w:rPr>
              <w:t xml:space="preserve">роприятий программы составит – </w:t>
            </w:r>
            <w:r w:rsidR="00D67606">
              <w:rPr>
                <w:spacing w:val="-4"/>
                <w:sz w:val="28"/>
                <w:szCs w:val="28"/>
              </w:rPr>
              <w:t>338 061,5</w:t>
            </w:r>
            <w:r w:rsidR="00F528A8" w:rsidRPr="007D10D3">
              <w:rPr>
                <w:spacing w:val="-4"/>
                <w:sz w:val="28"/>
                <w:szCs w:val="28"/>
              </w:rPr>
              <w:t xml:space="preserve"> </w:t>
            </w:r>
            <w:r w:rsidRPr="007D10D3">
              <w:rPr>
                <w:spacing w:val="-4"/>
                <w:sz w:val="28"/>
                <w:szCs w:val="28"/>
              </w:rPr>
              <w:t xml:space="preserve">тыс. руб., из них: бюджет </w:t>
            </w:r>
            <w:r w:rsidR="0014726B" w:rsidRPr="007D10D3">
              <w:rPr>
                <w:spacing w:val="-4"/>
                <w:sz w:val="28"/>
                <w:szCs w:val="28"/>
              </w:rPr>
              <w:t>округа</w:t>
            </w:r>
            <w:r w:rsidRPr="007D10D3">
              <w:rPr>
                <w:spacing w:val="-4"/>
                <w:sz w:val="28"/>
                <w:szCs w:val="28"/>
              </w:rPr>
              <w:t xml:space="preserve"> – </w:t>
            </w:r>
            <w:r w:rsidR="004C132C">
              <w:rPr>
                <w:spacing w:val="-4"/>
                <w:sz w:val="28"/>
                <w:szCs w:val="28"/>
              </w:rPr>
              <w:t>29 181,6</w:t>
            </w:r>
            <w:r w:rsidR="00FA60D9" w:rsidRPr="007D10D3">
              <w:rPr>
                <w:spacing w:val="-4"/>
                <w:sz w:val="28"/>
                <w:szCs w:val="28"/>
              </w:rPr>
              <w:t xml:space="preserve"> </w:t>
            </w:r>
            <w:r w:rsidRPr="007D10D3">
              <w:rPr>
                <w:spacing w:val="-4"/>
                <w:sz w:val="28"/>
                <w:szCs w:val="28"/>
              </w:rPr>
              <w:t>тыс.</w:t>
            </w:r>
            <w:r w:rsidR="00F60032" w:rsidRPr="007D10D3">
              <w:rPr>
                <w:spacing w:val="-4"/>
                <w:sz w:val="28"/>
                <w:szCs w:val="28"/>
              </w:rPr>
              <w:t xml:space="preserve"> </w:t>
            </w:r>
            <w:r w:rsidRPr="007D10D3">
              <w:rPr>
                <w:spacing w:val="-4"/>
                <w:sz w:val="28"/>
                <w:szCs w:val="28"/>
              </w:rPr>
              <w:t>руб., областной бюджет –</w:t>
            </w:r>
            <w:r w:rsidR="005E2934" w:rsidRPr="007D10D3">
              <w:rPr>
                <w:spacing w:val="-4"/>
                <w:sz w:val="28"/>
                <w:szCs w:val="28"/>
              </w:rPr>
              <w:t xml:space="preserve"> </w:t>
            </w:r>
            <w:r w:rsidR="00680681">
              <w:rPr>
                <w:spacing w:val="-4"/>
                <w:sz w:val="28"/>
                <w:szCs w:val="28"/>
              </w:rPr>
              <w:t>149 438,2</w:t>
            </w:r>
            <w:r w:rsidR="00ED21A1" w:rsidRPr="007D10D3">
              <w:rPr>
                <w:spacing w:val="-4"/>
                <w:sz w:val="28"/>
                <w:szCs w:val="28"/>
              </w:rPr>
              <w:t xml:space="preserve"> </w:t>
            </w:r>
            <w:r w:rsidRPr="007D10D3">
              <w:rPr>
                <w:spacing w:val="-4"/>
                <w:sz w:val="28"/>
                <w:szCs w:val="28"/>
              </w:rPr>
              <w:t>тыс. руб</w:t>
            </w:r>
            <w:r w:rsidR="00810E2D" w:rsidRPr="007D10D3">
              <w:rPr>
                <w:spacing w:val="-4"/>
                <w:sz w:val="28"/>
                <w:szCs w:val="28"/>
              </w:rPr>
              <w:t xml:space="preserve">., </w:t>
            </w:r>
            <w:r w:rsidR="00897AEF" w:rsidRPr="007D10D3">
              <w:rPr>
                <w:sz w:val="28"/>
                <w:szCs w:val="28"/>
              </w:rPr>
              <w:t xml:space="preserve">федеральный </w:t>
            </w:r>
            <w:r w:rsidR="00897AEF" w:rsidRPr="007D10D3">
              <w:rPr>
                <w:sz w:val="28"/>
                <w:szCs w:val="28"/>
              </w:rPr>
              <w:lastRenderedPageBreak/>
              <w:t xml:space="preserve">бюджет – </w:t>
            </w:r>
            <w:r w:rsidR="00D67606">
              <w:rPr>
                <w:sz w:val="28"/>
                <w:szCs w:val="28"/>
              </w:rPr>
              <w:t>40 540,6</w:t>
            </w:r>
            <w:r w:rsidR="00807AF0" w:rsidRPr="007D10D3">
              <w:rPr>
                <w:sz w:val="28"/>
                <w:szCs w:val="28"/>
              </w:rPr>
              <w:t xml:space="preserve"> </w:t>
            </w:r>
            <w:r w:rsidR="00810E2D" w:rsidRPr="007D10D3">
              <w:rPr>
                <w:sz w:val="28"/>
                <w:szCs w:val="28"/>
              </w:rPr>
              <w:t>тыс. руб</w:t>
            </w:r>
            <w:r w:rsidR="00807AF0" w:rsidRPr="007D10D3">
              <w:rPr>
                <w:sz w:val="28"/>
                <w:szCs w:val="28"/>
              </w:rPr>
              <w:t xml:space="preserve">., внебюджетные фонды – </w:t>
            </w:r>
            <w:r w:rsidR="00F15EB9" w:rsidRPr="007D10D3">
              <w:rPr>
                <w:sz w:val="28"/>
                <w:szCs w:val="28"/>
              </w:rPr>
              <w:t>118 901,1</w:t>
            </w:r>
            <w:r w:rsidR="00807AF0" w:rsidRPr="007D10D3">
              <w:rPr>
                <w:sz w:val="28"/>
                <w:szCs w:val="28"/>
              </w:rPr>
              <w:t xml:space="preserve"> тыс. руб.;</w:t>
            </w:r>
            <w:r w:rsidR="00810E2D" w:rsidRPr="007D10D3">
              <w:rPr>
                <w:sz w:val="28"/>
                <w:szCs w:val="28"/>
              </w:rPr>
              <w:t>.</w:t>
            </w:r>
            <w:proofErr w:type="gramEnd"/>
          </w:p>
          <w:p w:rsidR="00083568" w:rsidRPr="007D10D3" w:rsidRDefault="00083568" w:rsidP="00083568">
            <w:pPr>
              <w:spacing w:line="233" w:lineRule="auto"/>
              <w:ind w:firstLine="261"/>
              <w:jc w:val="both"/>
              <w:rPr>
                <w:sz w:val="28"/>
                <w:szCs w:val="28"/>
              </w:rPr>
            </w:pPr>
            <w:r w:rsidRPr="007D10D3">
              <w:rPr>
                <w:sz w:val="28"/>
                <w:szCs w:val="28"/>
              </w:rPr>
              <w:t>на 2020 год –</w:t>
            </w:r>
            <w:r w:rsidR="00781C77" w:rsidRPr="007D10D3">
              <w:rPr>
                <w:sz w:val="28"/>
                <w:szCs w:val="28"/>
              </w:rPr>
              <w:t>150 142,2</w:t>
            </w:r>
            <w:r w:rsidRPr="007D10D3">
              <w:rPr>
                <w:sz w:val="28"/>
                <w:szCs w:val="28"/>
              </w:rPr>
              <w:t> тыс. руб., из них: бюджет округа – 17</w:t>
            </w:r>
            <w:r w:rsidR="00781C77" w:rsidRPr="007D10D3">
              <w:rPr>
                <w:sz w:val="28"/>
                <w:szCs w:val="28"/>
              </w:rPr>
              <w:t> 433,0</w:t>
            </w:r>
            <w:r w:rsidRPr="007D10D3">
              <w:rPr>
                <w:sz w:val="28"/>
                <w:szCs w:val="28"/>
              </w:rPr>
              <w:t xml:space="preserve"> тыс. руб., областной бюджет – </w:t>
            </w:r>
            <w:r w:rsidR="00781C77" w:rsidRPr="007D10D3">
              <w:rPr>
                <w:sz w:val="28"/>
                <w:szCs w:val="28"/>
              </w:rPr>
              <w:t>110 934,4</w:t>
            </w:r>
            <w:r w:rsidRPr="007D10D3">
              <w:rPr>
                <w:sz w:val="28"/>
                <w:szCs w:val="28"/>
              </w:rPr>
              <w:t xml:space="preserve"> ты</w:t>
            </w:r>
            <w:r w:rsidR="00807AF0" w:rsidRPr="007D10D3">
              <w:rPr>
                <w:sz w:val="28"/>
                <w:szCs w:val="28"/>
              </w:rPr>
              <w:t xml:space="preserve">с. руб., федеральный бюджет </w:t>
            </w:r>
            <w:r w:rsidRPr="007D10D3">
              <w:rPr>
                <w:sz w:val="28"/>
                <w:szCs w:val="28"/>
              </w:rPr>
              <w:t>–</w:t>
            </w:r>
            <w:r w:rsidR="00807AF0" w:rsidRPr="007D10D3">
              <w:rPr>
                <w:sz w:val="28"/>
                <w:szCs w:val="28"/>
              </w:rPr>
              <w:t xml:space="preserve"> </w:t>
            </w:r>
            <w:r w:rsidR="000E34F4" w:rsidRPr="007D10D3">
              <w:rPr>
                <w:sz w:val="28"/>
                <w:szCs w:val="28"/>
              </w:rPr>
              <w:t>8 923,5</w:t>
            </w:r>
            <w:r w:rsidRPr="007D10D3">
              <w:rPr>
                <w:sz w:val="28"/>
                <w:szCs w:val="28"/>
              </w:rPr>
              <w:t xml:space="preserve"> тыс. руб.</w:t>
            </w:r>
            <w:r w:rsidR="000E34F4" w:rsidRPr="007D10D3">
              <w:rPr>
                <w:sz w:val="28"/>
                <w:szCs w:val="28"/>
              </w:rPr>
              <w:t>, внебюджетные фонды – 12 851,3 тыс. руб.</w:t>
            </w:r>
            <w:r w:rsidRPr="007D10D3">
              <w:rPr>
                <w:sz w:val="28"/>
                <w:szCs w:val="28"/>
              </w:rPr>
              <w:t>;</w:t>
            </w:r>
          </w:p>
          <w:p w:rsidR="00ED0AF7" w:rsidRPr="007D10D3" w:rsidRDefault="00875295" w:rsidP="00B335EE">
            <w:pPr>
              <w:spacing w:line="233" w:lineRule="auto"/>
              <w:ind w:firstLine="261"/>
              <w:jc w:val="both"/>
              <w:rPr>
                <w:sz w:val="28"/>
                <w:szCs w:val="28"/>
              </w:rPr>
            </w:pPr>
            <w:r w:rsidRPr="007D10D3">
              <w:rPr>
                <w:sz w:val="28"/>
                <w:szCs w:val="28"/>
              </w:rPr>
              <w:t>на 202</w:t>
            </w:r>
            <w:r w:rsidR="009D4399" w:rsidRPr="007D10D3">
              <w:rPr>
                <w:sz w:val="28"/>
                <w:szCs w:val="28"/>
              </w:rPr>
              <w:t>1</w:t>
            </w:r>
            <w:r w:rsidRPr="007D10D3">
              <w:rPr>
                <w:sz w:val="28"/>
                <w:szCs w:val="28"/>
              </w:rPr>
              <w:t xml:space="preserve"> год –</w:t>
            </w:r>
            <w:r w:rsidR="00131FAF" w:rsidRPr="007D10D3">
              <w:rPr>
                <w:sz w:val="28"/>
                <w:szCs w:val="28"/>
              </w:rPr>
              <w:t xml:space="preserve"> </w:t>
            </w:r>
            <w:r w:rsidR="000A7A51" w:rsidRPr="007D10D3">
              <w:rPr>
                <w:sz w:val="28"/>
                <w:szCs w:val="28"/>
              </w:rPr>
              <w:t>129 691,8</w:t>
            </w:r>
            <w:r w:rsidRPr="007D10D3">
              <w:rPr>
                <w:sz w:val="28"/>
                <w:szCs w:val="28"/>
              </w:rPr>
              <w:t xml:space="preserve"> тыс. руб., из них: бюджет </w:t>
            </w:r>
            <w:r w:rsidR="0014726B" w:rsidRPr="007D10D3">
              <w:rPr>
                <w:sz w:val="28"/>
                <w:szCs w:val="28"/>
              </w:rPr>
              <w:t>округа</w:t>
            </w:r>
            <w:r w:rsidR="00897AEF" w:rsidRPr="007D10D3">
              <w:rPr>
                <w:sz w:val="28"/>
                <w:szCs w:val="28"/>
              </w:rPr>
              <w:t xml:space="preserve"> – </w:t>
            </w:r>
            <w:r w:rsidR="000A7A51" w:rsidRPr="007D10D3">
              <w:rPr>
                <w:sz w:val="28"/>
                <w:szCs w:val="28"/>
              </w:rPr>
              <w:t>5 867,5</w:t>
            </w:r>
            <w:r w:rsidR="00781C77" w:rsidRPr="007D10D3">
              <w:rPr>
                <w:sz w:val="28"/>
                <w:szCs w:val="28"/>
              </w:rPr>
              <w:t xml:space="preserve"> </w:t>
            </w:r>
            <w:r w:rsidRPr="007D10D3">
              <w:rPr>
                <w:sz w:val="28"/>
                <w:szCs w:val="28"/>
              </w:rPr>
              <w:t xml:space="preserve">тыс. руб., областной бюджет – </w:t>
            </w:r>
            <w:r w:rsidR="00F15EB9" w:rsidRPr="007D10D3">
              <w:rPr>
                <w:sz w:val="28"/>
                <w:szCs w:val="28"/>
              </w:rPr>
              <w:t>17 310,6</w:t>
            </w:r>
            <w:r w:rsidRPr="007D10D3">
              <w:rPr>
                <w:sz w:val="28"/>
                <w:szCs w:val="28"/>
              </w:rPr>
              <w:t xml:space="preserve"> тыс. руб.</w:t>
            </w:r>
            <w:r w:rsidR="0068788B" w:rsidRPr="007D10D3">
              <w:rPr>
                <w:sz w:val="28"/>
                <w:szCs w:val="28"/>
              </w:rPr>
              <w:t>, феде</w:t>
            </w:r>
            <w:r w:rsidR="00897AEF" w:rsidRPr="007D10D3">
              <w:rPr>
                <w:sz w:val="28"/>
                <w:szCs w:val="28"/>
              </w:rPr>
              <w:t>ральный бюджет –</w:t>
            </w:r>
            <w:r w:rsidR="00ED21A1" w:rsidRPr="007D10D3">
              <w:rPr>
                <w:sz w:val="28"/>
                <w:szCs w:val="28"/>
              </w:rPr>
              <w:t xml:space="preserve"> </w:t>
            </w:r>
            <w:r w:rsidR="00F15EB9" w:rsidRPr="007D10D3">
              <w:rPr>
                <w:sz w:val="28"/>
                <w:szCs w:val="28"/>
              </w:rPr>
              <w:t>463,9</w:t>
            </w:r>
            <w:r w:rsidR="0068788B" w:rsidRPr="007D10D3">
              <w:rPr>
                <w:sz w:val="28"/>
                <w:szCs w:val="28"/>
              </w:rPr>
              <w:t xml:space="preserve"> тыс. руб.</w:t>
            </w:r>
            <w:r w:rsidR="000E34F4" w:rsidRPr="007D10D3">
              <w:rPr>
                <w:sz w:val="28"/>
                <w:szCs w:val="28"/>
              </w:rPr>
              <w:t xml:space="preserve"> внебюджетные фонды – </w:t>
            </w:r>
            <w:r w:rsidR="00F15EB9" w:rsidRPr="007D10D3">
              <w:rPr>
                <w:sz w:val="28"/>
                <w:szCs w:val="28"/>
              </w:rPr>
              <w:t>106 049,8</w:t>
            </w:r>
            <w:r w:rsidR="000E34F4" w:rsidRPr="007D10D3">
              <w:rPr>
                <w:sz w:val="28"/>
                <w:szCs w:val="28"/>
              </w:rPr>
              <w:t xml:space="preserve"> тыс. руб.;</w:t>
            </w:r>
          </w:p>
          <w:p w:rsidR="008B44DF" w:rsidRPr="007D10D3" w:rsidRDefault="00ED0AF7" w:rsidP="00B335EE">
            <w:pPr>
              <w:spacing w:line="233" w:lineRule="auto"/>
              <w:ind w:firstLine="261"/>
              <w:jc w:val="both"/>
              <w:rPr>
                <w:sz w:val="28"/>
                <w:szCs w:val="28"/>
              </w:rPr>
            </w:pPr>
            <w:r w:rsidRPr="00F04305">
              <w:rPr>
                <w:color w:val="FF0000"/>
                <w:sz w:val="28"/>
                <w:szCs w:val="28"/>
              </w:rPr>
              <w:t xml:space="preserve"> </w:t>
            </w:r>
            <w:r w:rsidR="00E84AB1" w:rsidRPr="007D10D3">
              <w:rPr>
                <w:sz w:val="28"/>
                <w:szCs w:val="28"/>
              </w:rPr>
              <w:t>на 202</w:t>
            </w:r>
            <w:r w:rsidR="009D4399" w:rsidRPr="007D10D3">
              <w:rPr>
                <w:sz w:val="28"/>
                <w:szCs w:val="28"/>
              </w:rPr>
              <w:t>2</w:t>
            </w:r>
            <w:r w:rsidR="00E84AB1" w:rsidRPr="007D10D3">
              <w:rPr>
                <w:sz w:val="28"/>
                <w:szCs w:val="28"/>
              </w:rPr>
              <w:t xml:space="preserve"> год – </w:t>
            </w:r>
            <w:r w:rsidR="00680681">
              <w:rPr>
                <w:sz w:val="28"/>
                <w:szCs w:val="28"/>
              </w:rPr>
              <w:t>23 174,5</w:t>
            </w:r>
            <w:r w:rsidR="00EE053A">
              <w:rPr>
                <w:sz w:val="28"/>
                <w:szCs w:val="28"/>
              </w:rPr>
              <w:t xml:space="preserve"> </w:t>
            </w:r>
            <w:r w:rsidR="001242AC" w:rsidRPr="007D10D3">
              <w:rPr>
                <w:sz w:val="28"/>
                <w:szCs w:val="28"/>
              </w:rPr>
              <w:t xml:space="preserve"> </w:t>
            </w:r>
            <w:r w:rsidR="00C64C51" w:rsidRPr="007D10D3">
              <w:rPr>
                <w:sz w:val="28"/>
                <w:szCs w:val="28"/>
              </w:rPr>
              <w:t xml:space="preserve">тыс. руб., из них: бюджет </w:t>
            </w:r>
            <w:r w:rsidR="0014726B" w:rsidRPr="007D10D3">
              <w:rPr>
                <w:sz w:val="28"/>
                <w:szCs w:val="28"/>
              </w:rPr>
              <w:t>округа</w:t>
            </w:r>
            <w:r w:rsidR="00C64C51" w:rsidRPr="007D10D3">
              <w:rPr>
                <w:sz w:val="28"/>
                <w:szCs w:val="28"/>
              </w:rPr>
              <w:t xml:space="preserve"> –</w:t>
            </w:r>
            <w:r w:rsidR="00897AEF" w:rsidRPr="007D10D3">
              <w:rPr>
                <w:sz w:val="28"/>
                <w:szCs w:val="28"/>
              </w:rPr>
              <w:t xml:space="preserve"> </w:t>
            </w:r>
            <w:r w:rsidR="004C132C">
              <w:rPr>
                <w:sz w:val="28"/>
                <w:szCs w:val="28"/>
              </w:rPr>
              <w:t>2 327,1</w:t>
            </w:r>
            <w:r w:rsidR="00C64C51" w:rsidRPr="007D10D3">
              <w:rPr>
                <w:sz w:val="28"/>
                <w:szCs w:val="28"/>
              </w:rPr>
              <w:t xml:space="preserve"> тыс. руб., областной бюджет – </w:t>
            </w:r>
            <w:r w:rsidR="00680681">
              <w:rPr>
                <w:sz w:val="28"/>
                <w:szCs w:val="28"/>
              </w:rPr>
              <w:t>11 691,0</w:t>
            </w:r>
            <w:r w:rsidR="00C64C51" w:rsidRPr="007D10D3">
              <w:rPr>
                <w:sz w:val="28"/>
                <w:szCs w:val="28"/>
              </w:rPr>
              <w:t xml:space="preserve"> тыс. руб.</w:t>
            </w:r>
            <w:r w:rsidR="007E2D05" w:rsidRPr="007D10D3">
              <w:rPr>
                <w:sz w:val="28"/>
                <w:szCs w:val="28"/>
              </w:rPr>
              <w:t xml:space="preserve">, </w:t>
            </w:r>
            <w:r w:rsidR="00897AEF" w:rsidRPr="007D10D3">
              <w:rPr>
                <w:sz w:val="28"/>
                <w:szCs w:val="28"/>
              </w:rPr>
              <w:t xml:space="preserve">федеральный бюджет – </w:t>
            </w:r>
            <w:r w:rsidR="00EF1C03">
              <w:rPr>
                <w:sz w:val="28"/>
                <w:szCs w:val="28"/>
              </w:rPr>
              <w:t>9 156,4</w:t>
            </w:r>
            <w:r w:rsidR="007E2D05" w:rsidRPr="007D10D3">
              <w:rPr>
                <w:sz w:val="28"/>
                <w:szCs w:val="28"/>
              </w:rPr>
              <w:t xml:space="preserve"> тыс. руб.;</w:t>
            </w:r>
          </w:p>
          <w:p w:rsidR="00A13139" w:rsidRPr="007D10D3" w:rsidRDefault="00A13139" w:rsidP="00781C77">
            <w:pPr>
              <w:spacing w:line="233" w:lineRule="auto"/>
              <w:ind w:firstLine="261"/>
              <w:jc w:val="both"/>
              <w:rPr>
                <w:sz w:val="28"/>
                <w:szCs w:val="28"/>
              </w:rPr>
            </w:pPr>
            <w:r w:rsidRPr="007D10D3">
              <w:rPr>
                <w:sz w:val="28"/>
                <w:szCs w:val="28"/>
              </w:rPr>
              <w:t>на 202</w:t>
            </w:r>
            <w:r w:rsidR="009D4399" w:rsidRPr="007D10D3">
              <w:rPr>
                <w:sz w:val="28"/>
                <w:szCs w:val="28"/>
              </w:rPr>
              <w:t>3</w:t>
            </w:r>
            <w:r w:rsidRPr="007D10D3">
              <w:rPr>
                <w:sz w:val="28"/>
                <w:szCs w:val="28"/>
              </w:rPr>
              <w:t xml:space="preserve"> год – </w:t>
            </w:r>
            <w:r w:rsidR="0054558B">
              <w:rPr>
                <w:sz w:val="28"/>
                <w:szCs w:val="28"/>
              </w:rPr>
              <w:t>17 526,5</w:t>
            </w:r>
            <w:r w:rsidRPr="007D10D3">
              <w:rPr>
                <w:sz w:val="28"/>
                <w:szCs w:val="28"/>
              </w:rPr>
              <w:t xml:space="preserve"> тыс. руб., из них: бюджет </w:t>
            </w:r>
            <w:r w:rsidR="0014726B" w:rsidRPr="007D10D3">
              <w:rPr>
                <w:sz w:val="28"/>
                <w:szCs w:val="28"/>
              </w:rPr>
              <w:t>округа</w:t>
            </w:r>
            <w:r w:rsidRPr="007D10D3">
              <w:rPr>
                <w:sz w:val="28"/>
                <w:szCs w:val="28"/>
              </w:rPr>
              <w:t xml:space="preserve"> – </w:t>
            </w:r>
            <w:r w:rsidR="00562BCC" w:rsidRPr="007D10D3">
              <w:rPr>
                <w:sz w:val="28"/>
                <w:szCs w:val="28"/>
              </w:rPr>
              <w:t>1 777,0</w:t>
            </w:r>
            <w:r w:rsidRPr="007D10D3">
              <w:rPr>
                <w:sz w:val="28"/>
                <w:szCs w:val="28"/>
              </w:rPr>
              <w:t xml:space="preserve"> тыс. руб., областной бюджет – </w:t>
            </w:r>
            <w:r w:rsidR="004D7186" w:rsidRPr="007D10D3">
              <w:rPr>
                <w:sz w:val="28"/>
                <w:szCs w:val="28"/>
              </w:rPr>
              <w:t>4 751,1</w:t>
            </w:r>
            <w:r w:rsidRPr="007D10D3">
              <w:rPr>
                <w:sz w:val="28"/>
                <w:szCs w:val="28"/>
              </w:rPr>
              <w:t xml:space="preserve"> тыс. руб.</w:t>
            </w:r>
            <w:r w:rsidR="00562BCC" w:rsidRPr="007D10D3">
              <w:rPr>
                <w:sz w:val="28"/>
                <w:szCs w:val="28"/>
              </w:rPr>
              <w:t xml:space="preserve">, </w:t>
            </w:r>
            <w:r w:rsidR="00897AEF" w:rsidRPr="007D10D3">
              <w:rPr>
                <w:sz w:val="28"/>
                <w:szCs w:val="28"/>
              </w:rPr>
              <w:t xml:space="preserve">федеральный бюджет – </w:t>
            </w:r>
            <w:r w:rsidR="0054558B">
              <w:rPr>
                <w:sz w:val="28"/>
                <w:szCs w:val="28"/>
              </w:rPr>
              <w:t>10 998,4</w:t>
            </w:r>
            <w:r w:rsidR="00562BCC" w:rsidRPr="007D10D3">
              <w:rPr>
                <w:sz w:val="28"/>
                <w:szCs w:val="28"/>
              </w:rPr>
              <w:t xml:space="preserve"> тыс. руб.</w:t>
            </w:r>
          </w:p>
          <w:p w:rsidR="00B6536C" w:rsidRPr="004A2F80" w:rsidRDefault="0054558B" w:rsidP="004D7186">
            <w:pPr>
              <w:spacing w:line="233" w:lineRule="auto"/>
              <w:ind w:firstLine="261"/>
              <w:jc w:val="both"/>
              <w:rPr>
                <w:sz w:val="28"/>
                <w:szCs w:val="28"/>
              </w:rPr>
            </w:pPr>
            <w:r>
              <w:rPr>
                <w:sz w:val="28"/>
                <w:szCs w:val="28"/>
              </w:rPr>
              <w:t>на 2024 год – 17 526,5</w:t>
            </w:r>
            <w:r w:rsidR="00B6536C" w:rsidRPr="007D10D3">
              <w:rPr>
                <w:sz w:val="28"/>
                <w:szCs w:val="28"/>
              </w:rPr>
              <w:t xml:space="preserve"> тыс. руб., из них: бюджет округа – 1 777,0 тыс. руб., областной бюджет – 4</w:t>
            </w:r>
            <w:r w:rsidR="004D7186" w:rsidRPr="007D10D3">
              <w:rPr>
                <w:sz w:val="28"/>
                <w:szCs w:val="28"/>
              </w:rPr>
              <w:t> 751,1</w:t>
            </w:r>
            <w:r w:rsidR="00B6536C" w:rsidRPr="007D10D3">
              <w:rPr>
                <w:sz w:val="28"/>
                <w:szCs w:val="28"/>
              </w:rPr>
              <w:t xml:space="preserve"> тыс. руб., федеральный бюджет – </w:t>
            </w:r>
            <w:r>
              <w:rPr>
                <w:sz w:val="28"/>
                <w:szCs w:val="28"/>
              </w:rPr>
              <w:t>10 998,4</w:t>
            </w:r>
            <w:r w:rsidR="00B6536C" w:rsidRPr="007D10D3">
              <w:rPr>
                <w:sz w:val="28"/>
                <w:szCs w:val="28"/>
              </w:rPr>
              <w:t xml:space="preserve"> тыс. руб.</w:t>
            </w:r>
          </w:p>
        </w:tc>
      </w:tr>
      <w:tr w:rsidR="00875295" w:rsidRPr="00BB218D" w:rsidTr="00B27D43">
        <w:trPr>
          <w:trHeight w:val="300"/>
        </w:trPr>
        <w:tc>
          <w:tcPr>
            <w:tcW w:w="2482" w:type="dxa"/>
            <w:tcBorders>
              <w:top w:val="single" w:sz="4" w:space="0" w:color="auto"/>
              <w:left w:val="single" w:sz="4" w:space="0" w:color="auto"/>
              <w:bottom w:val="single" w:sz="4" w:space="0" w:color="auto"/>
              <w:right w:val="single" w:sz="4" w:space="0" w:color="auto"/>
            </w:tcBorders>
          </w:tcPr>
          <w:p w:rsidR="00875295" w:rsidRPr="00BB218D" w:rsidRDefault="00875295" w:rsidP="00AB0093">
            <w:pPr>
              <w:pStyle w:val="ConsNonformat"/>
              <w:widowControl/>
              <w:snapToGrid w:val="0"/>
              <w:ind w:right="0"/>
              <w:jc w:val="both"/>
              <w:rPr>
                <w:rFonts w:ascii="Times New Roman" w:hAnsi="Times New Roman" w:cs="Times New Roman"/>
                <w:b/>
                <w:sz w:val="28"/>
                <w:szCs w:val="28"/>
              </w:rPr>
            </w:pPr>
            <w:r w:rsidRPr="00BB218D">
              <w:rPr>
                <w:rFonts w:ascii="Times New Roman" w:hAnsi="Times New Roman" w:cs="Times New Roman"/>
                <w:b/>
                <w:sz w:val="28"/>
                <w:szCs w:val="28"/>
              </w:rPr>
              <w:lastRenderedPageBreak/>
              <w:t>Ожидаемые результаты реализации</w:t>
            </w:r>
          </w:p>
          <w:p w:rsidR="00875295" w:rsidRPr="00BB218D" w:rsidRDefault="00875295" w:rsidP="00AB0093">
            <w:pPr>
              <w:pStyle w:val="ConsNonformat"/>
              <w:widowControl/>
              <w:snapToGrid w:val="0"/>
              <w:ind w:right="0"/>
              <w:jc w:val="both"/>
              <w:rPr>
                <w:rFonts w:ascii="Times New Roman" w:hAnsi="Times New Roman" w:cs="Times New Roman"/>
                <w:b/>
                <w:sz w:val="28"/>
                <w:szCs w:val="28"/>
              </w:rPr>
            </w:pPr>
            <w:r w:rsidRPr="00BB218D">
              <w:rPr>
                <w:rFonts w:ascii="Times New Roman" w:hAnsi="Times New Roman" w:cs="Times New Roman"/>
                <w:b/>
                <w:sz w:val="28"/>
                <w:szCs w:val="28"/>
              </w:rPr>
              <w:t>муниципальной программы</w:t>
            </w:r>
          </w:p>
        </w:tc>
        <w:tc>
          <w:tcPr>
            <w:tcW w:w="7230" w:type="dxa"/>
            <w:tcBorders>
              <w:top w:val="single" w:sz="4" w:space="0" w:color="auto"/>
              <w:left w:val="single" w:sz="4" w:space="0" w:color="auto"/>
              <w:bottom w:val="single" w:sz="4" w:space="0" w:color="auto"/>
              <w:right w:val="single" w:sz="4" w:space="0" w:color="auto"/>
            </w:tcBorders>
          </w:tcPr>
          <w:p w:rsidR="00875295" w:rsidRPr="00BB218D" w:rsidRDefault="00875295" w:rsidP="00B35EDB">
            <w:pPr>
              <w:tabs>
                <w:tab w:val="left" w:pos="4366"/>
              </w:tabs>
              <w:jc w:val="both"/>
              <w:rPr>
                <w:sz w:val="28"/>
                <w:szCs w:val="28"/>
              </w:rPr>
            </w:pPr>
            <w:r w:rsidRPr="00BB218D">
              <w:rPr>
                <w:sz w:val="28"/>
                <w:szCs w:val="28"/>
              </w:rPr>
              <w:t xml:space="preserve">Успешное выполнение мероприятий программы позволит обеспечить комплексное решение проблемы по развитию жилищной сферы, обеспечивающей  доступность жилья, безопасные и комфортные условия проживания в </w:t>
            </w:r>
            <w:r w:rsidR="000F6123">
              <w:rPr>
                <w:sz w:val="28"/>
                <w:szCs w:val="28"/>
              </w:rPr>
              <w:t>нём</w:t>
            </w:r>
            <w:r w:rsidRPr="00BB218D">
              <w:rPr>
                <w:sz w:val="28"/>
                <w:szCs w:val="28"/>
              </w:rPr>
              <w:t>.</w:t>
            </w:r>
            <w:r w:rsidR="004637A8" w:rsidRPr="00BB218D">
              <w:rPr>
                <w:sz w:val="28"/>
                <w:szCs w:val="28"/>
              </w:rPr>
              <w:t xml:space="preserve"> </w:t>
            </w:r>
          </w:p>
        </w:tc>
      </w:tr>
    </w:tbl>
    <w:p w:rsidR="001B62E0" w:rsidRPr="00010A64" w:rsidRDefault="001B62E0" w:rsidP="001B62E0">
      <w:pPr>
        <w:pStyle w:val="ConsPlusNormal"/>
        <w:widowControl/>
        <w:ind w:firstLine="0"/>
        <w:rPr>
          <w:rFonts w:ascii="Times New Roman" w:hAnsi="Times New Roman" w:cs="Times New Roman"/>
          <w:b/>
          <w:bCs/>
          <w:color w:val="FF0000"/>
          <w:sz w:val="28"/>
          <w:szCs w:val="28"/>
        </w:rPr>
      </w:pPr>
    </w:p>
    <w:p w:rsidR="0068531D" w:rsidRDefault="0068531D" w:rsidP="004D5E93">
      <w:pPr>
        <w:pStyle w:val="ConsPlusNormal"/>
        <w:widowControl/>
        <w:numPr>
          <w:ilvl w:val="0"/>
          <w:numId w:val="27"/>
        </w:numPr>
        <w:jc w:val="center"/>
        <w:rPr>
          <w:rFonts w:ascii="Times New Roman" w:hAnsi="Times New Roman" w:cs="Times New Roman"/>
          <w:b/>
          <w:bCs/>
          <w:sz w:val="28"/>
          <w:szCs w:val="28"/>
        </w:rPr>
      </w:pPr>
      <w:r>
        <w:rPr>
          <w:rFonts w:ascii="Times New Roman" w:hAnsi="Times New Roman" w:cs="Times New Roman"/>
          <w:b/>
          <w:bCs/>
          <w:sz w:val="28"/>
          <w:szCs w:val="28"/>
        </w:rPr>
        <w:t>Характеристика текущего состояния</w:t>
      </w:r>
    </w:p>
    <w:p w:rsidR="0068531D" w:rsidRDefault="0068531D" w:rsidP="004D5E93">
      <w:pPr>
        <w:pStyle w:val="ConsPlusNormal"/>
        <w:widowControl/>
        <w:ind w:left="720" w:firstLine="0"/>
        <w:jc w:val="center"/>
        <w:rPr>
          <w:rFonts w:ascii="Times New Roman" w:hAnsi="Times New Roman" w:cs="Times New Roman"/>
          <w:b/>
          <w:bCs/>
          <w:sz w:val="28"/>
          <w:szCs w:val="28"/>
        </w:rPr>
      </w:pPr>
      <w:r>
        <w:rPr>
          <w:rFonts w:ascii="Times New Roman" w:hAnsi="Times New Roman" w:cs="Times New Roman"/>
          <w:b/>
          <w:bCs/>
          <w:sz w:val="28"/>
          <w:szCs w:val="28"/>
        </w:rPr>
        <w:t xml:space="preserve">в Кемеровском муниципальном </w:t>
      </w:r>
      <w:r w:rsidR="003F3D08">
        <w:rPr>
          <w:rFonts w:ascii="Times New Roman" w:hAnsi="Times New Roman" w:cs="Times New Roman"/>
          <w:b/>
          <w:bCs/>
          <w:sz w:val="28"/>
          <w:szCs w:val="28"/>
        </w:rPr>
        <w:t>округе</w:t>
      </w:r>
      <w:r>
        <w:rPr>
          <w:rFonts w:ascii="Times New Roman" w:hAnsi="Times New Roman" w:cs="Times New Roman"/>
          <w:b/>
          <w:bCs/>
          <w:sz w:val="28"/>
          <w:szCs w:val="28"/>
        </w:rPr>
        <w:t xml:space="preserve"> сферы деятельности,</w:t>
      </w:r>
    </w:p>
    <w:p w:rsidR="00C052DF" w:rsidRPr="0068531D" w:rsidRDefault="0068531D" w:rsidP="004D5E93">
      <w:pPr>
        <w:pStyle w:val="ConsPlusNormal"/>
        <w:widowControl/>
        <w:ind w:left="720" w:firstLine="0"/>
        <w:jc w:val="center"/>
        <w:rPr>
          <w:rFonts w:ascii="Times New Roman" w:hAnsi="Times New Roman" w:cs="Times New Roman"/>
          <w:b/>
          <w:bCs/>
          <w:sz w:val="28"/>
          <w:szCs w:val="28"/>
        </w:rPr>
      </w:pPr>
      <w:r>
        <w:rPr>
          <w:rFonts w:ascii="Times New Roman" w:hAnsi="Times New Roman" w:cs="Times New Roman"/>
          <w:b/>
          <w:bCs/>
          <w:sz w:val="28"/>
          <w:szCs w:val="28"/>
        </w:rPr>
        <w:t xml:space="preserve">для решения </w:t>
      </w:r>
      <w:proofErr w:type="gramStart"/>
      <w:r>
        <w:rPr>
          <w:rFonts w:ascii="Times New Roman" w:hAnsi="Times New Roman" w:cs="Times New Roman"/>
          <w:b/>
          <w:bCs/>
          <w:sz w:val="28"/>
          <w:szCs w:val="28"/>
        </w:rPr>
        <w:t>задач</w:t>
      </w:r>
      <w:proofErr w:type="gramEnd"/>
      <w:r>
        <w:rPr>
          <w:rFonts w:ascii="Times New Roman" w:hAnsi="Times New Roman" w:cs="Times New Roman"/>
          <w:b/>
          <w:bCs/>
          <w:sz w:val="28"/>
          <w:szCs w:val="28"/>
        </w:rPr>
        <w:t xml:space="preserve"> которой разработана муниципальная программа</w:t>
      </w:r>
    </w:p>
    <w:p w:rsidR="00C052DF" w:rsidRPr="002460E5" w:rsidRDefault="00C052DF" w:rsidP="004D5E93">
      <w:pPr>
        <w:widowControl w:val="0"/>
        <w:jc w:val="center"/>
        <w:rPr>
          <w:b/>
          <w:bCs/>
          <w:sz w:val="28"/>
          <w:szCs w:val="28"/>
        </w:rPr>
      </w:pPr>
    </w:p>
    <w:p w:rsidR="00C052DF" w:rsidRPr="002460E5" w:rsidRDefault="00C052DF" w:rsidP="004D5E93">
      <w:pPr>
        <w:pStyle w:val="ConsPlusNormal"/>
        <w:widowControl/>
        <w:ind w:firstLine="709"/>
        <w:jc w:val="both"/>
        <w:rPr>
          <w:rFonts w:ascii="Times New Roman" w:hAnsi="Times New Roman" w:cs="Times New Roman"/>
          <w:sz w:val="28"/>
          <w:szCs w:val="28"/>
          <w:lang w:eastAsia="ar-SA"/>
        </w:rPr>
      </w:pPr>
      <w:r w:rsidRPr="002460E5">
        <w:rPr>
          <w:rFonts w:ascii="Times New Roman" w:hAnsi="Times New Roman" w:cs="Times New Roman"/>
          <w:sz w:val="28"/>
          <w:szCs w:val="28"/>
          <w:lang w:eastAsia="ar-SA"/>
        </w:rPr>
        <w:t>Одним из приоритетов национальной жилищной политики Российской Федерации в целом и органов местного самоуправления в Кемеровской области</w:t>
      </w:r>
      <w:r w:rsidR="00A90B4B">
        <w:rPr>
          <w:rFonts w:ascii="Times New Roman" w:hAnsi="Times New Roman" w:cs="Times New Roman"/>
          <w:sz w:val="28"/>
          <w:szCs w:val="28"/>
          <w:lang w:eastAsia="ar-SA"/>
        </w:rPr>
        <w:t xml:space="preserve"> - Кузбассе</w:t>
      </w:r>
      <w:r w:rsidRPr="002460E5">
        <w:rPr>
          <w:rFonts w:ascii="Times New Roman" w:hAnsi="Times New Roman" w:cs="Times New Roman"/>
          <w:sz w:val="28"/>
          <w:szCs w:val="28"/>
          <w:lang w:eastAsia="ar-SA"/>
        </w:rPr>
        <w:t xml:space="preserve">, в частности, является обеспечение населения комфортным и доступным </w:t>
      </w:r>
      <w:r w:rsidR="0034627E">
        <w:rPr>
          <w:rFonts w:ascii="Times New Roman" w:hAnsi="Times New Roman" w:cs="Times New Roman"/>
          <w:sz w:val="28"/>
          <w:szCs w:val="28"/>
          <w:lang w:eastAsia="ar-SA"/>
        </w:rPr>
        <w:t>жильём</w:t>
      </w:r>
      <w:r w:rsidRPr="002460E5">
        <w:rPr>
          <w:rFonts w:ascii="Times New Roman" w:hAnsi="Times New Roman" w:cs="Times New Roman"/>
          <w:sz w:val="28"/>
          <w:szCs w:val="28"/>
          <w:lang w:eastAsia="ar-SA"/>
        </w:rPr>
        <w:t xml:space="preserve">. </w:t>
      </w:r>
    </w:p>
    <w:p w:rsidR="00C052DF" w:rsidRPr="002460E5" w:rsidRDefault="00C052DF" w:rsidP="00C052DF">
      <w:pPr>
        <w:ind w:firstLine="567"/>
        <w:jc w:val="both"/>
        <w:rPr>
          <w:sz w:val="28"/>
          <w:szCs w:val="28"/>
        </w:rPr>
      </w:pPr>
      <w:r w:rsidRPr="002460E5">
        <w:rPr>
          <w:sz w:val="28"/>
          <w:szCs w:val="28"/>
        </w:rPr>
        <w:t xml:space="preserve">В ходе реализации федеральной целевой программы «Жилище» </w:t>
      </w:r>
      <w:r w:rsidRPr="002E2E6B">
        <w:rPr>
          <w:sz w:val="28"/>
          <w:szCs w:val="28"/>
        </w:rPr>
        <w:t>были созданы правовые и организационные основы государственной жилищной политики, определены ее приоритетные</w:t>
      </w:r>
      <w:r w:rsidRPr="002460E5">
        <w:rPr>
          <w:sz w:val="28"/>
          <w:szCs w:val="28"/>
        </w:rPr>
        <w:t xml:space="preserve"> направления и отработаны механизмы реализации. За этот период была сформирована нормативная правовая база, являющаяся основой регулирования вопросов, связанных с жилищным строительством, жилищно-коммунальным хозяйством, обеспечением прав собственников в жилищной сфере в условиях развивающихся рыночных отношений.</w:t>
      </w:r>
    </w:p>
    <w:p w:rsidR="00C052DF" w:rsidRPr="002460E5" w:rsidRDefault="00C052DF" w:rsidP="00C052DF">
      <w:pPr>
        <w:ind w:firstLine="567"/>
        <w:jc w:val="both"/>
        <w:rPr>
          <w:sz w:val="28"/>
          <w:szCs w:val="28"/>
        </w:rPr>
      </w:pPr>
      <w:r w:rsidRPr="002460E5">
        <w:rPr>
          <w:sz w:val="28"/>
          <w:szCs w:val="28"/>
        </w:rPr>
        <w:t>Новые правовые условия создают основу для реализации на практике поставленных целей и требуют скоординированных действий на всех уровнях государственной власти и местного самоуправления и осуществления мер нормативно-правового, административно-организационного и бюджетно-финансового характера.</w:t>
      </w:r>
    </w:p>
    <w:p w:rsidR="00C052DF" w:rsidRPr="002460E5" w:rsidRDefault="00C052DF" w:rsidP="00C052DF">
      <w:pPr>
        <w:ind w:firstLine="567"/>
        <w:jc w:val="both"/>
        <w:rPr>
          <w:sz w:val="28"/>
          <w:szCs w:val="28"/>
        </w:rPr>
      </w:pPr>
      <w:r w:rsidRPr="002460E5">
        <w:rPr>
          <w:sz w:val="28"/>
          <w:szCs w:val="28"/>
        </w:rPr>
        <w:lastRenderedPageBreak/>
        <w:t xml:space="preserve">Острота проблем в жилищной сфере и важность их решения для социально-экономического развития Кемеровского муниципального </w:t>
      </w:r>
      <w:r w:rsidR="003F3D08">
        <w:rPr>
          <w:sz w:val="28"/>
          <w:szCs w:val="28"/>
        </w:rPr>
        <w:t>округа</w:t>
      </w:r>
      <w:r w:rsidR="003F3D08" w:rsidRPr="002460E5">
        <w:rPr>
          <w:sz w:val="28"/>
          <w:szCs w:val="28"/>
        </w:rPr>
        <w:t xml:space="preserve"> требуют</w:t>
      </w:r>
      <w:r w:rsidRPr="002460E5">
        <w:rPr>
          <w:sz w:val="28"/>
          <w:szCs w:val="28"/>
        </w:rPr>
        <w:t xml:space="preserve"> реализации комплекса мер в данном направлении.</w:t>
      </w:r>
    </w:p>
    <w:p w:rsidR="00C052DF" w:rsidRPr="002460E5" w:rsidRDefault="00C052DF" w:rsidP="00C052DF">
      <w:pPr>
        <w:ind w:firstLine="567"/>
        <w:jc w:val="both"/>
        <w:rPr>
          <w:sz w:val="28"/>
          <w:szCs w:val="28"/>
        </w:rPr>
      </w:pPr>
      <w:r w:rsidRPr="002460E5">
        <w:rPr>
          <w:sz w:val="28"/>
          <w:szCs w:val="28"/>
        </w:rPr>
        <w:t xml:space="preserve">Включение задач формирования рынка доступного жилья и обеспечения комфортных условий проживания в число приоритетных наряду с развитием образования определяет социальную направленность общей политики органа местного самоуправления в Кемеровском муниципальном </w:t>
      </w:r>
      <w:r w:rsidR="003F3D08">
        <w:rPr>
          <w:sz w:val="28"/>
          <w:szCs w:val="28"/>
        </w:rPr>
        <w:t>округе</w:t>
      </w:r>
      <w:r w:rsidRPr="002460E5">
        <w:rPr>
          <w:sz w:val="28"/>
          <w:szCs w:val="28"/>
        </w:rPr>
        <w:t xml:space="preserve">. В результате должна быть сформирована модель обеспечения </w:t>
      </w:r>
      <w:r w:rsidR="0034627E">
        <w:rPr>
          <w:sz w:val="28"/>
          <w:szCs w:val="28"/>
        </w:rPr>
        <w:t>жильём</w:t>
      </w:r>
      <w:r w:rsidRPr="002460E5">
        <w:rPr>
          <w:sz w:val="28"/>
          <w:szCs w:val="28"/>
        </w:rPr>
        <w:t xml:space="preserve"> основных групп населения </w:t>
      </w:r>
      <w:r w:rsidR="0014726B">
        <w:rPr>
          <w:sz w:val="28"/>
          <w:szCs w:val="28"/>
        </w:rPr>
        <w:t>округа</w:t>
      </w:r>
      <w:r w:rsidRPr="002460E5">
        <w:rPr>
          <w:sz w:val="28"/>
          <w:szCs w:val="28"/>
        </w:rPr>
        <w:t xml:space="preserve">, достигнуты существенные результаты по улучшению жилищных условий жителей Кемеровского </w:t>
      </w:r>
      <w:r w:rsidR="00952F7C">
        <w:rPr>
          <w:sz w:val="28"/>
          <w:szCs w:val="28"/>
        </w:rPr>
        <w:t xml:space="preserve">муниципального </w:t>
      </w:r>
      <w:r w:rsidR="003F3D08">
        <w:rPr>
          <w:sz w:val="28"/>
          <w:szCs w:val="28"/>
        </w:rPr>
        <w:t>округа</w:t>
      </w:r>
      <w:r w:rsidRPr="002460E5">
        <w:rPr>
          <w:sz w:val="28"/>
          <w:szCs w:val="28"/>
        </w:rPr>
        <w:t>.</w:t>
      </w:r>
    </w:p>
    <w:p w:rsidR="00C052DF" w:rsidRPr="002460E5" w:rsidRDefault="00C052DF" w:rsidP="00952F7C">
      <w:pPr>
        <w:pStyle w:val="ConsPlusNormal"/>
        <w:widowControl/>
        <w:ind w:firstLine="709"/>
        <w:jc w:val="both"/>
        <w:rPr>
          <w:rFonts w:ascii="Times New Roman" w:hAnsi="Times New Roman" w:cs="Times New Roman"/>
          <w:sz w:val="28"/>
          <w:szCs w:val="28"/>
        </w:rPr>
      </w:pPr>
      <w:proofErr w:type="gramStart"/>
      <w:r w:rsidRPr="002460E5">
        <w:rPr>
          <w:rFonts w:ascii="Times New Roman" w:hAnsi="Times New Roman" w:cs="Times New Roman"/>
          <w:sz w:val="28"/>
          <w:szCs w:val="28"/>
        </w:rPr>
        <w:t xml:space="preserve">С целью стимулирования социально-экономического развития муниципального образования особое внимание при этом уделяется обеспечению </w:t>
      </w:r>
      <w:r w:rsidR="0034627E">
        <w:rPr>
          <w:rFonts w:ascii="Times New Roman" w:hAnsi="Times New Roman" w:cs="Times New Roman"/>
          <w:sz w:val="28"/>
          <w:szCs w:val="28"/>
        </w:rPr>
        <w:t>жильём</w:t>
      </w:r>
      <w:r w:rsidRPr="002460E5">
        <w:rPr>
          <w:rFonts w:ascii="Times New Roman" w:hAnsi="Times New Roman" w:cs="Times New Roman"/>
          <w:sz w:val="28"/>
          <w:szCs w:val="28"/>
        </w:rPr>
        <w:t xml:space="preserve"> молодых семей, в связи с тем, что молодые семьи не могут приобрести жилье без бюджетной поддержки, так как, даже имея достаточный уровень дохода для получения ипотечного жилищного кредита, они не могут оплатить первоначальный взнос при его получении. </w:t>
      </w:r>
      <w:proofErr w:type="gramEnd"/>
    </w:p>
    <w:p w:rsidR="00C052DF" w:rsidRPr="002460E5" w:rsidRDefault="00C052DF" w:rsidP="00C052DF">
      <w:pPr>
        <w:pStyle w:val="ConsPlusNormal"/>
        <w:widowControl/>
        <w:ind w:firstLine="709"/>
        <w:jc w:val="both"/>
        <w:rPr>
          <w:rFonts w:ascii="Times New Roman" w:hAnsi="Times New Roman" w:cs="Times New Roman"/>
          <w:sz w:val="28"/>
          <w:szCs w:val="28"/>
        </w:rPr>
      </w:pPr>
      <w:r w:rsidRPr="009936B0">
        <w:rPr>
          <w:rFonts w:ascii="Times New Roman" w:hAnsi="Times New Roman" w:cs="Times New Roman"/>
          <w:sz w:val="28"/>
          <w:szCs w:val="28"/>
          <w:lang w:eastAsia="ar-SA"/>
        </w:rPr>
        <w:t xml:space="preserve">Для решения указанных проблем на территории Кемеровского муниципального </w:t>
      </w:r>
      <w:r w:rsidR="003F3D08" w:rsidRPr="003F3D08">
        <w:rPr>
          <w:rFonts w:ascii="Times New Roman" w:hAnsi="Times New Roman" w:cs="Times New Roman"/>
          <w:sz w:val="28"/>
          <w:szCs w:val="28"/>
          <w:lang w:eastAsia="ar-SA"/>
        </w:rPr>
        <w:t>округа</w:t>
      </w:r>
      <w:r w:rsidRPr="009936B0">
        <w:rPr>
          <w:rFonts w:ascii="Times New Roman" w:hAnsi="Times New Roman" w:cs="Times New Roman"/>
          <w:sz w:val="28"/>
          <w:szCs w:val="28"/>
          <w:lang w:eastAsia="ar-SA"/>
        </w:rPr>
        <w:t xml:space="preserve"> с 2009 г. по 2013 г. реализовывались долгосрочные целевые программы «Жилище» и </w:t>
      </w:r>
      <w:r w:rsidRPr="009936B0">
        <w:rPr>
          <w:rFonts w:ascii="Times New Roman" w:hAnsi="Times New Roman" w:cs="Times New Roman"/>
          <w:sz w:val="28"/>
          <w:szCs w:val="28"/>
        </w:rPr>
        <w:t>«</w:t>
      </w:r>
      <w:r w:rsidRPr="009936B0">
        <w:rPr>
          <w:rFonts w:ascii="Times New Roman" w:hAnsi="Times New Roman" w:cs="Times New Roman"/>
          <w:sz w:val="28"/>
          <w:szCs w:val="28"/>
          <w:lang w:eastAsia="ar-SA"/>
        </w:rPr>
        <w:t xml:space="preserve">Обеспечение </w:t>
      </w:r>
      <w:r w:rsidR="0034627E">
        <w:rPr>
          <w:rFonts w:ascii="Times New Roman" w:hAnsi="Times New Roman" w:cs="Times New Roman"/>
          <w:sz w:val="28"/>
          <w:szCs w:val="28"/>
          <w:lang w:eastAsia="ar-SA"/>
        </w:rPr>
        <w:t>жильём</w:t>
      </w:r>
      <w:r w:rsidRPr="009936B0">
        <w:rPr>
          <w:rFonts w:ascii="Times New Roman" w:hAnsi="Times New Roman" w:cs="Times New Roman"/>
          <w:sz w:val="28"/>
          <w:szCs w:val="28"/>
          <w:lang w:eastAsia="ar-SA"/>
        </w:rPr>
        <w:t xml:space="preserve"> молодых семей», позволившие обеспечить доступным и комфортным </w:t>
      </w:r>
      <w:r w:rsidR="0034627E">
        <w:rPr>
          <w:rFonts w:ascii="Times New Roman" w:hAnsi="Times New Roman" w:cs="Times New Roman"/>
          <w:sz w:val="28"/>
          <w:szCs w:val="28"/>
          <w:lang w:eastAsia="ar-SA"/>
        </w:rPr>
        <w:t>жильём</w:t>
      </w:r>
      <w:r w:rsidRPr="009936B0">
        <w:rPr>
          <w:rFonts w:ascii="Times New Roman" w:hAnsi="Times New Roman" w:cs="Times New Roman"/>
          <w:sz w:val="28"/>
          <w:szCs w:val="28"/>
          <w:lang w:eastAsia="ar-SA"/>
        </w:rPr>
        <w:t xml:space="preserve"> на территории </w:t>
      </w:r>
      <w:r w:rsidR="003F3D08">
        <w:rPr>
          <w:rFonts w:ascii="Times New Roman" w:hAnsi="Times New Roman" w:cs="Times New Roman"/>
          <w:sz w:val="28"/>
          <w:szCs w:val="28"/>
          <w:lang w:eastAsia="ar-SA"/>
        </w:rPr>
        <w:t>округа</w:t>
      </w:r>
      <w:r w:rsidR="009936B0">
        <w:rPr>
          <w:rFonts w:ascii="Times New Roman" w:hAnsi="Times New Roman" w:cs="Times New Roman"/>
          <w:sz w:val="28"/>
          <w:szCs w:val="28"/>
          <w:lang w:eastAsia="ar-SA"/>
        </w:rPr>
        <w:t xml:space="preserve"> определенную долю населения, </w:t>
      </w:r>
      <w:r w:rsidR="00CF44F0" w:rsidRPr="009936B0">
        <w:rPr>
          <w:rFonts w:ascii="Times New Roman" w:hAnsi="Times New Roman" w:cs="Times New Roman"/>
          <w:sz w:val="28"/>
          <w:szCs w:val="28"/>
          <w:lang w:eastAsia="ar-SA"/>
        </w:rPr>
        <w:t>с 201</w:t>
      </w:r>
      <w:r w:rsidR="009936B0" w:rsidRPr="009936B0">
        <w:rPr>
          <w:rFonts w:ascii="Times New Roman" w:hAnsi="Times New Roman" w:cs="Times New Roman"/>
          <w:sz w:val="28"/>
          <w:szCs w:val="28"/>
          <w:lang w:eastAsia="ar-SA"/>
        </w:rPr>
        <w:t>4</w:t>
      </w:r>
      <w:r w:rsidR="00952F7C">
        <w:rPr>
          <w:rFonts w:ascii="Times New Roman" w:hAnsi="Times New Roman" w:cs="Times New Roman"/>
          <w:sz w:val="28"/>
          <w:szCs w:val="28"/>
          <w:lang w:eastAsia="ar-SA"/>
        </w:rPr>
        <w:t xml:space="preserve"> года </w:t>
      </w:r>
      <w:r w:rsidR="00952F7C" w:rsidRPr="009936B0">
        <w:rPr>
          <w:rFonts w:ascii="Times New Roman" w:hAnsi="Times New Roman" w:cs="Times New Roman"/>
          <w:sz w:val="28"/>
          <w:szCs w:val="28"/>
          <w:lang w:eastAsia="ar-SA"/>
        </w:rPr>
        <w:t>и по настоящее время</w:t>
      </w:r>
      <w:r w:rsidR="00952F7C">
        <w:rPr>
          <w:rFonts w:ascii="Times New Roman" w:hAnsi="Times New Roman" w:cs="Times New Roman"/>
          <w:sz w:val="28"/>
          <w:szCs w:val="28"/>
          <w:lang w:eastAsia="ar-SA"/>
        </w:rPr>
        <w:t xml:space="preserve"> действует</w:t>
      </w:r>
      <w:r w:rsidR="00CF44F0" w:rsidRPr="009936B0">
        <w:rPr>
          <w:rFonts w:ascii="Times New Roman" w:hAnsi="Times New Roman" w:cs="Times New Roman"/>
          <w:sz w:val="28"/>
          <w:szCs w:val="28"/>
          <w:lang w:eastAsia="ar-SA"/>
        </w:rPr>
        <w:t xml:space="preserve">  муниципальная программа </w:t>
      </w:r>
      <w:r w:rsidR="009936B0" w:rsidRPr="009936B0">
        <w:rPr>
          <w:rFonts w:ascii="Times New Roman" w:hAnsi="Times New Roman" w:cs="Times New Roman"/>
          <w:sz w:val="28"/>
          <w:szCs w:val="28"/>
          <w:lang w:eastAsia="ar-SA"/>
        </w:rPr>
        <w:t>«</w:t>
      </w:r>
      <w:r w:rsidR="00CF44F0" w:rsidRPr="009936B0">
        <w:rPr>
          <w:rFonts w:ascii="Times New Roman" w:hAnsi="Times New Roman" w:cs="Times New Roman"/>
          <w:sz w:val="28"/>
          <w:szCs w:val="28"/>
          <w:lang w:eastAsia="ar-SA"/>
        </w:rPr>
        <w:t>Жилище</w:t>
      </w:r>
      <w:r w:rsidR="009936B0" w:rsidRPr="009936B0">
        <w:rPr>
          <w:rFonts w:ascii="Times New Roman" w:hAnsi="Times New Roman" w:cs="Times New Roman"/>
          <w:sz w:val="28"/>
          <w:szCs w:val="28"/>
          <w:lang w:eastAsia="ar-SA"/>
        </w:rPr>
        <w:t>».</w:t>
      </w:r>
      <w:r w:rsidR="006E4F28" w:rsidRPr="009936B0">
        <w:rPr>
          <w:rFonts w:ascii="Times New Roman" w:hAnsi="Times New Roman" w:cs="Times New Roman"/>
          <w:sz w:val="28"/>
          <w:szCs w:val="28"/>
          <w:lang w:eastAsia="ar-SA"/>
        </w:rPr>
        <w:t xml:space="preserve"> </w:t>
      </w:r>
      <w:r w:rsidRPr="009936B0">
        <w:rPr>
          <w:rFonts w:ascii="Times New Roman" w:hAnsi="Times New Roman" w:cs="Times New Roman"/>
          <w:sz w:val="28"/>
          <w:szCs w:val="28"/>
        </w:rPr>
        <w:t>Однако медленные темпы обеспечения граждан жилыми помещениями, потребность</w:t>
      </w:r>
      <w:r w:rsidRPr="002460E5">
        <w:rPr>
          <w:rFonts w:ascii="Times New Roman" w:hAnsi="Times New Roman" w:cs="Times New Roman"/>
          <w:sz w:val="28"/>
          <w:szCs w:val="28"/>
        </w:rPr>
        <w:t xml:space="preserve"> в осуществлении ремонта (реконструкции) жилых помещений продолжают вызывать социальную нестабильность и жалобы граждан в администрацию Кемеровского муниципального </w:t>
      </w:r>
      <w:r w:rsidR="0014726B">
        <w:rPr>
          <w:rFonts w:ascii="Times New Roman" w:hAnsi="Times New Roman" w:cs="Times New Roman"/>
          <w:sz w:val="28"/>
          <w:szCs w:val="28"/>
        </w:rPr>
        <w:t>округа</w:t>
      </w:r>
      <w:r w:rsidRPr="002460E5">
        <w:rPr>
          <w:rFonts w:ascii="Times New Roman" w:hAnsi="Times New Roman" w:cs="Times New Roman"/>
          <w:sz w:val="28"/>
          <w:szCs w:val="28"/>
        </w:rPr>
        <w:t xml:space="preserve">. </w:t>
      </w:r>
      <w:proofErr w:type="gramStart"/>
      <w:r w:rsidRPr="002460E5">
        <w:rPr>
          <w:rFonts w:ascii="Times New Roman" w:hAnsi="Times New Roman" w:cs="Times New Roman"/>
          <w:sz w:val="28"/>
          <w:szCs w:val="28"/>
        </w:rPr>
        <w:t>Выделяемые из федерального и областного бюджетов средства не позволяют решить данную проблему в короткие сроки.</w:t>
      </w:r>
      <w:proofErr w:type="gramEnd"/>
      <w:r w:rsidRPr="002460E5">
        <w:rPr>
          <w:rFonts w:ascii="Times New Roman" w:hAnsi="Times New Roman" w:cs="Times New Roman"/>
          <w:sz w:val="28"/>
          <w:szCs w:val="28"/>
        </w:rPr>
        <w:t xml:space="preserve"> Решение проблемы с помощью средств местного бюджета позволит увеличить темпы жилищного строительства, стабилизировать цены на рынке жилья, улучшить условия проживания граждан.</w:t>
      </w:r>
    </w:p>
    <w:p w:rsidR="00B42980" w:rsidRDefault="00C052DF" w:rsidP="00B42980">
      <w:pPr>
        <w:pStyle w:val="ConsPlusNormal"/>
        <w:widowControl/>
        <w:ind w:firstLine="709"/>
        <w:jc w:val="both"/>
        <w:rPr>
          <w:rFonts w:ascii="Times New Roman" w:hAnsi="Times New Roman" w:cs="Times New Roman"/>
          <w:sz w:val="28"/>
          <w:szCs w:val="28"/>
        </w:rPr>
      </w:pPr>
      <w:r w:rsidRPr="002460E5">
        <w:rPr>
          <w:rFonts w:ascii="Times New Roman" w:hAnsi="Times New Roman" w:cs="Times New Roman"/>
          <w:sz w:val="28"/>
          <w:szCs w:val="28"/>
        </w:rPr>
        <w:t>Одной из проблем также является реализация дополнительных социальных гарантий на жилые помещения детей-сирот, детей, оставшихся без попечения родителей, и лиц из числа детей-сирот и детей, оставшихся без попечения родителей</w:t>
      </w:r>
      <w:r w:rsidR="00020AEB" w:rsidRPr="00C91AC7">
        <w:rPr>
          <w:rFonts w:ascii="Times New Roman" w:hAnsi="Times New Roman" w:cs="Times New Roman"/>
          <w:sz w:val="28"/>
          <w:szCs w:val="28"/>
        </w:rPr>
        <w:t xml:space="preserve">. </w:t>
      </w:r>
      <w:r w:rsidR="00B42980">
        <w:rPr>
          <w:rFonts w:ascii="Times New Roman" w:hAnsi="Times New Roman" w:cs="Times New Roman"/>
          <w:sz w:val="28"/>
          <w:szCs w:val="28"/>
        </w:rPr>
        <w:t>На 01.0</w:t>
      </w:r>
      <w:r w:rsidR="00446B66">
        <w:rPr>
          <w:rFonts w:ascii="Times New Roman" w:hAnsi="Times New Roman" w:cs="Times New Roman"/>
          <w:sz w:val="28"/>
          <w:szCs w:val="28"/>
        </w:rPr>
        <w:t>1</w:t>
      </w:r>
      <w:r w:rsidR="00B42980">
        <w:rPr>
          <w:rFonts w:ascii="Times New Roman" w:hAnsi="Times New Roman" w:cs="Times New Roman"/>
          <w:sz w:val="28"/>
          <w:szCs w:val="28"/>
        </w:rPr>
        <w:t>.202</w:t>
      </w:r>
      <w:r w:rsidR="00DA7EE2">
        <w:rPr>
          <w:rFonts w:ascii="Times New Roman" w:hAnsi="Times New Roman" w:cs="Times New Roman"/>
          <w:sz w:val="28"/>
          <w:szCs w:val="28"/>
        </w:rPr>
        <w:t>2</w:t>
      </w:r>
      <w:r w:rsidR="00B42980">
        <w:rPr>
          <w:rFonts w:ascii="Times New Roman" w:hAnsi="Times New Roman" w:cs="Times New Roman"/>
          <w:sz w:val="28"/>
          <w:szCs w:val="28"/>
        </w:rPr>
        <w:t xml:space="preserve"> </w:t>
      </w:r>
      <w:r w:rsidR="00B42980" w:rsidRPr="00C91AC7">
        <w:rPr>
          <w:rFonts w:ascii="Times New Roman" w:hAnsi="Times New Roman" w:cs="Times New Roman"/>
          <w:sz w:val="28"/>
          <w:szCs w:val="28"/>
        </w:rPr>
        <w:t xml:space="preserve">г. в списке детей-сирот, которые подлежат обеспечению жилыми помещениями, по Кемеровскому муниципальному </w:t>
      </w:r>
      <w:r w:rsidR="00B42980">
        <w:rPr>
          <w:rFonts w:ascii="Times New Roman" w:hAnsi="Times New Roman" w:cs="Times New Roman"/>
          <w:sz w:val="28"/>
          <w:szCs w:val="28"/>
        </w:rPr>
        <w:t>округу</w:t>
      </w:r>
      <w:r w:rsidR="00B42980" w:rsidRPr="00C91AC7">
        <w:rPr>
          <w:rFonts w:ascii="Times New Roman" w:hAnsi="Times New Roman" w:cs="Times New Roman"/>
          <w:sz w:val="28"/>
          <w:szCs w:val="28"/>
        </w:rPr>
        <w:t xml:space="preserve"> состоят </w:t>
      </w:r>
      <w:r w:rsidR="00DA7EE2">
        <w:rPr>
          <w:rFonts w:ascii="Times New Roman" w:hAnsi="Times New Roman" w:cs="Times New Roman"/>
          <w:sz w:val="28"/>
          <w:szCs w:val="28"/>
        </w:rPr>
        <w:t>256</w:t>
      </w:r>
      <w:r w:rsidR="00B42980" w:rsidRPr="00C91AC7">
        <w:rPr>
          <w:rFonts w:ascii="Times New Roman" w:hAnsi="Times New Roman" w:cs="Times New Roman"/>
          <w:sz w:val="28"/>
          <w:szCs w:val="28"/>
        </w:rPr>
        <w:t xml:space="preserve"> человек, из них </w:t>
      </w:r>
      <w:r w:rsidR="00DA7EE2">
        <w:rPr>
          <w:rFonts w:ascii="Times New Roman" w:hAnsi="Times New Roman" w:cs="Times New Roman"/>
          <w:sz w:val="28"/>
          <w:szCs w:val="28"/>
        </w:rPr>
        <w:t>196</w:t>
      </w:r>
      <w:r w:rsidR="00B42980" w:rsidRPr="00C91AC7">
        <w:rPr>
          <w:rFonts w:ascii="Times New Roman" w:hAnsi="Times New Roman" w:cs="Times New Roman"/>
          <w:sz w:val="28"/>
          <w:szCs w:val="28"/>
        </w:rPr>
        <w:t xml:space="preserve"> человек достигли совершеннолетия, то есть имеют право на обеспечение </w:t>
      </w:r>
      <w:r w:rsidR="0034627E">
        <w:rPr>
          <w:rFonts w:ascii="Times New Roman" w:hAnsi="Times New Roman" w:cs="Times New Roman"/>
          <w:sz w:val="28"/>
          <w:szCs w:val="28"/>
        </w:rPr>
        <w:t>жильём</w:t>
      </w:r>
      <w:r w:rsidR="00B42980" w:rsidRPr="00C91AC7">
        <w:rPr>
          <w:rFonts w:ascii="Times New Roman" w:hAnsi="Times New Roman" w:cs="Times New Roman"/>
          <w:sz w:val="28"/>
          <w:szCs w:val="28"/>
        </w:rPr>
        <w:t>.</w:t>
      </w:r>
      <w:r w:rsidR="00B42980">
        <w:rPr>
          <w:rFonts w:ascii="Times New Roman" w:hAnsi="Times New Roman" w:cs="Times New Roman"/>
          <w:sz w:val="28"/>
          <w:szCs w:val="28"/>
        </w:rPr>
        <w:t xml:space="preserve"> </w:t>
      </w:r>
    </w:p>
    <w:p w:rsidR="00C052DF" w:rsidRDefault="00C052DF" w:rsidP="008B7099">
      <w:pPr>
        <w:pStyle w:val="ConsPlusNormal"/>
        <w:widowControl/>
        <w:ind w:firstLine="709"/>
        <w:jc w:val="both"/>
        <w:rPr>
          <w:rFonts w:ascii="Times New Roman" w:hAnsi="Times New Roman" w:cs="Times New Roman"/>
          <w:sz w:val="28"/>
          <w:szCs w:val="28"/>
        </w:rPr>
      </w:pPr>
      <w:r w:rsidRPr="00C91AC7">
        <w:rPr>
          <w:rFonts w:ascii="Times New Roman" w:hAnsi="Times New Roman" w:cs="Times New Roman"/>
          <w:sz w:val="28"/>
          <w:szCs w:val="28"/>
        </w:rPr>
        <w:t xml:space="preserve">Решение задачи своевременного обеспечения </w:t>
      </w:r>
      <w:r w:rsidR="0034627E">
        <w:rPr>
          <w:rFonts w:ascii="Times New Roman" w:hAnsi="Times New Roman" w:cs="Times New Roman"/>
          <w:sz w:val="28"/>
          <w:szCs w:val="28"/>
        </w:rPr>
        <w:t>жильём</w:t>
      </w:r>
      <w:r w:rsidRPr="00C91AC7">
        <w:rPr>
          <w:rFonts w:ascii="Times New Roman" w:hAnsi="Times New Roman" w:cs="Times New Roman"/>
          <w:sz w:val="28"/>
          <w:szCs w:val="28"/>
        </w:rPr>
        <w:t xml:space="preserve"> нуждающихся детей-сирот имеет особое социальное значение, при этом требует значительных затрат бюджета для обеспечения указанной категории граждан жилыми помещениями, пригодными для проживания, и  взвешенного подхода в части прогнозирования расходов и потребности в жилых помещениях.</w:t>
      </w:r>
    </w:p>
    <w:p w:rsidR="009943B1" w:rsidRDefault="00AF5A5F" w:rsidP="00C052DF">
      <w:pPr>
        <w:pStyle w:val="ConsPlusNormal"/>
        <w:widowControl/>
        <w:ind w:firstLine="709"/>
        <w:jc w:val="both"/>
        <w:rPr>
          <w:rFonts w:ascii="Times New Roman" w:hAnsi="Times New Roman" w:cs="Times New Roman"/>
          <w:sz w:val="28"/>
          <w:szCs w:val="28"/>
        </w:rPr>
      </w:pPr>
      <w:r w:rsidRPr="00C91AC7">
        <w:rPr>
          <w:rFonts w:ascii="Times New Roman" w:hAnsi="Times New Roman" w:cs="Times New Roman"/>
          <w:sz w:val="28"/>
          <w:szCs w:val="28"/>
        </w:rPr>
        <w:t xml:space="preserve">Особое внимание уделяется решению вопроса по обеспечению </w:t>
      </w:r>
      <w:r w:rsidR="0034627E">
        <w:rPr>
          <w:rFonts w:ascii="Times New Roman" w:hAnsi="Times New Roman" w:cs="Times New Roman"/>
          <w:sz w:val="28"/>
          <w:szCs w:val="28"/>
        </w:rPr>
        <w:t>жильём</w:t>
      </w:r>
      <w:r w:rsidRPr="00C91AC7">
        <w:rPr>
          <w:rFonts w:ascii="Times New Roman" w:hAnsi="Times New Roman" w:cs="Times New Roman"/>
          <w:sz w:val="28"/>
          <w:szCs w:val="28"/>
        </w:rPr>
        <w:t xml:space="preserve"> нуждающихся в улучшении жилищных условий </w:t>
      </w:r>
      <w:r w:rsidRPr="00C91AC7">
        <w:rPr>
          <w:rFonts w:ascii="Times New Roman" w:eastAsia="Calibri" w:hAnsi="Times New Roman" w:cs="Times New Roman"/>
          <w:bCs/>
          <w:sz w:val="28"/>
          <w:szCs w:val="28"/>
        </w:rPr>
        <w:t>ветеранов Великой Отечественной войны</w:t>
      </w:r>
      <w:r w:rsidRPr="00C91AC7">
        <w:rPr>
          <w:rFonts w:ascii="Times New Roman" w:hAnsi="Times New Roman" w:cs="Times New Roman"/>
          <w:sz w:val="28"/>
          <w:szCs w:val="28"/>
        </w:rPr>
        <w:t xml:space="preserve"> 1941-1945 гг., </w:t>
      </w:r>
      <w:r w:rsidRPr="00C91AC7">
        <w:rPr>
          <w:rFonts w:ascii="Times New Roman" w:eastAsia="Calibri" w:hAnsi="Times New Roman" w:cs="Times New Roman"/>
          <w:sz w:val="28"/>
          <w:szCs w:val="28"/>
        </w:rPr>
        <w:t>членов семей погибших (умерших) инвалидов и участников Великой</w:t>
      </w:r>
      <w:r w:rsidR="002D52E7" w:rsidRPr="00C91AC7">
        <w:rPr>
          <w:rFonts w:ascii="Times New Roman" w:eastAsia="Calibri" w:hAnsi="Times New Roman" w:cs="Times New Roman"/>
          <w:sz w:val="28"/>
          <w:szCs w:val="28"/>
        </w:rPr>
        <w:t xml:space="preserve"> </w:t>
      </w:r>
      <w:r w:rsidRPr="00C91AC7">
        <w:rPr>
          <w:rFonts w:ascii="Times New Roman" w:eastAsia="Calibri" w:hAnsi="Times New Roman" w:cs="Times New Roman"/>
          <w:sz w:val="28"/>
          <w:szCs w:val="28"/>
        </w:rPr>
        <w:t>Отечественной войны</w:t>
      </w:r>
      <w:r w:rsidRPr="00C91AC7">
        <w:rPr>
          <w:rFonts w:ascii="Times New Roman" w:hAnsi="Times New Roman" w:cs="Times New Roman"/>
          <w:sz w:val="28"/>
          <w:szCs w:val="28"/>
        </w:rPr>
        <w:t xml:space="preserve">. </w:t>
      </w:r>
      <w:r w:rsidR="00A20683" w:rsidRPr="00C91AC7">
        <w:rPr>
          <w:rFonts w:ascii="Times New Roman" w:hAnsi="Times New Roman" w:cs="Times New Roman"/>
          <w:sz w:val="28"/>
          <w:szCs w:val="28"/>
        </w:rPr>
        <w:t xml:space="preserve">Данные мероприятия осуществляются в соответствии с </w:t>
      </w:r>
      <w:r w:rsidR="00C65A5B" w:rsidRPr="00C91AC7">
        <w:rPr>
          <w:rFonts w:ascii="Times New Roman" w:hAnsi="Times New Roman" w:cs="Times New Roman"/>
          <w:bCs/>
          <w:sz w:val="28"/>
          <w:szCs w:val="28"/>
        </w:rPr>
        <w:t xml:space="preserve">Федеральным законом от </w:t>
      </w:r>
      <w:r w:rsidR="00A20683" w:rsidRPr="00C91AC7">
        <w:rPr>
          <w:rFonts w:ascii="Times New Roman" w:hAnsi="Times New Roman" w:cs="Times New Roman"/>
          <w:bCs/>
          <w:sz w:val="28"/>
          <w:szCs w:val="28"/>
        </w:rPr>
        <w:t>12.01.1995</w:t>
      </w:r>
      <w:r w:rsidR="00C65A5B" w:rsidRPr="00C91AC7">
        <w:rPr>
          <w:rFonts w:ascii="Times New Roman" w:hAnsi="Times New Roman" w:cs="Times New Roman"/>
          <w:bCs/>
          <w:sz w:val="28"/>
          <w:szCs w:val="28"/>
        </w:rPr>
        <w:t xml:space="preserve"> № 5-ФЗ </w:t>
      </w:r>
      <w:r w:rsidR="00B003A7">
        <w:rPr>
          <w:rFonts w:ascii="Times New Roman" w:hAnsi="Times New Roman" w:cs="Times New Roman"/>
          <w:bCs/>
          <w:sz w:val="28"/>
          <w:szCs w:val="28"/>
        </w:rPr>
        <w:t xml:space="preserve"> </w:t>
      </w:r>
      <w:r w:rsidR="00C65A5B" w:rsidRPr="00C91AC7">
        <w:rPr>
          <w:rFonts w:ascii="Times New Roman" w:hAnsi="Times New Roman" w:cs="Times New Roman"/>
          <w:bCs/>
          <w:sz w:val="28"/>
          <w:szCs w:val="28"/>
        </w:rPr>
        <w:t xml:space="preserve">«О ветеранах», </w:t>
      </w:r>
      <w:r w:rsidR="00C65A5B" w:rsidRPr="00C91AC7">
        <w:rPr>
          <w:rFonts w:ascii="Times New Roman" w:hAnsi="Times New Roman" w:cs="Times New Roman"/>
          <w:bCs/>
          <w:sz w:val="28"/>
          <w:szCs w:val="28"/>
        </w:rPr>
        <w:lastRenderedPageBreak/>
        <w:t xml:space="preserve">Указом Президента Российской Федерации от </w:t>
      </w:r>
      <w:r w:rsidR="00A20683" w:rsidRPr="00C91AC7">
        <w:rPr>
          <w:rFonts w:ascii="Times New Roman" w:hAnsi="Times New Roman" w:cs="Times New Roman"/>
          <w:bCs/>
          <w:sz w:val="28"/>
          <w:szCs w:val="28"/>
        </w:rPr>
        <w:t>07.05.2008</w:t>
      </w:r>
      <w:r w:rsidR="00C65A5B" w:rsidRPr="00C91AC7">
        <w:rPr>
          <w:rFonts w:ascii="Times New Roman" w:hAnsi="Times New Roman" w:cs="Times New Roman"/>
          <w:bCs/>
          <w:sz w:val="28"/>
          <w:szCs w:val="28"/>
        </w:rPr>
        <w:t xml:space="preserve"> № 714 «Об обеспечении </w:t>
      </w:r>
      <w:r w:rsidR="0034627E">
        <w:rPr>
          <w:rFonts w:ascii="Times New Roman" w:hAnsi="Times New Roman" w:cs="Times New Roman"/>
          <w:bCs/>
          <w:sz w:val="28"/>
          <w:szCs w:val="28"/>
        </w:rPr>
        <w:t>жильём</w:t>
      </w:r>
      <w:r w:rsidR="00C65A5B" w:rsidRPr="00C91AC7">
        <w:rPr>
          <w:rFonts w:ascii="Times New Roman" w:hAnsi="Times New Roman" w:cs="Times New Roman"/>
          <w:bCs/>
          <w:sz w:val="28"/>
          <w:szCs w:val="28"/>
        </w:rPr>
        <w:t xml:space="preserve"> ветеранов Великой Отечественной войны 1941 - 1945 </w:t>
      </w:r>
      <w:r w:rsidR="00613085">
        <w:rPr>
          <w:rFonts w:ascii="Times New Roman" w:hAnsi="Times New Roman" w:cs="Times New Roman"/>
          <w:bCs/>
          <w:sz w:val="28"/>
          <w:szCs w:val="28"/>
        </w:rPr>
        <w:t>годов</w:t>
      </w:r>
      <w:r w:rsidR="00C65A5B" w:rsidRPr="00C91AC7">
        <w:rPr>
          <w:rFonts w:ascii="Times New Roman" w:hAnsi="Times New Roman" w:cs="Times New Roman"/>
          <w:bCs/>
          <w:sz w:val="28"/>
          <w:szCs w:val="28"/>
        </w:rPr>
        <w:t>»</w:t>
      </w:r>
      <w:r w:rsidR="00A20683" w:rsidRPr="00C91AC7">
        <w:rPr>
          <w:rFonts w:ascii="Times New Roman" w:hAnsi="Times New Roman" w:cs="Times New Roman"/>
          <w:bCs/>
          <w:sz w:val="28"/>
          <w:szCs w:val="28"/>
        </w:rPr>
        <w:t>, Законом Кемеровской области от 28.01.2010 №</w:t>
      </w:r>
      <w:r w:rsidR="00A20683" w:rsidRPr="00C91AC7">
        <w:rPr>
          <w:rStyle w:val="ab"/>
          <w:rFonts w:ascii="Times New Roman" w:hAnsi="Times New Roman" w:cs="Times New Roman"/>
          <w:sz w:val="28"/>
          <w:szCs w:val="28"/>
        </w:rPr>
        <w:t xml:space="preserve"> </w:t>
      </w:r>
      <w:r w:rsidR="00A20683" w:rsidRPr="00C91AC7">
        <w:rPr>
          <w:rStyle w:val="ab"/>
          <w:rFonts w:ascii="Times New Roman" w:hAnsi="Times New Roman" w:cs="Times New Roman"/>
          <w:b w:val="0"/>
          <w:sz w:val="28"/>
          <w:szCs w:val="28"/>
        </w:rPr>
        <w:t>3-ОЗ</w:t>
      </w:r>
      <w:r w:rsidR="00A20683" w:rsidRPr="00C91AC7">
        <w:rPr>
          <w:rFonts w:ascii="Times New Roman" w:hAnsi="Times New Roman" w:cs="Times New Roman"/>
          <w:bCs/>
          <w:sz w:val="28"/>
          <w:szCs w:val="28"/>
        </w:rPr>
        <w:t xml:space="preserve"> «Об обеспечении </w:t>
      </w:r>
      <w:r w:rsidR="0034627E">
        <w:rPr>
          <w:rFonts w:ascii="Times New Roman" w:hAnsi="Times New Roman" w:cs="Times New Roman"/>
          <w:bCs/>
          <w:sz w:val="28"/>
          <w:szCs w:val="28"/>
        </w:rPr>
        <w:t>жильём</w:t>
      </w:r>
      <w:r w:rsidR="00020AEB" w:rsidRPr="00C91AC7">
        <w:rPr>
          <w:rFonts w:ascii="Times New Roman" w:hAnsi="Times New Roman" w:cs="Times New Roman"/>
          <w:bCs/>
          <w:sz w:val="28"/>
          <w:szCs w:val="28"/>
        </w:rPr>
        <w:t xml:space="preserve"> ветеранов». </w:t>
      </w:r>
      <w:r w:rsidR="00020AEB" w:rsidRPr="00CD78F7">
        <w:rPr>
          <w:rFonts w:ascii="Times New Roman" w:hAnsi="Times New Roman" w:cs="Times New Roman"/>
          <w:bCs/>
          <w:sz w:val="28"/>
          <w:szCs w:val="28"/>
        </w:rPr>
        <w:t>За период 2009-</w:t>
      </w:r>
      <w:r w:rsidR="00CD78F7" w:rsidRPr="00CD78F7">
        <w:rPr>
          <w:rFonts w:ascii="Times New Roman" w:hAnsi="Times New Roman" w:cs="Times New Roman"/>
          <w:bCs/>
          <w:sz w:val="28"/>
          <w:szCs w:val="28"/>
        </w:rPr>
        <w:t>2021</w:t>
      </w:r>
      <w:r w:rsidR="00A20683" w:rsidRPr="00CD78F7">
        <w:rPr>
          <w:rFonts w:ascii="Times New Roman" w:hAnsi="Times New Roman" w:cs="Times New Roman"/>
          <w:bCs/>
          <w:sz w:val="28"/>
          <w:szCs w:val="28"/>
        </w:rPr>
        <w:t xml:space="preserve"> гг. </w:t>
      </w:r>
      <w:r w:rsidR="00CD78F7" w:rsidRPr="00CD78F7">
        <w:rPr>
          <w:rFonts w:ascii="Times New Roman" w:hAnsi="Times New Roman" w:cs="Times New Roman"/>
          <w:bCs/>
          <w:sz w:val="28"/>
          <w:szCs w:val="28"/>
        </w:rPr>
        <w:t>48</w:t>
      </w:r>
      <w:r w:rsidR="00A20683" w:rsidRPr="00CD78F7">
        <w:rPr>
          <w:rFonts w:ascii="Times New Roman" w:hAnsi="Times New Roman" w:cs="Times New Roman"/>
          <w:bCs/>
          <w:sz w:val="28"/>
          <w:szCs w:val="28"/>
        </w:rPr>
        <w:t xml:space="preserve"> </w:t>
      </w:r>
      <w:r w:rsidR="00024DD2" w:rsidRPr="00CD78F7">
        <w:rPr>
          <w:rFonts w:ascii="Times New Roman" w:hAnsi="Times New Roman" w:cs="Times New Roman"/>
          <w:bCs/>
          <w:sz w:val="28"/>
          <w:szCs w:val="28"/>
        </w:rPr>
        <w:t>ветеран</w:t>
      </w:r>
      <w:r w:rsidR="00DF1661" w:rsidRPr="00CD78F7">
        <w:rPr>
          <w:rFonts w:ascii="Times New Roman" w:hAnsi="Times New Roman" w:cs="Times New Roman"/>
          <w:bCs/>
          <w:sz w:val="28"/>
          <w:szCs w:val="28"/>
        </w:rPr>
        <w:t>ов</w:t>
      </w:r>
      <w:r w:rsidR="00571066" w:rsidRPr="00CD78F7">
        <w:rPr>
          <w:rFonts w:ascii="Times New Roman" w:hAnsi="Times New Roman" w:cs="Times New Roman"/>
          <w:bCs/>
          <w:sz w:val="28"/>
          <w:szCs w:val="28"/>
        </w:rPr>
        <w:t xml:space="preserve"> улучшил</w:t>
      </w:r>
      <w:r w:rsidR="00DF1661" w:rsidRPr="00CD78F7">
        <w:rPr>
          <w:rFonts w:ascii="Times New Roman" w:hAnsi="Times New Roman" w:cs="Times New Roman"/>
          <w:bCs/>
          <w:sz w:val="28"/>
          <w:szCs w:val="28"/>
        </w:rPr>
        <w:t>и</w:t>
      </w:r>
      <w:r w:rsidR="00A20683" w:rsidRPr="00CD78F7">
        <w:rPr>
          <w:rFonts w:ascii="Times New Roman" w:hAnsi="Times New Roman" w:cs="Times New Roman"/>
          <w:bCs/>
          <w:sz w:val="28"/>
          <w:szCs w:val="28"/>
        </w:rPr>
        <w:t xml:space="preserve"> свои жилищные условия. </w:t>
      </w:r>
      <w:r w:rsidR="00A20683" w:rsidRPr="00C91AC7">
        <w:rPr>
          <w:rFonts w:ascii="Times New Roman" w:hAnsi="Times New Roman" w:cs="Times New Roman"/>
          <w:bCs/>
          <w:sz w:val="28"/>
          <w:szCs w:val="28"/>
        </w:rPr>
        <w:t xml:space="preserve">Однако не все нуждающиеся в улучшении жилищных условий ветераны, проживающие на территории Кемеровского муниципального </w:t>
      </w:r>
      <w:r w:rsidR="003F3D08">
        <w:rPr>
          <w:rFonts w:ascii="Times New Roman" w:hAnsi="Times New Roman" w:cs="Times New Roman"/>
          <w:sz w:val="28"/>
          <w:szCs w:val="28"/>
        </w:rPr>
        <w:t>округа</w:t>
      </w:r>
      <w:r w:rsidR="00A20683" w:rsidRPr="00C91AC7">
        <w:rPr>
          <w:rFonts w:ascii="Times New Roman" w:hAnsi="Times New Roman" w:cs="Times New Roman"/>
          <w:bCs/>
          <w:sz w:val="28"/>
          <w:szCs w:val="28"/>
        </w:rPr>
        <w:t xml:space="preserve">, смогли в этот период реализовать свое право на получение государственно поддержки при приобретении жилья, и скорейшее решение данного вопроса является одной из важнейших задач </w:t>
      </w:r>
      <w:r w:rsidR="002D52E7" w:rsidRPr="00C91AC7">
        <w:rPr>
          <w:rFonts w:ascii="Times New Roman" w:hAnsi="Times New Roman" w:cs="Times New Roman"/>
          <w:bCs/>
          <w:sz w:val="28"/>
          <w:szCs w:val="28"/>
        </w:rPr>
        <w:t xml:space="preserve">администрации </w:t>
      </w:r>
      <w:r w:rsidR="002D52E7" w:rsidRPr="00C91AC7">
        <w:rPr>
          <w:rFonts w:ascii="Times New Roman" w:hAnsi="Times New Roman" w:cs="Times New Roman"/>
          <w:sz w:val="28"/>
          <w:szCs w:val="28"/>
        </w:rPr>
        <w:t xml:space="preserve">Кемеровского муниципального </w:t>
      </w:r>
      <w:r w:rsidR="0014726B">
        <w:rPr>
          <w:rFonts w:ascii="Times New Roman" w:hAnsi="Times New Roman" w:cs="Times New Roman"/>
          <w:sz w:val="28"/>
          <w:szCs w:val="28"/>
        </w:rPr>
        <w:t>округа</w:t>
      </w:r>
      <w:r w:rsidR="002D52E7" w:rsidRPr="00C91AC7">
        <w:rPr>
          <w:rFonts w:ascii="Times New Roman" w:hAnsi="Times New Roman" w:cs="Times New Roman"/>
          <w:sz w:val="28"/>
          <w:szCs w:val="28"/>
        </w:rPr>
        <w:t>.</w:t>
      </w:r>
      <w:r w:rsidR="009943B1">
        <w:rPr>
          <w:rFonts w:ascii="Times New Roman" w:hAnsi="Times New Roman" w:cs="Times New Roman"/>
          <w:sz w:val="28"/>
          <w:szCs w:val="28"/>
        </w:rPr>
        <w:t xml:space="preserve"> </w:t>
      </w:r>
    </w:p>
    <w:p w:rsidR="00C35DF7" w:rsidRPr="001A29F4" w:rsidRDefault="00C35DF7" w:rsidP="00C35DF7">
      <w:pPr>
        <w:widowControl w:val="0"/>
        <w:overflowPunct w:val="0"/>
        <w:autoSpaceDE w:val="0"/>
        <w:autoSpaceDN w:val="0"/>
        <w:adjustRightInd w:val="0"/>
        <w:ind w:firstLine="720"/>
        <w:jc w:val="both"/>
        <w:rPr>
          <w:sz w:val="28"/>
          <w:szCs w:val="28"/>
        </w:rPr>
      </w:pPr>
      <w:r w:rsidRPr="009E02CF">
        <w:rPr>
          <w:sz w:val="28"/>
          <w:szCs w:val="28"/>
        </w:rPr>
        <w:t xml:space="preserve">Проблема </w:t>
      </w:r>
      <w:r w:rsidRPr="001A29F4">
        <w:rPr>
          <w:sz w:val="28"/>
          <w:szCs w:val="28"/>
        </w:rPr>
        <w:t>улучшения жилищных условий граждан, проживающих в аварийном жилищном фонде, продолжает оставаться в числе особо актуальных и первостепенных, так как значительная часть жилищного фонда не удовлетворяет потребностям населения. По состоянию на 01.01.2020 на территории Кемеровского муниципального округа 12 многоквартирных жилых домов признаны в установленном порядке аварийными и подлежащими сносу, в т.ч.                                             11 многоквартирных домов признаны в установленном порядке аварийными и подлежащими сносу до 01.01.2017, общей площадью 2 077,19 кв.м.</w:t>
      </w:r>
    </w:p>
    <w:p w:rsidR="009E02CF" w:rsidRPr="001A29F4" w:rsidRDefault="00C35DF7" w:rsidP="009E02CF">
      <w:pPr>
        <w:jc w:val="both"/>
        <w:rPr>
          <w:sz w:val="28"/>
          <w:szCs w:val="28"/>
        </w:rPr>
      </w:pPr>
      <w:r w:rsidRPr="001A29F4">
        <w:rPr>
          <w:sz w:val="28"/>
          <w:szCs w:val="28"/>
        </w:rPr>
        <w:tab/>
        <w:t xml:space="preserve">Наличие аварийного жилищного фонда создает угрозу безопасности и комфортности проживания граждан. В данных домах проживают, как правило, социально незащищенные слои населения. </w:t>
      </w:r>
      <w:r w:rsidR="009E02CF" w:rsidRPr="001A29F4">
        <w:rPr>
          <w:sz w:val="28"/>
          <w:szCs w:val="28"/>
        </w:rPr>
        <w:t xml:space="preserve"> </w:t>
      </w:r>
    </w:p>
    <w:p w:rsidR="009E02CF" w:rsidRPr="001A29F4" w:rsidRDefault="009E02CF" w:rsidP="009E02CF">
      <w:pPr>
        <w:ind w:firstLine="709"/>
        <w:jc w:val="both"/>
        <w:rPr>
          <w:sz w:val="28"/>
          <w:szCs w:val="28"/>
        </w:rPr>
      </w:pPr>
      <w:r w:rsidRPr="001A29F4">
        <w:rPr>
          <w:sz w:val="28"/>
          <w:szCs w:val="28"/>
        </w:rPr>
        <w:t>Настоящая Программа направлена на обеспечение граждан, проживающих</w:t>
      </w:r>
      <w:r w:rsidR="001B62E0" w:rsidRPr="001A29F4">
        <w:rPr>
          <w:sz w:val="28"/>
          <w:szCs w:val="28"/>
        </w:rPr>
        <w:t xml:space="preserve">  в многоквартирных домах, признанных в </w:t>
      </w:r>
      <w:r w:rsidRPr="001A29F4">
        <w:rPr>
          <w:sz w:val="28"/>
          <w:szCs w:val="28"/>
        </w:rPr>
        <w:t>установленном порядке аварийными и подлежащими сносу, жилыми помещениями, которые соответствуют санитарно-техническим нормам и требованиям.</w:t>
      </w:r>
    </w:p>
    <w:p w:rsidR="009E02CF" w:rsidRPr="009E02CF" w:rsidRDefault="009E02CF" w:rsidP="009E02CF">
      <w:pPr>
        <w:ind w:firstLine="709"/>
        <w:jc w:val="both"/>
        <w:rPr>
          <w:sz w:val="28"/>
          <w:szCs w:val="28"/>
        </w:rPr>
      </w:pPr>
      <w:r w:rsidRPr="001A29F4">
        <w:rPr>
          <w:sz w:val="28"/>
          <w:szCs w:val="28"/>
        </w:rPr>
        <w:t xml:space="preserve">Программа исходит из необходимости поэтапного </w:t>
      </w:r>
      <w:r w:rsidRPr="009E02CF">
        <w:rPr>
          <w:sz w:val="28"/>
          <w:szCs w:val="28"/>
        </w:rPr>
        <w:t xml:space="preserve">решения проблемы сноса аварийного жилищного фонда с </w:t>
      </w:r>
      <w:r w:rsidR="00DE6090">
        <w:rPr>
          <w:sz w:val="28"/>
          <w:szCs w:val="28"/>
        </w:rPr>
        <w:t>учёт</w:t>
      </w:r>
      <w:r w:rsidRPr="009E02CF">
        <w:rPr>
          <w:sz w:val="28"/>
          <w:szCs w:val="28"/>
        </w:rPr>
        <w:t>ом возможностей бюджетного финансирования и привлеч</w:t>
      </w:r>
      <w:r w:rsidR="00D85C7F">
        <w:rPr>
          <w:sz w:val="28"/>
          <w:szCs w:val="28"/>
        </w:rPr>
        <w:t>ения иных не запрещенных законодательством</w:t>
      </w:r>
      <w:r w:rsidRPr="009E02CF">
        <w:rPr>
          <w:sz w:val="28"/>
          <w:szCs w:val="28"/>
        </w:rPr>
        <w:t xml:space="preserve"> источников. </w:t>
      </w:r>
    </w:p>
    <w:p w:rsidR="00C052DF" w:rsidRPr="002460E5" w:rsidRDefault="00C052DF" w:rsidP="00FC394B">
      <w:pPr>
        <w:pStyle w:val="ConsPlusNormal"/>
        <w:widowControl/>
        <w:tabs>
          <w:tab w:val="left" w:pos="8931"/>
          <w:tab w:val="left" w:pos="9214"/>
        </w:tabs>
        <w:ind w:firstLine="709"/>
        <w:jc w:val="both"/>
        <w:rPr>
          <w:rFonts w:ascii="Times New Roman" w:hAnsi="Times New Roman" w:cs="Times New Roman"/>
          <w:sz w:val="28"/>
          <w:szCs w:val="28"/>
        </w:rPr>
      </w:pPr>
      <w:r w:rsidRPr="001C12DA">
        <w:rPr>
          <w:rFonts w:ascii="Times New Roman" w:hAnsi="Times New Roman" w:cs="Times New Roman"/>
          <w:sz w:val="28"/>
          <w:szCs w:val="28"/>
        </w:rPr>
        <w:t>На основании изложенного разработана настоящая муниципальная</w:t>
      </w:r>
      <w:r w:rsidRPr="002460E5">
        <w:rPr>
          <w:rFonts w:ascii="Times New Roman" w:hAnsi="Times New Roman" w:cs="Times New Roman"/>
          <w:sz w:val="28"/>
          <w:szCs w:val="28"/>
        </w:rPr>
        <w:t xml:space="preserve"> программа, направленная на выполнение обязательств органа местного самоуправления перед гражданами, оказание адресной поддержки категориям граждан, установленным программой, сокращение сроков ожидания в очереди, улучшение демографической ситуации в Кемеровском муниципальном </w:t>
      </w:r>
      <w:r w:rsidR="003F3D08">
        <w:rPr>
          <w:rFonts w:ascii="Times New Roman" w:hAnsi="Times New Roman" w:cs="Times New Roman"/>
          <w:sz w:val="28"/>
          <w:szCs w:val="28"/>
        </w:rPr>
        <w:t>округе</w:t>
      </w:r>
      <w:r w:rsidRPr="002460E5">
        <w:rPr>
          <w:rFonts w:ascii="Times New Roman" w:hAnsi="Times New Roman" w:cs="Times New Roman"/>
          <w:sz w:val="28"/>
          <w:szCs w:val="28"/>
        </w:rPr>
        <w:t>, уменьшение социальной напряженности.</w:t>
      </w:r>
    </w:p>
    <w:p w:rsidR="00C052DF" w:rsidRPr="002460E5" w:rsidRDefault="00C052DF" w:rsidP="00C052DF">
      <w:pPr>
        <w:pStyle w:val="a5"/>
        <w:widowControl w:val="0"/>
        <w:ind w:left="0" w:firstLine="709"/>
        <w:jc w:val="both"/>
        <w:rPr>
          <w:sz w:val="28"/>
          <w:szCs w:val="28"/>
        </w:rPr>
      </w:pPr>
      <w:r w:rsidRPr="002460E5">
        <w:rPr>
          <w:sz w:val="28"/>
          <w:szCs w:val="28"/>
        </w:rPr>
        <w:t xml:space="preserve">Муниципальная программа представляет собой систему увязанных задачами, механизмом осуществления, ресурсным обеспечением, исполнителями и сроками выполнения работ мероприятий и инструментов  социально-экономического, организационного, правового и финансового характера, обеспечивающую эффективное решение экономических, социальных и иных проблем развития муниципального образования и достижение стратегических приоритетов и целей муниципальной политики в сфере социально-экономического развития </w:t>
      </w:r>
      <w:r w:rsidR="00FD563A">
        <w:rPr>
          <w:sz w:val="28"/>
          <w:szCs w:val="28"/>
        </w:rPr>
        <w:t>округа</w:t>
      </w:r>
      <w:r w:rsidRPr="002460E5">
        <w:rPr>
          <w:sz w:val="28"/>
          <w:szCs w:val="28"/>
        </w:rPr>
        <w:t>.</w:t>
      </w:r>
    </w:p>
    <w:p w:rsidR="00C052DF" w:rsidRDefault="00C052DF" w:rsidP="00C052DF">
      <w:pPr>
        <w:pStyle w:val="a5"/>
        <w:widowControl w:val="0"/>
        <w:ind w:left="0" w:firstLine="709"/>
        <w:jc w:val="both"/>
        <w:rPr>
          <w:sz w:val="28"/>
          <w:szCs w:val="28"/>
        </w:rPr>
      </w:pPr>
      <w:r w:rsidRPr="002460E5">
        <w:rPr>
          <w:sz w:val="28"/>
          <w:szCs w:val="28"/>
        </w:rPr>
        <w:t>При разработке муниципальной программы оценивается каждое программное мероприятие по ряду критериев: цель и решаемая проблема, сроки реализации, объемы и источники финансирования.</w:t>
      </w:r>
    </w:p>
    <w:p w:rsidR="00C052DF" w:rsidRPr="002460E5" w:rsidRDefault="00C052DF" w:rsidP="00C052DF">
      <w:pPr>
        <w:ind w:firstLine="709"/>
        <w:jc w:val="both"/>
        <w:rPr>
          <w:sz w:val="28"/>
          <w:szCs w:val="28"/>
        </w:rPr>
      </w:pPr>
      <w:r w:rsidRPr="002460E5">
        <w:rPr>
          <w:sz w:val="28"/>
          <w:szCs w:val="28"/>
        </w:rPr>
        <w:t>Такая система управления имеет ряд преимуществ:</w:t>
      </w:r>
    </w:p>
    <w:p w:rsidR="00C052DF" w:rsidRPr="002460E5" w:rsidRDefault="00C052DF" w:rsidP="00C052DF">
      <w:pPr>
        <w:numPr>
          <w:ilvl w:val="0"/>
          <w:numId w:val="10"/>
        </w:numPr>
        <w:tabs>
          <w:tab w:val="clear" w:pos="615"/>
          <w:tab w:val="num" w:pos="851"/>
          <w:tab w:val="left" w:pos="1134"/>
          <w:tab w:val="left" w:pos="1276"/>
        </w:tabs>
        <w:ind w:left="0" w:firstLine="709"/>
        <w:jc w:val="both"/>
        <w:rPr>
          <w:sz w:val="28"/>
          <w:szCs w:val="28"/>
        </w:rPr>
      </w:pPr>
      <w:r w:rsidRPr="002460E5">
        <w:rPr>
          <w:sz w:val="28"/>
          <w:szCs w:val="28"/>
        </w:rPr>
        <w:t>Высокий уровень специализации, глубокое знание проблем отдельных отраслей  муниципального хозяйства и социальной сферы.</w:t>
      </w:r>
    </w:p>
    <w:p w:rsidR="00C052DF" w:rsidRPr="002460E5" w:rsidRDefault="00C052DF" w:rsidP="00C052DF">
      <w:pPr>
        <w:numPr>
          <w:ilvl w:val="0"/>
          <w:numId w:val="10"/>
        </w:numPr>
        <w:tabs>
          <w:tab w:val="clear" w:pos="615"/>
          <w:tab w:val="num" w:pos="851"/>
          <w:tab w:val="left" w:pos="1134"/>
          <w:tab w:val="left" w:pos="1276"/>
        </w:tabs>
        <w:ind w:left="0" w:firstLine="709"/>
        <w:jc w:val="both"/>
        <w:rPr>
          <w:sz w:val="28"/>
          <w:szCs w:val="28"/>
        </w:rPr>
      </w:pPr>
      <w:r w:rsidRPr="002460E5">
        <w:rPr>
          <w:sz w:val="28"/>
          <w:szCs w:val="28"/>
        </w:rPr>
        <w:lastRenderedPageBreak/>
        <w:t>Четкая ответственность за реализацию программных мероприятий и целевое использование бюджетных средств.</w:t>
      </w:r>
    </w:p>
    <w:p w:rsidR="00C052DF" w:rsidRPr="002460E5" w:rsidRDefault="00C052DF" w:rsidP="00C052DF">
      <w:pPr>
        <w:numPr>
          <w:ilvl w:val="0"/>
          <w:numId w:val="10"/>
        </w:numPr>
        <w:tabs>
          <w:tab w:val="clear" w:pos="615"/>
          <w:tab w:val="num" w:pos="851"/>
          <w:tab w:val="left" w:pos="1134"/>
          <w:tab w:val="left" w:pos="1276"/>
        </w:tabs>
        <w:ind w:left="0" w:firstLine="709"/>
        <w:jc w:val="both"/>
        <w:rPr>
          <w:sz w:val="28"/>
          <w:szCs w:val="28"/>
        </w:rPr>
      </w:pPr>
      <w:r w:rsidRPr="002460E5">
        <w:rPr>
          <w:sz w:val="28"/>
          <w:szCs w:val="28"/>
        </w:rPr>
        <w:t>Постоянный контроль над ходом реализации программных мероприятий.</w:t>
      </w:r>
    </w:p>
    <w:p w:rsidR="00C052DF" w:rsidRPr="002460E5" w:rsidRDefault="00C052DF" w:rsidP="00C052DF">
      <w:pPr>
        <w:numPr>
          <w:ilvl w:val="0"/>
          <w:numId w:val="10"/>
        </w:numPr>
        <w:tabs>
          <w:tab w:val="clear" w:pos="615"/>
          <w:tab w:val="num" w:pos="851"/>
          <w:tab w:val="left" w:pos="1134"/>
          <w:tab w:val="left" w:pos="1276"/>
        </w:tabs>
        <w:ind w:left="0" w:firstLine="709"/>
        <w:jc w:val="both"/>
        <w:rPr>
          <w:sz w:val="28"/>
          <w:szCs w:val="28"/>
        </w:rPr>
      </w:pPr>
      <w:r w:rsidRPr="002460E5">
        <w:rPr>
          <w:sz w:val="28"/>
          <w:szCs w:val="28"/>
        </w:rPr>
        <w:t>Контроль над перераспределением средств между программными мероприятиями, над введением дополнительных программных мероприятий в течение финансового года.</w:t>
      </w:r>
    </w:p>
    <w:p w:rsidR="00C052DF" w:rsidRPr="002460E5" w:rsidRDefault="00C052DF" w:rsidP="00C052DF">
      <w:pPr>
        <w:ind w:firstLine="709"/>
        <w:jc w:val="both"/>
        <w:rPr>
          <w:sz w:val="28"/>
          <w:szCs w:val="28"/>
        </w:rPr>
      </w:pPr>
      <w:r w:rsidRPr="002460E5">
        <w:rPr>
          <w:sz w:val="28"/>
          <w:szCs w:val="28"/>
        </w:rPr>
        <w:t>Принятые меры, направленные на увеличение прозрачности механизмов исполнения финансирования целевых программ, а также их результативности, будут способствовать повышению общей эффективности решения обозначенной проблемы.</w:t>
      </w:r>
    </w:p>
    <w:p w:rsidR="00C052DF" w:rsidRPr="002460E5" w:rsidRDefault="00C052DF" w:rsidP="00C052DF">
      <w:pPr>
        <w:autoSpaceDE w:val="0"/>
        <w:autoSpaceDN w:val="0"/>
        <w:adjustRightInd w:val="0"/>
        <w:ind w:firstLine="709"/>
        <w:jc w:val="both"/>
        <w:rPr>
          <w:sz w:val="28"/>
          <w:szCs w:val="28"/>
        </w:rPr>
      </w:pPr>
      <w:r w:rsidRPr="002460E5">
        <w:rPr>
          <w:sz w:val="28"/>
          <w:szCs w:val="28"/>
        </w:rPr>
        <w:t>Основными рисками, которые могут повлиять на достижение конечных результатов, связанными с использованием программно-целевого метода решения проблемы, являются:</w:t>
      </w:r>
    </w:p>
    <w:p w:rsidR="00C052DF" w:rsidRPr="002460E5" w:rsidRDefault="00C052DF" w:rsidP="00C052DF">
      <w:pPr>
        <w:pStyle w:val="a5"/>
        <w:widowControl w:val="0"/>
        <w:numPr>
          <w:ilvl w:val="0"/>
          <w:numId w:val="11"/>
        </w:numPr>
        <w:tabs>
          <w:tab w:val="left" w:pos="993"/>
        </w:tabs>
        <w:autoSpaceDE w:val="0"/>
        <w:autoSpaceDN w:val="0"/>
        <w:adjustRightInd w:val="0"/>
        <w:ind w:left="0" w:firstLine="709"/>
        <w:contextualSpacing w:val="0"/>
        <w:jc w:val="both"/>
        <w:rPr>
          <w:sz w:val="28"/>
          <w:szCs w:val="28"/>
        </w:rPr>
      </w:pPr>
      <w:r w:rsidRPr="002460E5">
        <w:rPr>
          <w:sz w:val="28"/>
          <w:szCs w:val="28"/>
        </w:rPr>
        <w:t>Финансовые риски, связанные с возможностью возникновения бюджетного дефицита и вследствие этого недостаточным уровнем бюджетного финансирования мероприятий программы.</w:t>
      </w:r>
    </w:p>
    <w:p w:rsidR="00C052DF" w:rsidRPr="00A034CC" w:rsidRDefault="00C052DF" w:rsidP="00A034CC">
      <w:pPr>
        <w:pStyle w:val="a5"/>
        <w:widowControl w:val="0"/>
        <w:numPr>
          <w:ilvl w:val="0"/>
          <w:numId w:val="11"/>
        </w:numPr>
        <w:tabs>
          <w:tab w:val="left" w:pos="993"/>
        </w:tabs>
        <w:autoSpaceDE w:val="0"/>
        <w:autoSpaceDN w:val="0"/>
        <w:adjustRightInd w:val="0"/>
        <w:ind w:left="0" w:firstLine="709"/>
        <w:contextualSpacing w:val="0"/>
        <w:jc w:val="both"/>
        <w:rPr>
          <w:sz w:val="28"/>
          <w:szCs w:val="28"/>
        </w:rPr>
      </w:pPr>
      <w:r w:rsidRPr="002460E5">
        <w:rPr>
          <w:sz w:val="28"/>
          <w:szCs w:val="28"/>
        </w:rPr>
        <w:t>Экономические риски, связанные с замедлением темпов роста экономики и повышением уровня инфляции, что повлечет за собой недостаточный уровень софинансирования со стороны граждан, срыв подрядчиками сроков исполнения работ в связи с экономической нестабильностью в сфере строительства.</w:t>
      </w:r>
    </w:p>
    <w:p w:rsidR="001B62E0" w:rsidRPr="002460E5" w:rsidRDefault="001B62E0" w:rsidP="004D5E93">
      <w:pPr>
        <w:pStyle w:val="a5"/>
        <w:widowControl w:val="0"/>
        <w:ind w:left="0" w:firstLine="709"/>
        <w:jc w:val="both"/>
        <w:rPr>
          <w:sz w:val="28"/>
          <w:szCs w:val="28"/>
        </w:rPr>
      </w:pPr>
    </w:p>
    <w:p w:rsidR="00C052DF" w:rsidRPr="00433E63" w:rsidRDefault="0068531D" w:rsidP="004D5E93">
      <w:pPr>
        <w:pStyle w:val="a5"/>
        <w:widowControl w:val="0"/>
        <w:numPr>
          <w:ilvl w:val="0"/>
          <w:numId w:val="27"/>
        </w:numPr>
        <w:tabs>
          <w:tab w:val="left" w:pos="2580"/>
        </w:tabs>
        <w:jc w:val="center"/>
        <w:rPr>
          <w:b/>
          <w:bCs/>
          <w:sz w:val="28"/>
          <w:szCs w:val="28"/>
        </w:rPr>
      </w:pPr>
      <w:r w:rsidRPr="00433E63">
        <w:rPr>
          <w:b/>
          <w:bCs/>
          <w:sz w:val="28"/>
          <w:szCs w:val="28"/>
        </w:rPr>
        <w:t>Описание целей и задач муниципальной программы</w:t>
      </w:r>
    </w:p>
    <w:p w:rsidR="00FC394B" w:rsidRPr="0068531D" w:rsidRDefault="00FC394B" w:rsidP="004D5E93">
      <w:pPr>
        <w:pStyle w:val="a5"/>
        <w:widowControl w:val="0"/>
        <w:tabs>
          <w:tab w:val="left" w:pos="2580"/>
        </w:tabs>
        <w:rPr>
          <w:b/>
          <w:bCs/>
          <w:sz w:val="28"/>
          <w:szCs w:val="28"/>
        </w:rPr>
      </w:pPr>
    </w:p>
    <w:p w:rsidR="00C052DF" w:rsidRDefault="00C052DF" w:rsidP="00C052DF">
      <w:pPr>
        <w:pStyle w:val="a5"/>
        <w:widowControl w:val="0"/>
        <w:tabs>
          <w:tab w:val="left" w:pos="1134"/>
        </w:tabs>
        <w:ind w:left="0" w:firstLine="709"/>
        <w:jc w:val="both"/>
        <w:rPr>
          <w:sz w:val="28"/>
          <w:szCs w:val="28"/>
        </w:rPr>
      </w:pPr>
      <w:r w:rsidRPr="002460E5">
        <w:rPr>
          <w:sz w:val="28"/>
          <w:szCs w:val="28"/>
        </w:rPr>
        <w:t>Основн</w:t>
      </w:r>
      <w:r w:rsidR="0068531D">
        <w:rPr>
          <w:sz w:val="28"/>
          <w:szCs w:val="28"/>
        </w:rPr>
        <w:t>ой целью программы являе</w:t>
      </w:r>
      <w:r w:rsidRPr="002460E5">
        <w:rPr>
          <w:sz w:val="28"/>
          <w:szCs w:val="28"/>
        </w:rPr>
        <w:t>тся:</w:t>
      </w:r>
    </w:p>
    <w:p w:rsidR="0068531D" w:rsidRDefault="0068531D" w:rsidP="00C052DF">
      <w:pPr>
        <w:pStyle w:val="a5"/>
        <w:widowControl w:val="0"/>
        <w:tabs>
          <w:tab w:val="left" w:pos="1134"/>
        </w:tabs>
        <w:ind w:left="0" w:firstLine="709"/>
        <w:jc w:val="both"/>
        <w:rPr>
          <w:spacing w:val="-2"/>
          <w:sz w:val="28"/>
          <w:szCs w:val="28"/>
        </w:rPr>
      </w:pPr>
      <w:r>
        <w:rPr>
          <w:sz w:val="28"/>
          <w:szCs w:val="28"/>
        </w:rPr>
        <w:t xml:space="preserve">- </w:t>
      </w:r>
      <w:r w:rsidRPr="00AB0093">
        <w:rPr>
          <w:spacing w:val="-2"/>
          <w:sz w:val="28"/>
          <w:szCs w:val="28"/>
        </w:rPr>
        <w:t>комплексное решение устойчиво</w:t>
      </w:r>
      <w:r w:rsidR="00AB0093">
        <w:rPr>
          <w:spacing w:val="-2"/>
          <w:sz w:val="28"/>
          <w:szCs w:val="28"/>
        </w:rPr>
        <w:t>го функционирования</w:t>
      </w:r>
      <w:r w:rsidRPr="00AB0093">
        <w:rPr>
          <w:spacing w:val="-2"/>
          <w:sz w:val="28"/>
          <w:szCs w:val="28"/>
        </w:rPr>
        <w:t xml:space="preserve"> и </w:t>
      </w:r>
      <w:r w:rsidR="00AB0093">
        <w:rPr>
          <w:spacing w:val="-2"/>
          <w:sz w:val="28"/>
          <w:szCs w:val="28"/>
        </w:rPr>
        <w:t>развития</w:t>
      </w:r>
      <w:r w:rsidRPr="00AB0093">
        <w:rPr>
          <w:spacing w:val="-2"/>
          <w:sz w:val="28"/>
          <w:szCs w:val="28"/>
        </w:rPr>
        <w:t xml:space="preserve"> жилищной сферы, обеспечивающее доступность жилья для граждан, безопасные и комфортные условия проживания в </w:t>
      </w:r>
      <w:r w:rsidR="000F6123">
        <w:rPr>
          <w:spacing w:val="-2"/>
          <w:sz w:val="28"/>
          <w:szCs w:val="28"/>
        </w:rPr>
        <w:t>нём</w:t>
      </w:r>
      <w:r w:rsidRPr="00AB0093">
        <w:rPr>
          <w:spacing w:val="-2"/>
          <w:sz w:val="28"/>
          <w:szCs w:val="28"/>
        </w:rPr>
        <w:t>.</w:t>
      </w:r>
    </w:p>
    <w:p w:rsidR="00AB0093" w:rsidRDefault="00AB0093" w:rsidP="009943B1">
      <w:pPr>
        <w:pStyle w:val="ConsNonformat"/>
        <w:widowControl/>
        <w:ind w:right="0" w:firstLine="567"/>
        <w:jc w:val="both"/>
        <w:rPr>
          <w:rFonts w:ascii="Times New Roman" w:hAnsi="Times New Roman" w:cs="Times New Roman"/>
          <w:sz w:val="28"/>
          <w:szCs w:val="28"/>
        </w:rPr>
      </w:pPr>
      <w:r>
        <w:rPr>
          <w:rFonts w:ascii="Times New Roman" w:hAnsi="Times New Roman" w:cs="Times New Roman"/>
          <w:sz w:val="28"/>
          <w:szCs w:val="28"/>
        </w:rPr>
        <w:t xml:space="preserve">В муниципальной программе можно выделить несколько </w:t>
      </w:r>
      <w:r w:rsidR="009943B1">
        <w:rPr>
          <w:rFonts w:ascii="Times New Roman" w:hAnsi="Times New Roman" w:cs="Times New Roman"/>
          <w:sz w:val="28"/>
          <w:szCs w:val="28"/>
        </w:rPr>
        <w:t xml:space="preserve">иных </w:t>
      </w:r>
      <w:r>
        <w:rPr>
          <w:rFonts w:ascii="Times New Roman" w:hAnsi="Times New Roman" w:cs="Times New Roman"/>
          <w:sz w:val="28"/>
          <w:szCs w:val="28"/>
        </w:rPr>
        <w:t>целей:</w:t>
      </w:r>
    </w:p>
    <w:p w:rsidR="00C052DF" w:rsidRPr="00AB0093" w:rsidRDefault="00AB0093" w:rsidP="0084649E">
      <w:pPr>
        <w:widowControl w:val="0"/>
        <w:tabs>
          <w:tab w:val="left" w:pos="709"/>
        </w:tabs>
        <w:ind w:firstLine="567"/>
        <w:jc w:val="both"/>
        <w:rPr>
          <w:sz w:val="28"/>
          <w:szCs w:val="28"/>
        </w:rPr>
      </w:pPr>
      <w:r>
        <w:rPr>
          <w:spacing w:val="-2"/>
          <w:sz w:val="28"/>
          <w:szCs w:val="28"/>
        </w:rPr>
        <w:t>- к</w:t>
      </w:r>
      <w:r w:rsidR="00C052DF" w:rsidRPr="00AB0093">
        <w:rPr>
          <w:spacing w:val="-2"/>
          <w:sz w:val="28"/>
          <w:szCs w:val="28"/>
        </w:rPr>
        <w:t>омплексное</w:t>
      </w:r>
      <w:r w:rsidR="00C052DF" w:rsidRPr="00AB0093">
        <w:rPr>
          <w:sz w:val="28"/>
          <w:szCs w:val="28"/>
        </w:rPr>
        <w:t xml:space="preserve"> решение проблемы по развитию</w:t>
      </w:r>
      <w:r>
        <w:rPr>
          <w:sz w:val="28"/>
          <w:szCs w:val="28"/>
        </w:rPr>
        <w:t xml:space="preserve"> </w:t>
      </w:r>
      <w:r w:rsidR="00C052DF" w:rsidRPr="00AB0093">
        <w:rPr>
          <w:sz w:val="28"/>
          <w:szCs w:val="28"/>
        </w:rPr>
        <w:t xml:space="preserve">жилищной сферы, обеспечивающей  доступность жилья, безопасные и комфортные условия проживания в </w:t>
      </w:r>
      <w:r w:rsidR="000F6123">
        <w:rPr>
          <w:sz w:val="28"/>
          <w:szCs w:val="28"/>
        </w:rPr>
        <w:t>нём</w:t>
      </w:r>
      <w:r w:rsidR="00C052DF" w:rsidRPr="00AB0093">
        <w:rPr>
          <w:sz w:val="28"/>
          <w:szCs w:val="28"/>
        </w:rPr>
        <w:t xml:space="preserve">, а также обеспечение </w:t>
      </w:r>
      <w:r w:rsidR="0034627E">
        <w:rPr>
          <w:sz w:val="28"/>
          <w:szCs w:val="28"/>
        </w:rPr>
        <w:t>жильём</w:t>
      </w:r>
      <w:r w:rsidR="00C052DF" w:rsidRPr="00AB0093">
        <w:rPr>
          <w:sz w:val="28"/>
          <w:szCs w:val="28"/>
        </w:rPr>
        <w:t xml:space="preserve"> отдельных категорий граждан,</w:t>
      </w:r>
      <w:r w:rsidR="00C052DF" w:rsidRPr="00AB0093">
        <w:rPr>
          <w:spacing w:val="-4"/>
          <w:sz w:val="28"/>
          <w:szCs w:val="28"/>
        </w:rPr>
        <w:t xml:space="preserve"> в том числе детей-сирот и детей, оставшихся без попечения родителей, </w:t>
      </w:r>
      <w:r w:rsidR="00AA3C5D" w:rsidRPr="00AB0093">
        <w:rPr>
          <w:spacing w:val="-4"/>
          <w:sz w:val="28"/>
          <w:szCs w:val="28"/>
        </w:rPr>
        <w:t>лиц из их числа</w:t>
      </w:r>
      <w:r w:rsidR="00AA3C5D" w:rsidRPr="00AB0093">
        <w:rPr>
          <w:sz w:val="28"/>
          <w:szCs w:val="28"/>
        </w:rPr>
        <w:t xml:space="preserve"> и ветеранов Великой Отечественной войны 1941-1945 гг.</w:t>
      </w:r>
    </w:p>
    <w:p w:rsidR="00C052DF" w:rsidRPr="00AB0093" w:rsidRDefault="00AB0093" w:rsidP="00AB0093">
      <w:pPr>
        <w:widowControl w:val="0"/>
        <w:tabs>
          <w:tab w:val="left" w:pos="709"/>
        </w:tabs>
        <w:jc w:val="both"/>
        <w:rPr>
          <w:spacing w:val="-2"/>
          <w:sz w:val="28"/>
          <w:szCs w:val="28"/>
        </w:rPr>
      </w:pPr>
      <w:r>
        <w:rPr>
          <w:spacing w:val="-2"/>
          <w:sz w:val="28"/>
          <w:szCs w:val="28"/>
        </w:rPr>
        <w:tab/>
        <w:t>- п</w:t>
      </w:r>
      <w:r w:rsidR="00C052DF" w:rsidRPr="00AB0093">
        <w:rPr>
          <w:spacing w:val="-2"/>
          <w:sz w:val="28"/>
          <w:szCs w:val="28"/>
        </w:rPr>
        <w:t xml:space="preserve">редоставление государственной поддержки за </w:t>
      </w:r>
      <w:r w:rsidR="00061370">
        <w:rPr>
          <w:spacing w:val="-2"/>
          <w:sz w:val="28"/>
          <w:szCs w:val="28"/>
        </w:rPr>
        <w:t>счёт</w:t>
      </w:r>
      <w:r w:rsidR="00C052DF" w:rsidRPr="00AB0093">
        <w:rPr>
          <w:spacing w:val="-2"/>
          <w:sz w:val="28"/>
          <w:szCs w:val="28"/>
        </w:rPr>
        <w:t xml:space="preserve"> средств федерального бюджета, областного бюджета и местного бюджета в решении жилищной проблемы молодых семей, признанных в установленном </w:t>
      </w:r>
      <w:proofErr w:type="gramStart"/>
      <w:r w:rsidR="00C052DF" w:rsidRPr="00AB0093">
        <w:rPr>
          <w:spacing w:val="-2"/>
          <w:sz w:val="28"/>
          <w:szCs w:val="28"/>
        </w:rPr>
        <w:t>порядке</w:t>
      </w:r>
      <w:proofErr w:type="gramEnd"/>
      <w:r w:rsidR="00C052DF" w:rsidRPr="00AB0093">
        <w:rPr>
          <w:spacing w:val="-2"/>
          <w:sz w:val="28"/>
          <w:szCs w:val="28"/>
        </w:rPr>
        <w:t xml:space="preserve"> нуждающимися в улучшении жилищных условий.</w:t>
      </w:r>
    </w:p>
    <w:p w:rsidR="00C052DF" w:rsidRDefault="00AB0093" w:rsidP="00AB0093">
      <w:pPr>
        <w:widowControl w:val="0"/>
        <w:tabs>
          <w:tab w:val="left" w:pos="709"/>
          <w:tab w:val="left" w:pos="1134"/>
        </w:tabs>
        <w:jc w:val="both"/>
        <w:rPr>
          <w:spacing w:val="-2"/>
          <w:sz w:val="28"/>
          <w:szCs w:val="28"/>
        </w:rPr>
      </w:pPr>
      <w:r>
        <w:rPr>
          <w:spacing w:val="-2"/>
          <w:sz w:val="28"/>
          <w:szCs w:val="28"/>
        </w:rPr>
        <w:tab/>
        <w:t>- п</w:t>
      </w:r>
      <w:r w:rsidR="00C052DF" w:rsidRPr="00AB0093">
        <w:rPr>
          <w:spacing w:val="-2"/>
          <w:sz w:val="28"/>
          <w:szCs w:val="28"/>
        </w:rPr>
        <w:t>редоставление молодым семьям возможности улучшения жилищных условий путем долевого финансирования расходов на приобретение (строительство) жилья.</w:t>
      </w:r>
    </w:p>
    <w:p w:rsidR="009E02CF" w:rsidRDefault="009E02CF" w:rsidP="009E02CF">
      <w:pPr>
        <w:ind w:firstLine="567"/>
        <w:jc w:val="both"/>
        <w:rPr>
          <w:sz w:val="28"/>
          <w:szCs w:val="28"/>
        </w:rPr>
      </w:pPr>
      <w:r w:rsidRPr="009E02CF">
        <w:rPr>
          <w:sz w:val="28"/>
          <w:szCs w:val="28"/>
        </w:rPr>
        <w:t xml:space="preserve">- снижение доли населения, проживающего в жилищном фонде Кемеровского муниципального </w:t>
      </w:r>
      <w:r w:rsidR="00FD563A">
        <w:rPr>
          <w:sz w:val="28"/>
          <w:szCs w:val="28"/>
        </w:rPr>
        <w:t>округа</w:t>
      </w:r>
      <w:r w:rsidRPr="009E02CF">
        <w:rPr>
          <w:sz w:val="28"/>
          <w:szCs w:val="28"/>
        </w:rPr>
        <w:t>, признанном до 1 января 2017 г. в установленном поряд</w:t>
      </w:r>
      <w:r>
        <w:rPr>
          <w:sz w:val="28"/>
          <w:szCs w:val="28"/>
        </w:rPr>
        <w:t>ке аварийным и подлежащим сносу;</w:t>
      </w:r>
    </w:p>
    <w:p w:rsidR="009E02CF" w:rsidRPr="009E02CF" w:rsidRDefault="009E02CF" w:rsidP="009E02CF">
      <w:pPr>
        <w:ind w:firstLine="567"/>
        <w:jc w:val="both"/>
        <w:rPr>
          <w:sz w:val="28"/>
          <w:szCs w:val="28"/>
        </w:rPr>
      </w:pPr>
      <w:r w:rsidRPr="009E02CF">
        <w:rPr>
          <w:sz w:val="28"/>
          <w:szCs w:val="28"/>
        </w:rPr>
        <w:t xml:space="preserve">- снижение доли площади жилищного фонда Кемеровского муниципального </w:t>
      </w:r>
      <w:r w:rsidR="00FD563A">
        <w:rPr>
          <w:sz w:val="28"/>
          <w:szCs w:val="28"/>
        </w:rPr>
        <w:t>округа</w:t>
      </w:r>
      <w:r w:rsidR="006B5395">
        <w:rPr>
          <w:sz w:val="28"/>
          <w:szCs w:val="28"/>
        </w:rPr>
        <w:t>, признанного</w:t>
      </w:r>
      <w:r w:rsidRPr="009E02CF">
        <w:rPr>
          <w:sz w:val="28"/>
          <w:szCs w:val="28"/>
        </w:rPr>
        <w:t xml:space="preserve"> до 1 января 2017 г. в установленном поряд</w:t>
      </w:r>
      <w:r>
        <w:rPr>
          <w:sz w:val="28"/>
          <w:szCs w:val="28"/>
        </w:rPr>
        <w:t>ке аварийным и подлежащим сносу.</w:t>
      </w:r>
    </w:p>
    <w:p w:rsidR="00C052DF" w:rsidRPr="002460E5" w:rsidRDefault="00C052DF" w:rsidP="00C052DF">
      <w:pPr>
        <w:pStyle w:val="a5"/>
        <w:widowControl w:val="0"/>
        <w:tabs>
          <w:tab w:val="left" w:pos="1134"/>
        </w:tabs>
        <w:ind w:left="0" w:firstLine="709"/>
        <w:jc w:val="both"/>
        <w:rPr>
          <w:sz w:val="28"/>
          <w:szCs w:val="28"/>
        </w:rPr>
      </w:pPr>
      <w:r w:rsidRPr="002460E5">
        <w:rPr>
          <w:sz w:val="28"/>
          <w:szCs w:val="28"/>
        </w:rPr>
        <w:t>Основными задачами муниципальной программы являются:</w:t>
      </w:r>
    </w:p>
    <w:p w:rsidR="00C052DF" w:rsidRPr="002460E5" w:rsidRDefault="00C052DF" w:rsidP="004C5626">
      <w:pPr>
        <w:pStyle w:val="a5"/>
        <w:numPr>
          <w:ilvl w:val="0"/>
          <w:numId w:val="13"/>
        </w:numPr>
        <w:tabs>
          <w:tab w:val="left" w:pos="691"/>
          <w:tab w:val="left" w:pos="1134"/>
        </w:tabs>
        <w:ind w:left="0" w:firstLine="709"/>
        <w:contextualSpacing w:val="0"/>
        <w:jc w:val="both"/>
        <w:rPr>
          <w:sz w:val="28"/>
          <w:szCs w:val="28"/>
        </w:rPr>
      </w:pPr>
      <w:r w:rsidRPr="002460E5">
        <w:rPr>
          <w:sz w:val="28"/>
          <w:szCs w:val="28"/>
        </w:rPr>
        <w:lastRenderedPageBreak/>
        <w:t>Обе</w:t>
      </w:r>
      <w:r w:rsidR="001B62E0">
        <w:rPr>
          <w:sz w:val="28"/>
          <w:szCs w:val="28"/>
        </w:rPr>
        <w:t>спечение роста темпов жилищного</w:t>
      </w:r>
      <w:r w:rsidRPr="002460E5">
        <w:rPr>
          <w:sz w:val="28"/>
          <w:szCs w:val="28"/>
        </w:rPr>
        <w:t xml:space="preserve"> строительства и повышение качества жилищного  строительства.</w:t>
      </w:r>
    </w:p>
    <w:p w:rsidR="00C052DF" w:rsidRPr="002460E5" w:rsidRDefault="00C052DF" w:rsidP="004C5626">
      <w:pPr>
        <w:pStyle w:val="a5"/>
        <w:numPr>
          <w:ilvl w:val="0"/>
          <w:numId w:val="13"/>
        </w:numPr>
        <w:tabs>
          <w:tab w:val="left" w:pos="691"/>
          <w:tab w:val="left" w:pos="1134"/>
        </w:tabs>
        <w:ind w:left="0" w:firstLine="709"/>
        <w:contextualSpacing w:val="0"/>
        <w:jc w:val="both"/>
        <w:rPr>
          <w:spacing w:val="-4"/>
          <w:sz w:val="28"/>
          <w:szCs w:val="28"/>
        </w:rPr>
      </w:pPr>
      <w:r w:rsidRPr="002460E5">
        <w:rPr>
          <w:sz w:val="28"/>
          <w:szCs w:val="28"/>
        </w:rPr>
        <w:t>Оказание содействия отдельным категориям</w:t>
      </w:r>
      <w:r w:rsidR="00070863">
        <w:rPr>
          <w:sz w:val="28"/>
          <w:szCs w:val="28"/>
        </w:rPr>
        <w:t xml:space="preserve"> </w:t>
      </w:r>
      <w:r w:rsidRPr="002460E5">
        <w:rPr>
          <w:sz w:val="28"/>
          <w:szCs w:val="28"/>
        </w:rPr>
        <w:t>граждан,  нуждающимся в улучшении жилищных условий</w:t>
      </w:r>
      <w:r w:rsidRPr="002460E5">
        <w:rPr>
          <w:spacing w:val="-4"/>
          <w:sz w:val="28"/>
          <w:szCs w:val="28"/>
        </w:rPr>
        <w:t>.</w:t>
      </w:r>
    </w:p>
    <w:p w:rsidR="00C052DF" w:rsidRPr="002460E5" w:rsidRDefault="00C052DF" w:rsidP="004C5626">
      <w:pPr>
        <w:pStyle w:val="a5"/>
        <w:widowControl w:val="0"/>
        <w:numPr>
          <w:ilvl w:val="0"/>
          <w:numId w:val="13"/>
        </w:numPr>
        <w:tabs>
          <w:tab w:val="left" w:pos="691"/>
          <w:tab w:val="left" w:pos="1134"/>
        </w:tabs>
        <w:ind w:left="0" w:firstLine="709"/>
        <w:contextualSpacing w:val="0"/>
        <w:jc w:val="both"/>
        <w:rPr>
          <w:spacing w:val="-2"/>
          <w:sz w:val="28"/>
          <w:szCs w:val="28"/>
        </w:rPr>
      </w:pPr>
      <w:r w:rsidRPr="002460E5">
        <w:rPr>
          <w:spacing w:val="-2"/>
          <w:sz w:val="28"/>
          <w:szCs w:val="28"/>
        </w:rPr>
        <w:t>Разви</w:t>
      </w:r>
      <w:r w:rsidR="001B5491">
        <w:rPr>
          <w:spacing w:val="-2"/>
          <w:sz w:val="28"/>
          <w:szCs w:val="28"/>
        </w:rPr>
        <w:t xml:space="preserve">тие эффективного рынка жилья и </w:t>
      </w:r>
      <w:r w:rsidRPr="002460E5">
        <w:rPr>
          <w:spacing w:val="-2"/>
          <w:sz w:val="28"/>
          <w:szCs w:val="28"/>
        </w:rPr>
        <w:t>финансовых механизмов, обеспечивающих доступность жилья для граждан с достаточной платежеспособностью, а также поддержка малоимущих граждан в улучшении жилищных условий для обеспечения доступности жилья.</w:t>
      </w:r>
    </w:p>
    <w:p w:rsidR="00C052DF" w:rsidRPr="001A29F4" w:rsidRDefault="00C052DF" w:rsidP="004C5626">
      <w:pPr>
        <w:pStyle w:val="a5"/>
        <w:widowControl w:val="0"/>
        <w:numPr>
          <w:ilvl w:val="0"/>
          <w:numId w:val="13"/>
        </w:numPr>
        <w:tabs>
          <w:tab w:val="left" w:pos="691"/>
          <w:tab w:val="left" w:pos="1134"/>
        </w:tabs>
        <w:ind w:left="0" w:firstLine="709"/>
        <w:contextualSpacing w:val="0"/>
        <w:jc w:val="both"/>
        <w:rPr>
          <w:spacing w:val="-2"/>
          <w:sz w:val="28"/>
          <w:szCs w:val="28"/>
        </w:rPr>
      </w:pPr>
      <w:r w:rsidRPr="00CA3D24">
        <w:rPr>
          <w:sz w:val="28"/>
          <w:szCs w:val="28"/>
        </w:rPr>
        <w:t xml:space="preserve">Предоставление молодым семьям социальной выплаты за </w:t>
      </w:r>
      <w:r w:rsidR="00061370" w:rsidRPr="00CA3D24">
        <w:rPr>
          <w:sz w:val="28"/>
          <w:szCs w:val="28"/>
        </w:rPr>
        <w:t>счёт</w:t>
      </w:r>
      <w:r w:rsidRPr="00CA3D24">
        <w:rPr>
          <w:sz w:val="28"/>
          <w:szCs w:val="28"/>
        </w:rPr>
        <w:t xml:space="preserve"> средств местного </w:t>
      </w:r>
      <w:r w:rsidRPr="001A29F4">
        <w:rPr>
          <w:sz w:val="28"/>
          <w:szCs w:val="28"/>
        </w:rPr>
        <w:t>бюджета и иных не запрещенных законодательством источников для улучшения жилищных условий.</w:t>
      </w:r>
    </w:p>
    <w:p w:rsidR="003206EC" w:rsidRPr="001A29F4" w:rsidRDefault="003206EC" w:rsidP="004C5626">
      <w:pPr>
        <w:pStyle w:val="a5"/>
        <w:widowControl w:val="0"/>
        <w:numPr>
          <w:ilvl w:val="0"/>
          <w:numId w:val="13"/>
        </w:numPr>
        <w:tabs>
          <w:tab w:val="left" w:pos="1134"/>
        </w:tabs>
        <w:ind w:left="0" w:firstLine="709"/>
        <w:jc w:val="both"/>
        <w:rPr>
          <w:sz w:val="28"/>
          <w:szCs w:val="28"/>
        </w:rPr>
      </w:pPr>
      <w:r w:rsidRPr="001A29F4">
        <w:rPr>
          <w:sz w:val="28"/>
          <w:szCs w:val="28"/>
        </w:rPr>
        <w:t>Строительство и приобретение жилых помещений для граждан, переселяемых из аварийных многоквартирных домов, признанных таковыми до 01.01.2017;</w:t>
      </w:r>
      <w:r w:rsidRPr="001A29F4">
        <w:rPr>
          <w:sz w:val="28"/>
          <w:szCs w:val="28"/>
        </w:rPr>
        <w:tab/>
      </w:r>
    </w:p>
    <w:p w:rsidR="003206EC" w:rsidRPr="001A29F4" w:rsidRDefault="003206EC" w:rsidP="004C5626">
      <w:pPr>
        <w:pStyle w:val="a5"/>
        <w:widowControl w:val="0"/>
        <w:numPr>
          <w:ilvl w:val="0"/>
          <w:numId w:val="13"/>
        </w:numPr>
        <w:tabs>
          <w:tab w:val="left" w:pos="1134"/>
        </w:tabs>
        <w:ind w:left="0" w:firstLine="709"/>
        <w:jc w:val="both"/>
        <w:rPr>
          <w:sz w:val="28"/>
          <w:szCs w:val="28"/>
        </w:rPr>
      </w:pPr>
      <w:r w:rsidRPr="001A29F4">
        <w:rPr>
          <w:sz w:val="28"/>
          <w:szCs w:val="28"/>
        </w:rPr>
        <w:t>Переселение граждан из аварийных многоквартирных домов, признанных таковыми до 01.01.2017;</w:t>
      </w:r>
    </w:p>
    <w:p w:rsidR="003206EC" w:rsidRPr="001A29F4" w:rsidRDefault="003206EC" w:rsidP="004C5626">
      <w:pPr>
        <w:pStyle w:val="a5"/>
        <w:widowControl w:val="0"/>
        <w:numPr>
          <w:ilvl w:val="0"/>
          <w:numId w:val="13"/>
        </w:numPr>
        <w:tabs>
          <w:tab w:val="left" w:pos="1134"/>
        </w:tabs>
        <w:ind w:left="0" w:firstLine="709"/>
        <w:jc w:val="both"/>
        <w:rPr>
          <w:sz w:val="28"/>
          <w:szCs w:val="28"/>
        </w:rPr>
      </w:pPr>
      <w:r w:rsidRPr="001A29F4">
        <w:rPr>
          <w:sz w:val="28"/>
          <w:szCs w:val="28"/>
        </w:rPr>
        <w:t>Устойчивое сокращение непригодного для проживания жилищного фонда.</w:t>
      </w:r>
    </w:p>
    <w:p w:rsidR="00C052DF" w:rsidRPr="002460E5" w:rsidRDefault="00C052DF" w:rsidP="00C052DF">
      <w:pPr>
        <w:widowControl w:val="0"/>
        <w:tabs>
          <w:tab w:val="left" w:pos="851"/>
          <w:tab w:val="left" w:pos="1134"/>
        </w:tabs>
        <w:ind w:firstLine="709"/>
        <w:jc w:val="both"/>
        <w:rPr>
          <w:sz w:val="28"/>
          <w:szCs w:val="28"/>
        </w:rPr>
      </w:pPr>
      <w:r w:rsidRPr="002460E5">
        <w:rPr>
          <w:sz w:val="28"/>
          <w:szCs w:val="28"/>
        </w:rPr>
        <w:t xml:space="preserve">Поставленные цели и задачи обоснованы необходимостью решения сложившихся проблем в жилищной сфере с целью стабилизации социальной обстановки в </w:t>
      </w:r>
      <w:r w:rsidR="00FD563A">
        <w:rPr>
          <w:sz w:val="28"/>
          <w:szCs w:val="28"/>
        </w:rPr>
        <w:t>округе</w:t>
      </w:r>
      <w:r w:rsidRPr="002460E5">
        <w:rPr>
          <w:sz w:val="28"/>
          <w:szCs w:val="28"/>
        </w:rPr>
        <w:t xml:space="preserve">, увеличения в целом темпов социально-экономического развития Кемеровского муниципального </w:t>
      </w:r>
      <w:r w:rsidR="00FD563A">
        <w:rPr>
          <w:sz w:val="28"/>
          <w:szCs w:val="28"/>
        </w:rPr>
        <w:t>округа</w:t>
      </w:r>
      <w:r w:rsidRPr="002460E5">
        <w:rPr>
          <w:sz w:val="28"/>
          <w:szCs w:val="28"/>
        </w:rPr>
        <w:t xml:space="preserve">. </w:t>
      </w:r>
      <w:r w:rsidRPr="002460E5">
        <w:rPr>
          <w:spacing w:val="-2"/>
          <w:sz w:val="28"/>
          <w:szCs w:val="28"/>
        </w:rPr>
        <w:t xml:space="preserve">Учитывая большое количество детей-сирот, нуждающихся в жилых помещениях, обеспечение их прав на жилье </w:t>
      </w:r>
      <w:proofErr w:type="gramStart"/>
      <w:r w:rsidRPr="002460E5">
        <w:rPr>
          <w:spacing w:val="-2"/>
          <w:sz w:val="28"/>
          <w:szCs w:val="28"/>
        </w:rPr>
        <w:t>имеет</w:t>
      </w:r>
      <w:proofErr w:type="gramEnd"/>
      <w:r w:rsidRPr="002460E5">
        <w:rPr>
          <w:spacing w:val="-2"/>
          <w:sz w:val="28"/>
          <w:szCs w:val="28"/>
        </w:rPr>
        <w:t xml:space="preserve"> прежде всего социальное значение. </w:t>
      </w:r>
      <w:r w:rsidRPr="002460E5">
        <w:rPr>
          <w:sz w:val="28"/>
          <w:szCs w:val="28"/>
        </w:rPr>
        <w:t>П</w:t>
      </w:r>
      <w:r w:rsidRPr="002460E5">
        <w:rPr>
          <w:spacing w:val="-2"/>
          <w:sz w:val="28"/>
          <w:szCs w:val="28"/>
        </w:rPr>
        <w:t xml:space="preserve">оддержка молодых семей, проживающих на территории </w:t>
      </w:r>
      <w:r w:rsidR="00F13B45">
        <w:rPr>
          <w:sz w:val="28"/>
          <w:szCs w:val="28"/>
        </w:rPr>
        <w:t>округа</w:t>
      </w:r>
      <w:r w:rsidR="00F13B45" w:rsidRPr="002460E5">
        <w:rPr>
          <w:spacing w:val="-2"/>
          <w:sz w:val="28"/>
          <w:szCs w:val="28"/>
        </w:rPr>
        <w:t>, нуждающихся</w:t>
      </w:r>
      <w:r w:rsidRPr="002460E5">
        <w:rPr>
          <w:spacing w:val="-2"/>
          <w:sz w:val="28"/>
          <w:szCs w:val="28"/>
        </w:rPr>
        <w:t xml:space="preserve"> в жилье и не имеющих достаточных доходов для приобретения жилья без поддержки государства, а также социально-незащищенных категорий граждан необходима с целью стимулирования социально-экономического развития муниципального образования в целом, закрепления </w:t>
      </w:r>
      <w:r w:rsidRPr="008D2112">
        <w:rPr>
          <w:spacing w:val="-2"/>
          <w:sz w:val="28"/>
          <w:szCs w:val="28"/>
        </w:rPr>
        <w:t xml:space="preserve">молодых специалистов на селе. </w:t>
      </w:r>
      <w:proofErr w:type="gramStart"/>
      <w:r w:rsidRPr="008D2112">
        <w:rPr>
          <w:spacing w:val="-2"/>
          <w:sz w:val="28"/>
          <w:szCs w:val="28"/>
        </w:rPr>
        <w:t xml:space="preserve">При этом в условиях, когда средств, выделяемых из федерального и областного бюджетов, недостаточно для решения проблемы обеспечения </w:t>
      </w:r>
      <w:r w:rsidR="0034627E">
        <w:rPr>
          <w:spacing w:val="-2"/>
          <w:sz w:val="28"/>
          <w:szCs w:val="28"/>
        </w:rPr>
        <w:t>жильём</w:t>
      </w:r>
      <w:r w:rsidRPr="008D2112">
        <w:rPr>
          <w:spacing w:val="-2"/>
          <w:sz w:val="28"/>
          <w:szCs w:val="28"/>
        </w:rPr>
        <w:t xml:space="preserve"> молодых</w:t>
      </w:r>
      <w:r w:rsidRPr="002460E5">
        <w:rPr>
          <w:spacing w:val="-2"/>
          <w:sz w:val="28"/>
          <w:szCs w:val="28"/>
        </w:rPr>
        <w:t xml:space="preserve"> семей в короткие сроки, софинансирование расходов на приобретение  и строительство жилья из местного бюджета позволит </w:t>
      </w:r>
      <w:r w:rsidRPr="002460E5">
        <w:rPr>
          <w:sz w:val="28"/>
          <w:szCs w:val="28"/>
        </w:rPr>
        <w:t>увеличить темпы жилищного строительства, стабилизировать цены на рынке жилья, улучшить условия проживания граждан.</w:t>
      </w:r>
      <w:proofErr w:type="gramEnd"/>
    </w:p>
    <w:p w:rsidR="00C052DF" w:rsidRDefault="00C052DF" w:rsidP="00C052DF">
      <w:pPr>
        <w:widowControl w:val="0"/>
        <w:tabs>
          <w:tab w:val="left" w:pos="1134"/>
        </w:tabs>
        <w:ind w:firstLine="709"/>
        <w:jc w:val="both"/>
        <w:rPr>
          <w:sz w:val="28"/>
          <w:szCs w:val="28"/>
        </w:rPr>
      </w:pPr>
      <w:r w:rsidRPr="002460E5">
        <w:rPr>
          <w:sz w:val="28"/>
          <w:szCs w:val="28"/>
        </w:rPr>
        <w:t>Муниципальную программу планируется реализовать в рамках одного этапа в период 20</w:t>
      </w:r>
      <w:r w:rsidR="00FD563A">
        <w:rPr>
          <w:sz w:val="28"/>
          <w:szCs w:val="28"/>
        </w:rPr>
        <w:t>2</w:t>
      </w:r>
      <w:r w:rsidR="00E35ECF">
        <w:rPr>
          <w:sz w:val="28"/>
          <w:szCs w:val="28"/>
        </w:rPr>
        <w:t>0</w:t>
      </w:r>
      <w:r w:rsidRPr="002460E5">
        <w:rPr>
          <w:sz w:val="28"/>
          <w:szCs w:val="28"/>
        </w:rPr>
        <w:t>-20</w:t>
      </w:r>
      <w:r w:rsidR="00875295">
        <w:rPr>
          <w:sz w:val="28"/>
          <w:szCs w:val="28"/>
        </w:rPr>
        <w:t>2</w:t>
      </w:r>
      <w:r w:rsidR="00112247">
        <w:rPr>
          <w:sz w:val="28"/>
          <w:szCs w:val="28"/>
        </w:rPr>
        <w:t>4</w:t>
      </w:r>
      <w:r w:rsidRPr="002460E5">
        <w:rPr>
          <w:sz w:val="28"/>
          <w:szCs w:val="28"/>
        </w:rPr>
        <w:t xml:space="preserve"> гг., но, учитывая долгосрочный характер программы, а также значительный дефицит бюджетных средств (в том числе областного бюджет</w:t>
      </w:r>
      <w:r w:rsidR="00FD563A">
        <w:rPr>
          <w:sz w:val="28"/>
          <w:szCs w:val="28"/>
        </w:rPr>
        <w:t>а</w:t>
      </w:r>
      <w:r w:rsidRPr="002460E5">
        <w:rPr>
          <w:sz w:val="28"/>
          <w:szCs w:val="28"/>
        </w:rPr>
        <w:t>), перечень программных мероприятий, темпы и сроки их выполнения могут уточняться и корректироваться.</w:t>
      </w:r>
    </w:p>
    <w:p w:rsidR="006D38BA" w:rsidRPr="002460E5" w:rsidRDefault="006D38BA" w:rsidP="00C052DF">
      <w:pPr>
        <w:widowControl w:val="0"/>
        <w:tabs>
          <w:tab w:val="left" w:pos="1134"/>
        </w:tabs>
        <w:ind w:firstLine="709"/>
        <w:jc w:val="both"/>
        <w:rPr>
          <w:sz w:val="28"/>
          <w:szCs w:val="28"/>
        </w:rPr>
      </w:pPr>
    </w:p>
    <w:p w:rsidR="006D38BA" w:rsidRDefault="006D38BA" w:rsidP="006D38BA">
      <w:pPr>
        <w:pStyle w:val="ConsPlusNormal"/>
        <w:widowControl/>
        <w:numPr>
          <w:ilvl w:val="0"/>
          <w:numId w:val="23"/>
        </w:numPr>
        <w:jc w:val="center"/>
        <w:rPr>
          <w:rFonts w:ascii="Times New Roman" w:hAnsi="Times New Roman" w:cs="Times New Roman"/>
          <w:b/>
          <w:bCs/>
          <w:sz w:val="28"/>
          <w:szCs w:val="28"/>
        </w:rPr>
      </w:pPr>
      <w:r>
        <w:rPr>
          <w:rFonts w:ascii="Times New Roman" w:hAnsi="Times New Roman" w:cs="Times New Roman"/>
          <w:b/>
          <w:bCs/>
          <w:sz w:val="28"/>
          <w:szCs w:val="28"/>
        </w:rPr>
        <w:t>Перечень подпрограмм муниципальной программы</w:t>
      </w:r>
    </w:p>
    <w:p w:rsidR="006D38BA" w:rsidRDefault="006D38BA" w:rsidP="006D38BA">
      <w:pPr>
        <w:pStyle w:val="ConsPlusNormal"/>
        <w:widowControl/>
        <w:ind w:left="720" w:firstLine="0"/>
        <w:jc w:val="center"/>
        <w:rPr>
          <w:rFonts w:ascii="Times New Roman" w:hAnsi="Times New Roman" w:cs="Times New Roman"/>
          <w:b/>
          <w:bCs/>
          <w:sz w:val="28"/>
          <w:szCs w:val="28"/>
        </w:rPr>
      </w:pPr>
      <w:r>
        <w:rPr>
          <w:rFonts w:ascii="Times New Roman" w:hAnsi="Times New Roman" w:cs="Times New Roman"/>
          <w:b/>
          <w:bCs/>
          <w:sz w:val="28"/>
          <w:szCs w:val="28"/>
        </w:rPr>
        <w:t>с кратким описанием подпрограмм и основных мероприятий</w:t>
      </w:r>
    </w:p>
    <w:p w:rsidR="006D38BA" w:rsidRPr="002460E5" w:rsidRDefault="006D38BA" w:rsidP="006D38BA">
      <w:pPr>
        <w:pStyle w:val="a5"/>
        <w:widowControl w:val="0"/>
        <w:ind w:left="0" w:firstLine="709"/>
        <w:rPr>
          <w:b/>
          <w:bCs/>
          <w:sz w:val="28"/>
          <w:szCs w:val="28"/>
        </w:rPr>
      </w:pPr>
    </w:p>
    <w:p w:rsidR="006D38BA" w:rsidRPr="002460E5" w:rsidRDefault="006D38BA" w:rsidP="006D38BA">
      <w:pPr>
        <w:pStyle w:val="2"/>
        <w:spacing w:after="0" w:line="240" w:lineRule="auto"/>
        <w:ind w:left="0" w:firstLine="720"/>
        <w:jc w:val="both"/>
        <w:rPr>
          <w:sz w:val="28"/>
          <w:szCs w:val="28"/>
        </w:rPr>
      </w:pPr>
      <w:r w:rsidRPr="002460E5">
        <w:rPr>
          <w:sz w:val="28"/>
          <w:szCs w:val="28"/>
        </w:rPr>
        <w:t xml:space="preserve">Муниципальная программа включает в себя </w:t>
      </w:r>
      <w:r w:rsidR="003206EC">
        <w:rPr>
          <w:sz w:val="28"/>
          <w:szCs w:val="28"/>
        </w:rPr>
        <w:t>пять</w:t>
      </w:r>
      <w:r>
        <w:rPr>
          <w:sz w:val="28"/>
          <w:szCs w:val="28"/>
        </w:rPr>
        <w:t xml:space="preserve"> </w:t>
      </w:r>
      <w:r w:rsidRPr="002460E5">
        <w:rPr>
          <w:sz w:val="28"/>
          <w:szCs w:val="28"/>
        </w:rPr>
        <w:t>подпрограмм, каждая из которых в рамках перечня мероприятий направлена на реализацию поставленных муниципальной программой целей и задач:</w:t>
      </w:r>
    </w:p>
    <w:p w:rsidR="006D38BA" w:rsidRDefault="006D38BA" w:rsidP="006D38BA">
      <w:pPr>
        <w:pStyle w:val="2"/>
        <w:numPr>
          <w:ilvl w:val="0"/>
          <w:numId w:val="19"/>
        </w:numPr>
        <w:tabs>
          <w:tab w:val="left" w:pos="993"/>
        </w:tabs>
        <w:spacing w:after="0" w:line="240" w:lineRule="auto"/>
        <w:ind w:hanging="11"/>
        <w:jc w:val="both"/>
        <w:rPr>
          <w:bCs/>
          <w:sz w:val="28"/>
          <w:szCs w:val="28"/>
        </w:rPr>
      </w:pPr>
      <w:r w:rsidRPr="002460E5">
        <w:rPr>
          <w:bCs/>
          <w:sz w:val="28"/>
          <w:szCs w:val="28"/>
        </w:rPr>
        <w:t>Подпрограмма «Жилище».</w:t>
      </w:r>
    </w:p>
    <w:p w:rsidR="006D38BA" w:rsidRPr="00875295" w:rsidRDefault="006D38BA" w:rsidP="006D38BA">
      <w:pPr>
        <w:pStyle w:val="2"/>
        <w:numPr>
          <w:ilvl w:val="0"/>
          <w:numId w:val="19"/>
        </w:numPr>
        <w:tabs>
          <w:tab w:val="left" w:pos="993"/>
        </w:tabs>
        <w:spacing w:after="0" w:line="240" w:lineRule="auto"/>
        <w:ind w:hanging="11"/>
        <w:jc w:val="both"/>
        <w:rPr>
          <w:bCs/>
          <w:sz w:val="28"/>
          <w:szCs w:val="28"/>
        </w:rPr>
      </w:pPr>
      <w:r w:rsidRPr="00875295">
        <w:rPr>
          <w:bCs/>
          <w:sz w:val="28"/>
          <w:szCs w:val="28"/>
        </w:rPr>
        <w:lastRenderedPageBreak/>
        <w:t xml:space="preserve">Подпрограмма «Обеспечение </w:t>
      </w:r>
      <w:r w:rsidR="0034627E">
        <w:rPr>
          <w:bCs/>
          <w:sz w:val="28"/>
          <w:szCs w:val="28"/>
        </w:rPr>
        <w:t>жильём</w:t>
      </w:r>
      <w:r w:rsidRPr="00875295">
        <w:rPr>
          <w:bCs/>
          <w:sz w:val="28"/>
          <w:szCs w:val="28"/>
        </w:rPr>
        <w:t xml:space="preserve"> молодых семей».</w:t>
      </w:r>
    </w:p>
    <w:p w:rsidR="006D38BA" w:rsidRPr="00C65A5B" w:rsidRDefault="006D38BA" w:rsidP="006D38BA">
      <w:pPr>
        <w:pStyle w:val="2"/>
        <w:numPr>
          <w:ilvl w:val="0"/>
          <w:numId w:val="19"/>
        </w:numPr>
        <w:tabs>
          <w:tab w:val="left" w:pos="1134"/>
        </w:tabs>
        <w:spacing w:after="0" w:line="240" w:lineRule="auto"/>
        <w:ind w:left="0" w:firstLine="709"/>
        <w:jc w:val="both"/>
        <w:rPr>
          <w:bCs/>
          <w:sz w:val="28"/>
          <w:szCs w:val="28"/>
        </w:rPr>
      </w:pPr>
      <w:r w:rsidRPr="00C65A5B">
        <w:rPr>
          <w:bCs/>
          <w:sz w:val="28"/>
          <w:szCs w:val="28"/>
        </w:rPr>
        <w:t xml:space="preserve">Подпрограмма «Обеспечение </w:t>
      </w:r>
      <w:r w:rsidR="0034627E">
        <w:rPr>
          <w:bCs/>
          <w:sz w:val="28"/>
          <w:szCs w:val="28"/>
        </w:rPr>
        <w:t>жильём</w:t>
      </w:r>
      <w:r w:rsidRPr="00C65A5B">
        <w:rPr>
          <w:bCs/>
          <w:sz w:val="28"/>
          <w:szCs w:val="28"/>
        </w:rPr>
        <w:t xml:space="preserve"> детей-сирот и детей, оставшихся без попечения родителей».</w:t>
      </w:r>
    </w:p>
    <w:p w:rsidR="006D38BA" w:rsidRDefault="006D38BA" w:rsidP="006D38BA">
      <w:pPr>
        <w:pStyle w:val="a5"/>
        <w:widowControl w:val="0"/>
        <w:numPr>
          <w:ilvl w:val="0"/>
          <w:numId w:val="19"/>
        </w:numPr>
        <w:tabs>
          <w:tab w:val="left" w:pos="1134"/>
        </w:tabs>
        <w:ind w:left="0" w:firstLine="709"/>
        <w:jc w:val="both"/>
        <w:rPr>
          <w:sz w:val="28"/>
          <w:szCs w:val="28"/>
        </w:rPr>
      </w:pPr>
      <w:r w:rsidRPr="00875295">
        <w:rPr>
          <w:sz w:val="28"/>
          <w:szCs w:val="28"/>
        </w:rPr>
        <w:t xml:space="preserve">Подпрограмма «Обеспечение </w:t>
      </w:r>
      <w:r w:rsidR="0034627E">
        <w:rPr>
          <w:sz w:val="28"/>
          <w:szCs w:val="28"/>
        </w:rPr>
        <w:t>жильём</w:t>
      </w:r>
      <w:r w:rsidRPr="00875295">
        <w:rPr>
          <w:sz w:val="28"/>
          <w:szCs w:val="28"/>
        </w:rPr>
        <w:t xml:space="preserve"> отдельных категорий граждан».</w:t>
      </w:r>
    </w:p>
    <w:p w:rsidR="003206EC" w:rsidRPr="001635B8" w:rsidRDefault="003206EC" w:rsidP="003206EC">
      <w:pPr>
        <w:pStyle w:val="a5"/>
        <w:numPr>
          <w:ilvl w:val="0"/>
          <w:numId w:val="19"/>
        </w:numPr>
        <w:tabs>
          <w:tab w:val="left" w:pos="1134"/>
        </w:tabs>
        <w:ind w:left="0" w:firstLine="709"/>
        <w:jc w:val="both"/>
        <w:rPr>
          <w:sz w:val="28"/>
        </w:rPr>
      </w:pPr>
      <w:r w:rsidRPr="003206EC">
        <w:rPr>
          <w:sz w:val="28"/>
          <w:szCs w:val="28"/>
        </w:rPr>
        <w:t>Подпрограмма «</w:t>
      </w:r>
      <w:r w:rsidRPr="003206EC">
        <w:rPr>
          <w:bCs/>
          <w:sz w:val="28"/>
          <w:szCs w:val="28"/>
        </w:rPr>
        <w:t>Переселение граждан из многоквартирных домов, признанных до 01.01.2017 в установленном порядке аварийными и подле</w:t>
      </w:r>
      <w:r w:rsidR="0021771B">
        <w:rPr>
          <w:bCs/>
          <w:sz w:val="28"/>
          <w:szCs w:val="28"/>
        </w:rPr>
        <w:t>жащими сносу или реконструкции».</w:t>
      </w:r>
    </w:p>
    <w:p w:rsidR="001635B8" w:rsidRDefault="001635B8" w:rsidP="0021771B">
      <w:pPr>
        <w:pStyle w:val="a5"/>
        <w:tabs>
          <w:tab w:val="left" w:pos="1134"/>
        </w:tabs>
        <w:ind w:left="709"/>
        <w:jc w:val="both"/>
        <w:rPr>
          <w:sz w:val="28"/>
        </w:rPr>
      </w:pPr>
    </w:p>
    <w:p w:rsidR="006D38BA" w:rsidRPr="003174BC" w:rsidRDefault="006D38BA" w:rsidP="006D38BA">
      <w:pPr>
        <w:pStyle w:val="a5"/>
        <w:widowControl w:val="0"/>
        <w:numPr>
          <w:ilvl w:val="1"/>
          <w:numId w:val="23"/>
        </w:numPr>
        <w:tabs>
          <w:tab w:val="left" w:pos="284"/>
        </w:tabs>
        <w:jc w:val="center"/>
        <w:rPr>
          <w:sz w:val="28"/>
          <w:szCs w:val="28"/>
        </w:rPr>
      </w:pPr>
      <w:r w:rsidRPr="003174BC">
        <w:rPr>
          <w:sz w:val="28"/>
          <w:szCs w:val="28"/>
        </w:rPr>
        <w:t>Подпрограмма «Жилище»</w:t>
      </w:r>
    </w:p>
    <w:p w:rsidR="006D38BA" w:rsidRPr="003174BC" w:rsidRDefault="006D38BA" w:rsidP="006D38BA">
      <w:pPr>
        <w:pStyle w:val="a5"/>
        <w:widowControl w:val="0"/>
        <w:tabs>
          <w:tab w:val="left" w:pos="284"/>
        </w:tabs>
        <w:ind w:left="1440"/>
        <w:rPr>
          <w:sz w:val="28"/>
          <w:szCs w:val="28"/>
        </w:rPr>
      </w:pPr>
    </w:p>
    <w:p w:rsidR="006D38BA" w:rsidRPr="002460E5" w:rsidRDefault="006D38BA" w:rsidP="006D38BA">
      <w:pPr>
        <w:widowControl w:val="0"/>
        <w:ind w:firstLine="709"/>
        <w:jc w:val="both"/>
        <w:rPr>
          <w:sz w:val="28"/>
          <w:szCs w:val="28"/>
        </w:rPr>
      </w:pPr>
      <w:r w:rsidRPr="002460E5">
        <w:rPr>
          <w:sz w:val="28"/>
          <w:szCs w:val="28"/>
        </w:rPr>
        <w:t>Подпрограмма «Жилище» включает в себя следующие программные мероприятия:</w:t>
      </w:r>
    </w:p>
    <w:p w:rsidR="006D38BA" w:rsidRPr="002460E5" w:rsidRDefault="006D38BA" w:rsidP="006D38BA">
      <w:pPr>
        <w:pStyle w:val="a5"/>
        <w:numPr>
          <w:ilvl w:val="0"/>
          <w:numId w:val="17"/>
        </w:numPr>
        <w:tabs>
          <w:tab w:val="left" w:pos="993"/>
        </w:tabs>
        <w:ind w:left="0" w:firstLine="709"/>
        <w:contextualSpacing w:val="0"/>
        <w:jc w:val="both"/>
        <w:rPr>
          <w:sz w:val="28"/>
          <w:szCs w:val="28"/>
        </w:rPr>
      </w:pPr>
      <w:r w:rsidRPr="002460E5">
        <w:rPr>
          <w:sz w:val="28"/>
          <w:szCs w:val="28"/>
        </w:rPr>
        <w:t>Разработка проектной документации.</w:t>
      </w:r>
    </w:p>
    <w:p w:rsidR="006D38BA" w:rsidRDefault="006D38BA" w:rsidP="006D38BA">
      <w:pPr>
        <w:pStyle w:val="a5"/>
        <w:numPr>
          <w:ilvl w:val="0"/>
          <w:numId w:val="17"/>
        </w:numPr>
        <w:tabs>
          <w:tab w:val="left" w:pos="993"/>
        </w:tabs>
        <w:ind w:left="0" w:firstLine="709"/>
        <w:contextualSpacing w:val="0"/>
        <w:jc w:val="both"/>
        <w:rPr>
          <w:sz w:val="28"/>
          <w:szCs w:val="28"/>
        </w:rPr>
      </w:pPr>
      <w:r w:rsidRPr="002460E5">
        <w:rPr>
          <w:sz w:val="28"/>
          <w:szCs w:val="28"/>
        </w:rPr>
        <w:t>Текущий, капитальный ремонт и реконструкция муниципального жилищного фонда.</w:t>
      </w:r>
    </w:p>
    <w:p w:rsidR="00E02091" w:rsidRDefault="00693FF0" w:rsidP="006D38BA">
      <w:pPr>
        <w:pStyle w:val="a5"/>
        <w:numPr>
          <w:ilvl w:val="0"/>
          <w:numId w:val="17"/>
        </w:numPr>
        <w:tabs>
          <w:tab w:val="left" w:pos="993"/>
        </w:tabs>
        <w:ind w:left="0" w:firstLine="709"/>
        <w:contextualSpacing w:val="0"/>
        <w:jc w:val="both"/>
        <w:rPr>
          <w:sz w:val="28"/>
          <w:szCs w:val="28"/>
        </w:rPr>
      </w:pPr>
      <w:r>
        <w:rPr>
          <w:sz w:val="28"/>
          <w:szCs w:val="28"/>
        </w:rPr>
        <w:t>Приобретение в муниципальную собственность (строительство) жилых помещений.</w:t>
      </w:r>
    </w:p>
    <w:p w:rsidR="00206AE2" w:rsidRDefault="00206AE2" w:rsidP="00206AE2">
      <w:pPr>
        <w:pStyle w:val="a5"/>
        <w:tabs>
          <w:tab w:val="left" w:pos="993"/>
        </w:tabs>
        <w:ind w:left="0"/>
        <w:contextualSpacing w:val="0"/>
        <w:jc w:val="both"/>
        <w:rPr>
          <w:sz w:val="28"/>
          <w:szCs w:val="28"/>
        </w:rPr>
      </w:pPr>
      <w:r>
        <w:rPr>
          <w:sz w:val="28"/>
          <w:szCs w:val="28"/>
        </w:rPr>
        <w:t xml:space="preserve">          </w:t>
      </w:r>
      <w:r w:rsidRPr="00206AE2">
        <w:rPr>
          <w:sz w:val="28"/>
          <w:szCs w:val="28"/>
        </w:rPr>
        <w:t>При этом финансирование</w:t>
      </w:r>
      <w:r>
        <w:rPr>
          <w:sz w:val="28"/>
          <w:szCs w:val="28"/>
        </w:rPr>
        <w:t xml:space="preserve"> приобретения в муниципальную собственность</w:t>
      </w:r>
      <w:r w:rsidRPr="00206AE2">
        <w:rPr>
          <w:sz w:val="28"/>
          <w:szCs w:val="28"/>
        </w:rPr>
        <w:t xml:space="preserve"> </w:t>
      </w:r>
      <w:r>
        <w:rPr>
          <w:sz w:val="28"/>
          <w:szCs w:val="28"/>
        </w:rPr>
        <w:t>(</w:t>
      </w:r>
      <w:r w:rsidRPr="00206AE2">
        <w:rPr>
          <w:sz w:val="28"/>
          <w:szCs w:val="28"/>
        </w:rPr>
        <w:t>строительств</w:t>
      </w:r>
      <w:r>
        <w:rPr>
          <w:sz w:val="28"/>
          <w:szCs w:val="28"/>
        </w:rPr>
        <w:t>о)</w:t>
      </w:r>
      <w:r w:rsidRPr="00206AE2">
        <w:rPr>
          <w:sz w:val="28"/>
          <w:szCs w:val="28"/>
        </w:rPr>
        <w:t xml:space="preserve"> жилых </w:t>
      </w:r>
      <w:r>
        <w:rPr>
          <w:sz w:val="28"/>
          <w:szCs w:val="28"/>
        </w:rPr>
        <w:t xml:space="preserve">помещений </w:t>
      </w:r>
      <w:r w:rsidRPr="00206AE2">
        <w:rPr>
          <w:sz w:val="28"/>
          <w:szCs w:val="28"/>
        </w:rPr>
        <w:t xml:space="preserve"> может осуществляться в рамках реализации</w:t>
      </w:r>
      <w:r w:rsidR="00655600">
        <w:rPr>
          <w:sz w:val="28"/>
          <w:szCs w:val="28"/>
        </w:rPr>
        <w:t xml:space="preserve"> софинансирования</w:t>
      </w:r>
      <w:r w:rsidRPr="00206AE2">
        <w:rPr>
          <w:sz w:val="28"/>
          <w:szCs w:val="28"/>
        </w:rPr>
        <w:t xml:space="preserve"> как одной, так и нескольких муниципальных </w:t>
      </w:r>
      <w:r>
        <w:rPr>
          <w:sz w:val="28"/>
          <w:szCs w:val="28"/>
        </w:rPr>
        <w:t>подпрограмм</w:t>
      </w:r>
      <w:r w:rsidRPr="00206AE2">
        <w:rPr>
          <w:sz w:val="28"/>
          <w:szCs w:val="28"/>
        </w:rPr>
        <w:t>.</w:t>
      </w:r>
      <w:r w:rsidR="002E252F">
        <w:rPr>
          <w:sz w:val="28"/>
          <w:szCs w:val="28"/>
        </w:rPr>
        <w:t xml:space="preserve"> </w:t>
      </w:r>
      <w:r w:rsidR="00655600">
        <w:rPr>
          <w:sz w:val="28"/>
          <w:szCs w:val="28"/>
        </w:rPr>
        <w:t>В рамках софинансирования</w:t>
      </w:r>
      <w:r w:rsidR="00CF1862" w:rsidRPr="00CF1862">
        <w:rPr>
          <w:sz w:val="28"/>
          <w:szCs w:val="28"/>
        </w:rPr>
        <w:t xml:space="preserve"> </w:t>
      </w:r>
      <w:r w:rsidR="00CF1862">
        <w:rPr>
          <w:sz w:val="28"/>
          <w:szCs w:val="28"/>
        </w:rPr>
        <w:t>подпрограмм за счет средств бюджета округа</w:t>
      </w:r>
      <w:r w:rsidR="007A0594">
        <w:rPr>
          <w:sz w:val="28"/>
          <w:szCs w:val="28"/>
        </w:rPr>
        <w:t>:</w:t>
      </w:r>
      <w:r w:rsidR="00655600">
        <w:rPr>
          <w:sz w:val="28"/>
          <w:szCs w:val="28"/>
        </w:rPr>
        <w:t xml:space="preserve"> «Обеспечение жильём молодых семей»</w:t>
      </w:r>
      <w:r w:rsidR="007A0594">
        <w:rPr>
          <w:sz w:val="28"/>
          <w:szCs w:val="28"/>
        </w:rPr>
        <w:t>, «Обеспечение жильём детей-сирот и детей, оставшихся без попечения родителей», «Обеспечение жильём отдельных категорий граждан», «Переселение граждан из многоквартирных домов, признанных до 01.01.2017 в установленном порядке аварийными и подлежащими сносу или реконструкции».</w:t>
      </w:r>
    </w:p>
    <w:p w:rsidR="0021771B" w:rsidRPr="002460E5" w:rsidRDefault="0021771B" w:rsidP="006D38BA">
      <w:pPr>
        <w:pStyle w:val="a5"/>
        <w:numPr>
          <w:ilvl w:val="0"/>
          <w:numId w:val="17"/>
        </w:numPr>
        <w:tabs>
          <w:tab w:val="left" w:pos="993"/>
        </w:tabs>
        <w:ind w:left="0" w:firstLine="709"/>
        <w:contextualSpacing w:val="0"/>
        <w:jc w:val="both"/>
        <w:rPr>
          <w:sz w:val="28"/>
          <w:szCs w:val="28"/>
        </w:rPr>
      </w:pPr>
      <w:r>
        <w:rPr>
          <w:sz w:val="28"/>
          <w:szCs w:val="28"/>
        </w:rPr>
        <w:t>Снос зданий, строений, монтаж демонтаж (подключение) инженерных сетей, сооружений.</w:t>
      </w:r>
    </w:p>
    <w:p w:rsidR="006D38BA" w:rsidRDefault="006D38BA" w:rsidP="006D38BA">
      <w:pPr>
        <w:pStyle w:val="ConsPlusNormal"/>
        <w:widowControl/>
        <w:ind w:firstLine="709"/>
        <w:jc w:val="both"/>
        <w:rPr>
          <w:rFonts w:ascii="Times New Roman" w:hAnsi="Times New Roman" w:cs="Times New Roman"/>
          <w:sz w:val="28"/>
          <w:szCs w:val="28"/>
        </w:rPr>
      </w:pPr>
      <w:r w:rsidRPr="002460E5">
        <w:rPr>
          <w:rFonts w:ascii="Times New Roman" w:hAnsi="Times New Roman" w:cs="Times New Roman"/>
          <w:sz w:val="28"/>
          <w:szCs w:val="28"/>
        </w:rPr>
        <w:t>Срок реализации подпрограммы рассчитан на период 20</w:t>
      </w:r>
      <w:r w:rsidR="00FD563A">
        <w:rPr>
          <w:rFonts w:ascii="Times New Roman" w:hAnsi="Times New Roman" w:cs="Times New Roman"/>
          <w:sz w:val="28"/>
          <w:szCs w:val="28"/>
        </w:rPr>
        <w:t>2</w:t>
      </w:r>
      <w:r w:rsidR="00E35ECF">
        <w:rPr>
          <w:rFonts w:ascii="Times New Roman" w:hAnsi="Times New Roman" w:cs="Times New Roman"/>
          <w:sz w:val="28"/>
          <w:szCs w:val="28"/>
        </w:rPr>
        <w:t>0</w:t>
      </w:r>
      <w:r w:rsidRPr="002460E5">
        <w:rPr>
          <w:rFonts w:ascii="Times New Roman" w:hAnsi="Times New Roman" w:cs="Times New Roman"/>
          <w:sz w:val="28"/>
          <w:szCs w:val="28"/>
        </w:rPr>
        <w:t>-20</w:t>
      </w:r>
      <w:r>
        <w:rPr>
          <w:rFonts w:ascii="Times New Roman" w:hAnsi="Times New Roman" w:cs="Times New Roman"/>
          <w:sz w:val="28"/>
          <w:szCs w:val="28"/>
        </w:rPr>
        <w:t>2</w:t>
      </w:r>
      <w:r w:rsidR="00112247">
        <w:rPr>
          <w:rFonts w:ascii="Times New Roman" w:hAnsi="Times New Roman" w:cs="Times New Roman"/>
          <w:sz w:val="28"/>
          <w:szCs w:val="28"/>
        </w:rPr>
        <w:t>4</w:t>
      </w:r>
      <w:r w:rsidR="00070863">
        <w:rPr>
          <w:rFonts w:ascii="Times New Roman" w:hAnsi="Times New Roman" w:cs="Times New Roman"/>
          <w:sz w:val="28"/>
          <w:szCs w:val="28"/>
        </w:rPr>
        <w:t xml:space="preserve"> </w:t>
      </w:r>
      <w:r>
        <w:rPr>
          <w:rFonts w:ascii="Times New Roman" w:hAnsi="Times New Roman" w:cs="Times New Roman"/>
          <w:sz w:val="28"/>
          <w:szCs w:val="28"/>
        </w:rPr>
        <w:t>гг.</w:t>
      </w:r>
      <w:r w:rsidRPr="002460E5">
        <w:rPr>
          <w:rFonts w:ascii="Times New Roman" w:hAnsi="Times New Roman" w:cs="Times New Roman"/>
          <w:sz w:val="28"/>
          <w:szCs w:val="28"/>
        </w:rPr>
        <w:t xml:space="preserve">, обоснован фактическими потребностями в реализации мероприятий программы и лимитом средств бюджета Кемеровского муниципального </w:t>
      </w:r>
      <w:r w:rsidR="00FD563A" w:rsidRPr="00FD563A">
        <w:rPr>
          <w:rFonts w:ascii="Times New Roman" w:hAnsi="Times New Roman" w:cs="Times New Roman"/>
          <w:sz w:val="28"/>
          <w:szCs w:val="28"/>
        </w:rPr>
        <w:t>округа</w:t>
      </w:r>
      <w:r w:rsidRPr="002460E5">
        <w:rPr>
          <w:rFonts w:ascii="Times New Roman" w:hAnsi="Times New Roman" w:cs="Times New Roman"/>
          <w:sz w:val="28"/>
          <w:szCs w:val="28"/>
        </w:rPr>
        <w:t>.</w:t>
      </w:r>
    </w:p>
    <w:p w:rsidR="00CF18CC" w:rsidRPr="002460E5" w:rsidRDefault="00CF18CC" w:rsidP="006D38BA">
      <w:pPr>
        <w:pStyle w:val="ConsPlusNormal"/>
        <w:widowControl/>
        <w:ind w:firstLine="709"/>
        <w:jc w:val="both"/>
        <w:rPr>
          <w:rFonts w:ascii="Times New Roman" w:hAnsi="Times New Roman" w:cs="Times New Roman"/>
          <w:sz w:val="28"/>
          <w:szCs w:val="28"/>
        </w:rPr>
      </w:pPr>
    </w:p>
    <w:p w:rsidR="006D38BA" w:rsidRDefault="006D38BA" w:rsidP="006D38BA">
      <w:pPr>
        <w:pStyle w:val="a5"/>
        <w:widowControl w:val="0"/>
        <w:numPr>
          <w:ilvl w:val="1"/>
          <w:numId w:val="23"/>
        </w:numPr>
        <w:jc w:val="center"/>
        <w:rPr>
          <w:sz w:val="28"/>
          <w:szCs w:val="28"/>
        </w:rPr>
      </w:pPr>
      <w:r w:rsidRPr="003174BC">
        <w:rPr>
          <w:sz w:val="28"/>
          <w:szCs w:val="28"/>
        </w:rPr>
        <w:t xml:space="preserve">Подпрограмма «Обеспечение </w:t>
      </w:r>
      <w:r w:rsidR="0034627E">
        <w:rPr>
          <w:sz w:val="28"/>
          <w:szCs w:val="28"/>
        </w:rPr>
        <w:t>жильём</w:t>
      </w:r>
      <w:r w:rsidRPr="003174BC">
        <w:rPr>
          <w:sz w:val="28"/>
          <w:szCs w:val="28"/>
        </w:rPr>
        <w:t xml:space="preserve"> молодых семей»</w:t>
      </w:r>
    </w:p>
    <w:p w:rsidR="00162841" w:rsidRPr="003174BC" w:rsidRDefault="00162841" w:rsidP="00162841">
      <w:pPr>
        <w:pStyle w:val="a5"/>
        <w:widowControl w:val="0"/>
        <w:ind w:left="1440"/>
        <w:rPr>
          <w:sz w:val="28"/>
          <w:szCs w:val="28"/>
        </w:rPr>
      </w:pPr>
    </w:p>
    <w:p w:rsidR="006D38BA" w:rsidRPr="008B44DF" w:rsidRDefault="006D38BA" w:rsidP="006D38BA">
      <w:pPr>
        <w:widowControl w:val="0"/>
        <w:ind w:firstLine="709"/>
        <w:jc w:val="both"/>
        <w:rPr>
          <w:sz w:val="28"/>
          <w:szCs w:val="28"/>
        </w:rPr>
      </w:pPr>
      <w:r w:rsidRPr="002460E5">
        <w:rPr>
          <w:sz w:val="28"/>
          <w:szCs w:val="28"/>
        </w:rPr>
        <w:t xml:space="preserve">Основным мероприятием подпрограммы является предоставление социальной выплаты на </w:t>
      </w:r>
      <w:r w:rsidRPr="008B44DF">
        <w:rPr>
          <w:sz w:val="28"/>
          <w:szCs w:val="28"/>
        </w:rPr>
        <w:t xml:space="preserve">приобретение (строительство) жилого помещения молодым семьям – участникам </w:t>
      </w:r>
      <w:r w:rsidR="00F0412B" w:rsidRPr="008B44DF">
        <w:rPr>
          <w:sz w:val="28"/>
          <w:szCs w:val="28"/>
        </w:rPr>
        <w:t>основного мероприятия</w:t>
      </w:r>
      <w:r w:rsidRPr="008B44DF">
        <w:rPr>
          <w:sz w:val="28"/>
          <w:szCs w:val="28"/>
        </w:rPr>
        <w:t xml:space="preserve"> «Обеспечение </w:t>
      </w:r>
      <w:r w:rsidR="0034627E">
        <w:rPr>
          <w:sz w:val="28"/>
          <w:szCs w:val="28"/>
        </w:rPr>
        <w:t>жильём</w:t>
      </w:r>
      <w:r w:rsidRPr="008B44DF">
        <w:rPr>
          <w:sz w:val="28"/>
          <w:szCs w:val="28"/>
        </w:rPr>
        <w:t xml:space="preserve"> молодых семей»</w:t>
      </w:r>
      <w:r w:rsidR="00F0412B" w:rsidRPr="008B44DF">
        <w:rPr>
          <w:sz w:val="28"/>
          <w:szCs w:val="28"/>
        </w:rPr>
        <w:t xml:space="preserve"> государственной программы Российской Федерации «Обеспечение доступным и комфортным </w:t>
      </w:r>
      <w:r w:rsidR="0034627E">
        <w:rPr>
          <w:sz w:val="28"/>
          <w:szCs w:val="28"/>
        </w:rPr>
        <w:t>жильём</w:t>
      </w:r>
      <w:r w:rsidR="00F0412B" w:rsidRPr="008B44DF">
        <w:rPr>
          <w:sz w:val="28"/>
          <w:szCs w:val="28"/>
        </w:rPr>
        <w:t xml:space="preserve"> и коммунальными услугами граждан Российской Федерации»</w:t>
      </w:r>
      <w:r w:rsidRPr="008B44DF">
        <w:rPr>
          <w:sz w:val="28"/>
          <w:szCs w:val="28"/>
        </w:rPr>
        <w:t>. Срок реализации подпрограммы рассчитан на период 20</w:t>
      </w:r>
      <w:r w:rsidR="00FD563A">
        <w:rPr>
          <w:sz w:val="28"/>
          <w:szCs w:val="28"/>
        </w:rPr>
        <w:t>2</w:t>
      </w:r>
      <w:r w:rsidR="00E35ECF">
        <w:rPr>
          <w:sz w:val="28"/>
          <w:szCs w:val="28"/>
        </w:rPr>
        <w:t>0</w:t>
      </w:r>
      <w:r w:rsidRPr="008B44DF">
        <w:rPr>
          <w:sz w:val="28"/>
          <w:szCs w:val="28"/>
        </w:rPr>
        <w:t>-202</w:t>
      </w:r>
      <w:r w:rsidR="00112247">
        <w:rPr>
          <w:sz w:val="28"/>
          <w:szCs w:val="28"/>
        </w:rPr>
        <w:t>4</w:t>
      </w:r>
      <w:r w:rsidRPr="008B44DF">
        <w:rPr>
          <w:sz w:val="28"/>
          <w:szCs w:val="28"/>
        </w:rPr>
        <w:t xml:space="preserve"> гг.</w:t>
      </w:r>
    </w:p>
    <w:p w:rsidR="006D38BA" w:rsidRPr="002460E5" w:rsidRDefault="001635B8" w:rsidP="001635B8">
      <w:pPr>
        <w:widowControl w:val="0"/>
        <w:jc w:val="both"/>
        <w:rPr>
          <w:sz w:val="28"/>
          <w:szCs w:val="28"/>
        </w:rPr>
      </w:pPr>
      <w:r>
        <w:rPr>
          <w:sz w:val="28"/>
          <w:szCs w:val="28"/>
        </w:rPr>
        <w:t xml:space="preserve">          </w:t>
      </w:r>
      <w:r w:rsidR="006D38BA" w:rsidRPr="002460E5">
        <w:rPr>
          <w:sz w:val="28"/>
          <w:szCs w:val="28"/>
        </w:rPr>
        <w:t>Реализация мероприятия подпрограммы осуществляется по следующим направлениям:</w:t>
      </w:r>
    </w:p>
    <w:p w:rsidR="006D38BA" w:rsidRPr="002460E5" w:rsidRDefault="006D38BA" w:rsidP="006D38BA">
      <w:pPr>
        <w:widowControl w:val="0"/>
        <w:ind w:firstLine="709"/>
        <w:jc w:val="both"/>
        <w:rPr>
          <w:sz w:val="28"/>
          <w:szCs w:val="28"/>
        </w:rPr>
      </w:pPr>
      <w:r w:rsidRPr="002460E5">
        <w:rPr>
          <w:sz w:val="28"/>
          <w:szCs w:val="28"/>
        </w:rPr>
        <w:t>- нормативное правовое и методологическое обеспечение реализации подпрограммы;</w:t>
      </w:r>
    </w:p>
    <w:p w:rsidR="006D38BA" w:rsidRPr="002460E5" w:rsidRDefault="006D38BA" w:rsidP="006D38BA">
      <w:pPr>
        <w:widowControl w:val="0"/>
        <w:ind w:firstLine="709"/>
        <w:jc w:val="both"/>
        <w:rPr>
          <w:sz w:val="28"/>
          <w:szCs w:val="28"/>
        </w:rPr>
      </w:pPr>
      <w:r w:rsidRPr="002460E5">
        <w:rPr>
          <w:sz w:val="28"/>
          <w:szCs w:val="28"/>
        </w:rPr>
        <w:t>- финансовое обеспечение реализации подпрограммы;</w:t>
      </w:r>
    </w:p>
    <w:p w:rsidR="006D38BA" w:rsidRPr="002460E5" w:rsidRDefault="006D38BA" w:rsidP="006D38BA">
      <w:pPr>
        <w:widowControl w:val="0"/>
        <w:ind w:firstLine="709"/>
        <w:jc w:val="both"/>
        <w:rPr>
          <w:sz w:val="28"/>
          <w:szCs w:val="28"/>
        </w:rPr>
      </w:pPr>
      <w:r w:rsidRPr="002460E5">
        <w:rPr>
          <w:sz w:val="28"/>
          <w:szCs w:val="28"/>
        </w:rPr>
        <w:t>- организационное обеспечение реализации подпрограммы.</w:t>
      </w:r>
    </w:p>
    <w:p w:rsidR="006D38BA" w:rsidRPr="002460E5" w:rsidRDefault="001635B8" w:rsidP="001635B8">
      <w:pPr>
        <w:widowControl w:val="0"/>
        <w:jc w:val="both"/>
        <w:rPr>
          <w:sz w:val="28"/>
          <w:szCs w:val="28"/>
        </w:rPr>
      </w:pPr>
      <w:r>
        <w:rPr>
          <w:sz w:val="28"/>
          <w:szCs w:val="28"/>
        </w:rPr>
        <w:lastRenderedPageBreak/>
        <w:t xml:space="preserve">        </w:t>
      </w:r>
      <w:r w:rsidR="006D38BA" w:rsidRPr="002460E5">
        <w:rPr>
          <w:sz w:val="28"/>
          <w:szCs w:val="28"/>
        </w:rPr>
        <w:t>Организационные мероприятия предусматривают:</w:t>
      </w:r>
    </w:p>
    <w:p w:rsidR="006D38BA" w:rsidRPr="002460E5" w:rsidRDefault="006D38BA" w:rsidP="006D38BA">
      <w:pPr>
        <w:widowControl w:val="0"/>
        <w:ind w:firstLine="709"/>
        <w:jc w:val="both"/>
        <w:rPr>
          <w:sz w:val="28"/>
          <w:szCs w:val="28"/>
        </w:rPr>
      </w:pPr>
      <w:r w:rsidRPr="002460E5">
        <w:rPr>
          <w:sz w:val="28"/>
          <w:szCs w:val="28"/>
        </w:rPr>
        <w:t>- информационно-разъяснительную работу с населением;</w:t>
      </w:r>
    </w:p>
    <w:p w:rsidR="006D38BA" w:rsidRPr="002460E5" w:rsidRDefault="006D38BA" w:rsidP="006D38BA">
      <w:pPr>
        <w:widowControl w:val="0"/>
        <w:ind w:firstLine="709"/>
        <w:jc w:val="both"/>
        <w:rPr>
          <w:sz w:val="28"/>
          <w:szCs w:val="28"/>
        </w:rPr>
      </w:pPr>
      <w:r w:rsidRPr="002460E5">
        <w:rPr>
          <w:sz w:val="28"/>
          <w:szCs w:val="28"/>
        </w:rPr>
        <w:t>- работу с молодыми семьями;</w:t>
      </w:r>
    </w:p>
    <w:p w:rsidR="006D38BA" w:rsidRPr="002460E5" w:rsidRDefault="006D38BA" w:rsidP="006D38BA">
      <w:pPr>
        <w:widowControl w:val="0"/>
        <w:ind w:firstLine="709"/>
        <w:jc w:val="both"/>
        <w:rPr>
          <w:sz w:val="28"/>
          <w:szCs w:val="28"/>
        </w:rPr>
      </w:pPr>
      <w:r w:rsidRPr="002460E5">
        <w:rPr>
          <w:sz w:val="28"/>
          <w:szCs w:val="28"/>
        </w:rPr>
        <w:t>- прием граждан, прием документов от граждан для включения в список молодых семей – участников подпрограммы;</w:t>
      </w:r>
    </w:p>
    <w:p w:rsidR="006D38BA" w:rsidRPr="002460E5" w:rsidRDefault="006D38BA" w:rsidP="006D38BA">
      <w:pPr>
        <w:widowControl w:val="0"/>
        <w:ind w:firstLine="709"/>
        <w:jc w:val="both"/>
        <w:rPr>
          <w:sz w:val="28"/>
          <w:szCs w:val="28"/>
        </w:rPr>
      </w:pPr>
      <w:r w:rsidRPr="002460E5">
        <w:rPr>
          <w:sz w:val="28"/>
          <w:szCs w:val="28"/>
        </w:rPr>
        <w:t>- проверку документов на соответствие требованиям законодательства и условиям программы;</w:t>
      </w:r>
    </w:p>
    <w:p w:rsidR="006D38BA" w:rsidRPr="002460E5" w:rsidRDefault="006D38BA" w:rsidP="006D38BA">
      <w:pPr>
        <w:widowControl w:val="0"/>
        <w:ind w:firstLine="709"/>
        <w:jc w:val="both"/>
        <w:rPr>
          <w:spacing w:val="-2"/>
          <w:sz w:val="28"/>
          <w:szCs w:val="28"/>
        </w:rPr>
      </w:pPr>
      <w:r w:rsidRPr="002460E5">
        <w:rPr>
          <w:spacing w:val="-2"/>
          <w:sz w:val="28"/>
          <w:szCs w:val="28"/>
        </w:rPr>
        <w:t>- признание молодых семей нуждающимися в улучшении жилищных условий в порядке, установленном законодательством Российской Федерации;</w:t>
      </w:r>
    </w:p>
    <w:p w:rsidR="006D38BA" w:rsidRPr="002460E5" w:rsidRDefault="006D38BA" w:rsidP="006D38BA">
      <w:pPr>
        <w:widowControl w:val="0"/>
        <w:ind w:firstLine="709"/>
        <w:jc w:val="both"/>
        <w:rPr>
          <w:sz w:val="28"/>
          <w:szCs w:val="28"/>
        </w:rPr>
      </w:pPr>
      <w:r w:rsidRPr="002460E5">
        <w:rPr>
          <w:sz w:val="28"/>
          <w:szCs w:val="28"/>
        </w:rPr>
        <w:t>- составление списка молодых семей – участников подпрограммы;</w:t>
      </w:r>
    </w:p>
    <w:p w:rsidR="006D38BA" w:rsidRPr="002460E5" w:rsidRDefault="006D38BA" w:rsidP="006D38BA">
      <w:pPr>
        <w:widowControl w:val="0"/>
        <w:ind w:firstLine="709"/>
        <w:jc w:val="both"/>
        <w:rPr>
          <w:sz w:val="28"/>
          <w:szCs w:val="28"/>
        </w:rPr>
      </w:pPr>
      <w:r w:rsidRPr="002460E5">
        <w:rPr>
          <w:sz w:val="28"/>
          <w:szCs w:val="28"/>
        </w:rPr>
        <w:t>- определение объема средств, выделяемых из местного бюджета на реализацию мероприятий подпрограммы;</w:t>
      </w:r>
    </w:p>
    <w:p w:rsidR="006D38BA" w:rsidRPr="002460E5" w:rsidRDefault="006D38BA" w:rsidP="006D38BA">
      <w:pPr>
        <w:widowControl w:val="0"/>
        <w:ind w:firstLine="709"/>
        <w:jc w:val="both"/>
        <w:rPr>
          <w:sz w:val="28"/>
          <w:szCs w:val="28"/>
        </w:rPr>
      </w:pPr>
      <w:r w:rsidRPr="002460E5">
        <w:rPr>
          <w:sz w:val="28"/>
          <w:szCs w:val="28"/>
        </w:rPr>
        <w:t>- ра</w:t>
      </w:r>
      <w:r w:rsidR="00061370">
        <w:rPr>
          <w:sz w:val="28"/>
          <w:szCs w:val="28"/>
        </w:rPr>
        <w:t>счёт</w:t>
      </w:r>
      <w:r w:rsidRPr="002460E5">
        <w:rPr>
          <w:sz w:val="28"/>
          <w:szCs w:val="28"/>
        </w:rPr>
        <w:t xml:space="preserve"> размера социальной выплаты молодым семьям – участникам подпрограммы;</w:t>
      </w:r>
    </w:p>
    <w:p w:rsidR="006D38BA" w:rsidRDefault="006D38BA" w:rsidP="006D38BA">
      <w:pPr>
        <w:widowControl w:val="0"/>
        <w:ind w:firstLine="709"/>
        <w:jc w:val="both"/>
        <w:rPr>
          <w:sz w:val="28"/>
          <w:szCs w:val="28"/>
        </w:rPr>
      </w:pPr>
      <w:r w:rsidRPr="002460E5">
        <w:rPr>
          <w:sz w:val="28"/>
          <w:szCs w:val="28"/>
        </w:rPr>
        <w:t xml:space="preserve">- передача списков претендентов на получение социальной выплаты в </w:t>
      </w:r>
      <w:r w:rsidR="00E2294C">
        <w:rPr>
          <w:sz w:val="28"/>
          <w:szCs w:val="28"/>
        </w:rPr>
        <w:t>Министерство</w:t>
      </w:r>
      <w:r w:rsidRPr="002460E5">
        <w:rPr>
          <w:sz w:val="28"/>
          <w:szCs w:val="28"/>
        </w:rPr>
        <w:t xml:space="preserve"> строительства </w:t>
      </w:r>
      <w:r w:rsidR="00E2294C">
        <w:rPr>
          <w:sz w:val="28"/>
          <w:szCs w:val="28"/>
        </w:rPr>
        <w:t>Кузбасса</w:t>
      </w:r>
      <w:r w:rsidRPr="002460E5">
        <w:rPr>
          <w:sz w:val="28"/>
          <w:szCs w:val="28"/>
        </w:rPr>
        <w:t xml:space="preserve"> для утверждения;</w:t>
      </w:r>
    </w:p>
    <w:p w:rsidR="006D38BA" w:rsidRPr="002460E5" w:rsidRDefault="006D38BA" w:rsidP="006D38BA">
      <w:pPr>
        <w:widowControl w:val="0"/>
        <w:ind w:firstLine="709"/>
        <w:jc w:val="both"/>
        <w:rPr>
          <w:sz w:val="28"/>
          <w:szCs w:val="28"/>
        </w:rPr>
      </w:pPr>
      <w:r w:rsidRPr="002460E5">
        <w:rPr>
          <w:sz w:val="28"/>
          <w:szCs w:val="28"/>
        </w:rPr>
        <w:t xml:space="preserve"> - выдача молодым семьям в установленном порядке свидетельств на приобретение жилья исходя из объемов финансирования, предусмотренных на эти цели в местном бюджете, а также объемов софинансирования за </w:t>
      </w:r>
      <w:r w:rsidR="00061370">
        <w:rPr>
          <w:sz w:val="28"/>
          <w:szCs w:val="28"/>
        </w:rPr>
        <w:t>счёт</w:t>
      </w:r>
      <w:r w:rsidRPr="002460E5">
        <w:rPr>
          <w:sz w:val="28"/>
          <w:szCs w:val="28"/>
        </w:rPr>
        <w:t xml:space="preserve"> средств федерального и областного бюджетов.</w:t>
      </w:r>
    </w:p>
    <w:p w:rsidR="00985BBA" w:rsidRPr="002460E5" w:rsidRDefault="00985BBA" w:rsidP="001B5491">
      <w:pPr>
        <w:widowControl w:val="0"/>
        <w:jc w:val="both"/>
        <w:rPr>
          <w:sz w:val="28"/>
          <w:szCs w:val="28"/>
        </w:rPr>
      </w:pPr>
    </w:p>
    <w:p w:rsidR="006D38BA" w:rsidRPr="00AB0093" w:rsidRDefault="006D38BA" w:rsidP="006D38BA">
      <w:pPr>
        <w:widowControl w:val="0"/>
        <w:jc w:val="center"/>
        <w:rPr>
          <w:sz w:val="28"/>
          <w:szCs w:val="28"/>
        </w:rPr>
      </w:pPr>
      <w:r>
        <w:rPr>
          <w:bCs/>
          <w:sz w:val="28"/>
          <w:szCs w:val="28"/>
        </w:rPr>
        <w:t xml:space="preserve">3.3. </w:t>
      </w:r>
      <w:r w:rsidRPr="00AB0093">
        <w:rPr>
          <w:bCs/>
          <w:sz w:val="28"/>
          <w:szCs w:val="28"/>
        </w:rPr>
        <w:t xml:space="preserve">Подпрограмма «Обеспечение </w:t>
      </w:r>
      <w:r w:rsidR="0034627E">
        <w:rPr>
          <w:bCs/>
          <w:sz w:val="28"/>
          <w:szCs w:val="28"/>
        </w:rPr>
        <w:t>жильём</w:t>
      </w:r>
      <w:r w:rsidRPr="00AB0093">
        <w:rPr>
          <w:bCs/>
          <w:sz w:val="28"/>
          <w:szCs w:val="28"/>
        </w:rPr>
        <w:t xml:space="preserve"> детей-сирот и детей,</w:t>
      </w:r>
    </w:p>
    <w:p w:rsidR="006D38BA" w:rsidRDefault="006D38BA" w:rsidP="006D38BA">
      <w:pPr>
        <w:pStyle w:val="a5"/>
        <w:widowControl w:val="0"/>
        <w:ind w:left="0"/>
        <w:jc w:val="center"/>
        <w:rPr>
          <w:bCs/>
          <w:sz w:val="28"/>
          <w:szCs w:val="28"/>
        </w:rPr>
      </w:pPr>
      <w:r w:rsidRPr="002460E5">
        <w:rPr>
          <w:bCs/>
          <w:sz w:val="28"/>
          <w:szCs w:val="28"/>
        </w:rPr>
        <w:t>оставшихся без попечения родителей»</w:t>
      </w:r>
    </w:p>
    <w:p w:rsidR="006D38BA" w:rsidRPr="004B503C" w:rsidRDefault="006D38BA" w:rsidP="006D38BA">
      <w:pPr>
        <w:pStyle w:val="a5"/>
        <w:widowControl w:val="0"/>
        <w:ind w:left="0"/>
        <w:jc w:val="center"/>
        <w:rPr>
          <w:sz w:val="28"/>
          <w:szCs w:val="28"/>
        </w:rPr>
      </w:pPr>
    </w:p>
    <w:p w:rsidR="006D38BA" w:rsidRPr="008D2112" w:rsidRDefault="006D38BA" w:rsidP="006D38BA">
      <w:pPr>
        <w:widowControl w:val="0"/>
        <w:ind w:firstLine="709"/>
        <w:jc w:val="both"/>
        <w:rPr>
          <w:sz w:val="28"/>
          <w:szCs w:val="28"/>
        </w:rPr>
      </w:pPr>
      <w:r w:rsidRPr="002460E5">
        <w:rPr>
          <w:sz w:val="28"/>
          <w:szCs w:val="28"/>
        </w:rPr>
        <w:t xml:space="preserve">Основным мероприятием подпрограммы является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путем приобретения в муниципальную собственность (строительства) жилых помещений. Приобретенные в рамках подпрограммы жилые помещения относятся к специализированному жилищному фонду, предоставляются  детям-сиротам, детям, оставшимся без попечения родителей, и лицам из их числа, включенным в список детей-сирот, подлежащих обеспечению жилыми помещениями, по Кемеровскому муниципальному </w:t>
      </w:r>
      <w:r w:rsidR="00F13B45">
        <w:rPr>
          <w:sz w:val="28"/>
          <w:szCs w:val="28"/>
        </w:rPr>
        <w:t>округу</w:t>
      </w:r>
      <w:r w:rsidRPr="002460E5">
        <w:rPr>
          <w:sz w:val="28"/>
          <w:szCs w:val="28"/>
        </w:rPr>
        <w:t xml:space="preserve">, на условиях </w:t>
      </w:r>
      <w:r w:rsidRPr="008D2112">
        <w:rPr>
          <w:sz w:val="28"/>
          <w:szCs w:val="28"/>
        </w:rPr>
        <w:t>специализированного найма.</w:t>
      </w:r>
    </w:p>
    <w:p w:rsidR="006D38BA" w:rsidRPr="008D2112" w:rsidRDefault="006D38BA" w:rsidP="006D38BA">
      <w:pPr>
        <w:widowControl w:val="0"/>
        <w:ind w:firstLine="709"/>
        <w:jc w:val="both"/>
        <w:rPr>
          <w:sz w:val="28"/>
          <w:szCs w:val="28"/>
        </w:rPr>
      </w:pPr>
      <w:r w:rsidRPr="008D2112">
        <w:rPr>
          <w:sz w:val="28"/>
          <w:szCs w:val="28"/>
        </w:rPr>
        <w:t xml:space="preserve">Реализация мероприятия осуществляется за </w:t>
      </w:r>
      <w:r w:rsidR="00061370">
        <w:rPr>
          <w:sz w:val="28"/>
          <w:szCs w:val="28"/>
        </w:rPr>
        <w:t>счёт</w:t>
      </w:r>
      <w:r w:rsidRPr="008D2112">
        <w:rPr>
          <w:sz w:val="28"/>
          <w:szCs w:val="28"/>
        </w:rPr>
        <w:t xml:space="preserve"> субвенции федерального и областного бюджетов. Срок реализации п</w:t>
      </w:r>
      <w:r w:rsidR="001B5491">
        <w:rPr>
          <w:sz w:val="28"/>
          <w:szCs w:val="28"/>
        </w:rPr>
        <w:t xml:space="preserve">одпрограммы рассчитан на период </w:t>
      </w:r>
      <w:r w:rsidR="00CD78F7">
        <w:rPr>
          <w:sz w:val="28"/>
          <w:szCs w:val="28"/>
        </w:rPr>
        <w:t xml:space="preserve">                </w:t>
      </w:r>
      <w:r w:rsidRPr="008D2112">
        <w:rPr>
          <w:sz w:val="28"/>
          <w:szCs w:val="28"/>
        </w:rPr>
        <w:t>20</w:t>
      </w:r>
      <w:r w:rsidR="00F13B45" w:rsidRPr="008D2112">
        <w:rPr>
          <w:sz w:val="28"/>
          <w:szCs w:val="28"/>
        </w:rPr>
        <w:t>2</w:t>
      </w:r>
      <w:r w:rsidR="00E35ECF">
        <w:rPr>
          <w:sz w:val="28"/>
          <w:szCs w:val="28"/>
        </w:rPr>
        <w:t>0</w:t>
      </w:r>
      <w:r w:rsidRPr="008D2112">
        <w:rPr>
          <w:sz w:val="28"/>
          <w:szCs w:val="28"/>
        </w:rPr>
        <w:t>-202</w:t>
      </w:r>
      <w:r w:rsidR="00112247">
        <w:rPr>
          <w:sz w:val="28"/>
          <w:szCs w:val="28"/>
        </w:rPr>
        <w:t>4</w:t>
      </w:r>
      <w:r w:rsidRPr="008D2112">
        <w:rPr>
          <w:sz w:val="28"/>
          <w:szCs w:val="28"/>
        </w:rPr>
        <w:t xml:space="preserve"> годов, обоснован фактическими потребностями в реализации мероприятий программы и установленным лимитом средств консолидированного бюджета.</w:t>
      </w:r>
    </w:p>
    <w:p w:rsidR="00693FF0" w:rsidRPr="008D2112" w:rsidRDefault="00693FF0" w:rsidP="006D38BA">
      <w:pPr>
        <w:widowControl w:val="0"/>
        <w:ind w:firstLine="709"/>
        <w:jc w:val="both"/>
        <w:rPr>
          <w:sz w:val="28"/>
          <w:szCs w:val="28"/>
        </w:rPr>
      </w:pPr>
    </w:p>
    <w:p w:rsidR="006D38BA" w:rsidRPr="008D2112" w:rsidRDefault="004C5626" w:rsidP="004C5626">
      <w:pPr>
        <w:pStyle w:val="a5"/>
        <w:widowControl w:val="0"/>
        <w:numPr>
          <w:ilvl w:val="1"/>
          <w:numId w:val="24"/>
        </w:numPr>
        <w:tabs>
          <w:tab w:val="left" w:pos="993"/>
          <w:tab w:val="left" w:pos="1276"/>
        </w:tabs>
        <w:ind w:left="993" w:right="1134" w:firstLine="141"/>
        <w:jc w:val="center"/>
        <w:rPr>
          <w:sz w:val="28"/>
          <w:szCs w:val="28"/>
        </w:rPr>
      </w:pPr>
      <w:r>
        <w:rPr>
          <w:sz w:val="28"/>
          <w:szCs w:val="28"/>
        </w:rPr>
        <w:t xml:space="preserve"> </w:t>
      </w:r>
      <w:r w:rsidR="006D38BA" w:rsidRPr="008D2112">
        <w:rPr>
          <w:sz w:val="28"/>
          <w:szCs w:val="28"/>
        </w:rPr>
        <w:t xml:space="preserve"> Подпрограмма «Обеспечение </w:t>
      </w:r>
      <w:r w:rsidR="0034627E">
        <w:rPr>
          <w:sz w:val="28"/>
          <w:szCs w:val="28"/>
        </w:rPr>
        <w:t>жильём</w:t>
      </w:r>
      <w:r w:rsidR="006D38BA" w:rsidRPr="008D2112">
        <w:rPr>
          <w:sz w:val="28"/>
          <w:szCs w:val="28"/>
        </w:rPr>
        <w:t xml:space="preserve"> отдельных категорий граждан»</w:t>
      </w:r>
    </w:p>
    <w:p w:rsidR="006D38BA" w:rsidRPr="008D2112" w:rsidRDefault="006D38BA" w:rsidP="006D38BA">
      <w:pPr>
        <w:pStyle w:val="a5"/>
        <w:widowControl w:val="0"/>
        <w:tabs>
          <w:tab w:val="left" w:pos="284"/>
          <w:tab w:val="left" w:pos="426"/>
        </w:tabs>
        <w:rPr>
          <w:sz w:val="28"/>
          <w:szCs w:val="28"/>
        </w:rPr>
      </w:pPr>
    </w:p>
    <w:p w:rsidR="006D38BA" w:rsidRPr="008D2112" w:rsidRDefault="006D38BA" w:rsidP="006D38BA">
      <w:pPr>
        <w:pStyle w:val="ConsPlusNormal"/>
        <w:ind w:firstLine="709"/>
        <w:jc w:val="both"/>
        <w:rPr>
          <w:rFonts w:ascii="Times New Roman" w:eastAsia="Calibri" w:hAnsi="Times New Roman" w:cs="Times New Roman"/>
          <w:sz w:val="28"/>
          <w:szCs w:val="28"/>
        </w:rPr>
      </w:pPr>
      <w:proofErr w:type="gramStart"/>
      <w:r w:rsidRPr="008D2112">
        <w:rPr>
          <w:rFonts w:ascii="Times New Roman" w:hAnsi="Times New Roman" w:cs="Times New Roman"/>
          <w:sz w:val="28"/>
          <w:szCs w:val="28"/>
        </w:rPr>
        <w:t xml:space="preserve">Основным мероприятием подпрограммы является </w:t>
      </w:r>
      <w:r w:rsidRPr="008D2112">
        <w:rPr>
          <w:rFonts w:ascii="Times New Roman" w:eastAsia="Calibri" w:hAnsi="Times New Roman" w:cs="Times New Roman"/>
          <w:bCs/>
          <w:sz w:val="28"/>
          <w:szCs w:val="28"/>
        </w:rPr>
        <w:t xml:space="preserve">обеспечение </w:t>
      </w:r>
      <w:r w:rsidR="0034627E">
        <w:rPr>
          <w:rFonts w:ascii="Times New Roman" w:eastAsia="Calibri" w:hAnsi="Times New Roman" w:cs="Times New Roman"/>
          <w:bCs/>
          <w:sz w:val="28"/>
          <w:szCs w:val="28"/>
        </w:rPr>
        <w:t>жильём</w:t>
      </w:r>
      <w:r w:rsidRPr="008D2112">
        <w:rPr>
          <w:rFonts w:ascii="Times New Roman" w:eastAsia="Calibri" w:hAnsi="Times New Roman" w:cs="Times New Roman"/>
          <w:bCs/>
          <w:sz w:val="28"/>
          <w:szCs w:val="28"/>
        </w:rPr>
        <w:t xml:space="preserve"> нуждающихся в улучшении жилищных условий ветеранов Великой Отечественной войны</w:t>
      </w:r>
      <w:r w:rsidRPr="008D2112">
        <w:rPr>
          <w:rFonts w:ascii="Times New Roman" w:hAnsi="Times New Roman" w:cs="Times New Roman"/>
          <w:sz w:val="28"/>
          <w:szCs w:val="28"/>
        </w:rPr>
        <w:t xml:space="preserve"> 1941-1945 гг., </w:t>
      </w:r>
      <w:r w:rsidRPr="008D2112">
        <w:rPr>
          <w:rFonts w:ascii="Times New Roman" w:eastAsia="Calibri" w:hAnsi="Times New Roman" w:cs="Times New Roman"/>
          <w:sz w:val="28"/>
          <w:szCs w:val="28"/>
        </w:rPr>
        <w:t xml:space="preserve">членов семей погибших (умерших) инвалидов и участников Великой Отечественной войны путем предоставления ветеранам приобретенного (построенного) жилого помещения муниципального жилищного фонда либо </w:t>
      </w:r>
      <w:r w:rsidRPr="008D2112">
        <w:rPr>
          <w:rFonts w:ascii="Times New Roman" w:eastAsia="Calibri" w:hAnsi="Times New Roman" w:cs="Times New Roman"/>
          <w:sz w:val="28"/>
          <w:szCs w:val="28"/>
        </w:rPr>
        <w:lastRenderedPageBreak/>
        <w:t>единовременной денежной выплаты в соответствии с положениями действующего законодательства Российской Федерации, а также социальных категорий граждан, установленных законодательством Кемеровской области</w:t>
      </w:r>
      <w:r w:rsidR="00A90B4B">
        <w:rPr>
          <w:rFonts w:ascii="Times New Roman" w:eastAsia="Calibri" w:hAnsi="Times New Roman" w:cs="Times New Roman"/>
          <w:sz w:val="28"/>
          <w:szCs w:val="28"/>
        </w:rPr>
        <w:t xml:space="preserve"> - Кузбасса</w:t>
      </w:r>
      <w:r w:rsidR="00490CAF" w:rsidRPr="008D2112">
        <w:rPr>
          <w:rFonts w:ascii="Times New Roman" w:eastAsia="Calibri" w:hAnsi="Times New Roman" w:cs="Times New Roman"/>
          <w:sz w:val="28"/>
          <w:szCs w:val="28"/>
        </w:rPr>
        <w:t xml:space="preserve"> путем</w:t>
      </w:r>
      <w:proofErr w:type="gramEnd"/>
      <w:r w:rsidR="00490CAF" w:rsidRPr="008D2112">
        <w:rPr>
          <w:rFonts w:ascii="Times New Roman" w:eastAsia="Calibri" w:hAnsi="Times New Roman" w:cs="Times New Roman"/>
          <w:sz w:val="28"/>
          <w:szCs w:val="28"/>
        </w:rPr>
        <w:t xml:space="preserve"> предоставления приобретенного (построенного) жилого помещения муниципального жилищного фонда по договорам социального найма</w:t>
      </w:r>
      <w:r w:rsidRPr="008D2112">
        <w:rPr>
          <w:rFonts w:ascii="Times New Roman" w:eastAsia="Calibri" w:hAnsi="Times New Roman" w:cs="Times New Roman"/>
          <w:sz w:val="28"/>
          <w:szCs w:val="28"/>
        </w:rPr>
        <w:t>.</w:t>
      </w:r>
    </w:p>
    <w:p w:rsidR="006D38BA" w:rsidRDefault="006D38BA" w:rsidP="006D38BA">
      <w:pPr>
        <w:widowControl w:val="0"/>
        <w:ind w:firstLine="709"/>
        <w:jc w:val="both"/>
        <w:rPr>
          <w:sz w:val="28"/>
          <w:szCs w:val="28"/>
        </w:rPr>
      </w:pPr>
      <w:r w:rsidRPr="008D2112">
        <w:rPr>
          <w:sz w:val="28"/>
          <w:szCs w:val="28"/>
        </w:rPr>
        <w:t xml:space="preserve">Реализация мероприятия осуществляется за </w:t>
      </w:r>
      <w:r w:rsidR="00061370">
        <w:rPr>
          <w:sz w:val="28"/>
          <w:szCs w:val="28"/>
        </w:rPr>
        <w:t>счёт</w:t>
      </w:r>
      <w:r w:rsidRPr="008D2112">
        <w:rPr>
          <w:sz w:val="28"/>
          <w:szCs w:val="28"/>
        </w:rPr>
        <w:t xml:space="preserve"> субвенции федерального</w:t>
      </w:r>
      <w:r w:rsidR="00490CAF" w:rsidRPr="008D2112">
        <w:rPr>
          <w:sz w:val="28"/>
          <w:szCs w:val="28"/>
        </w:rPr>
        <w:t xml:space="preserve"> и областного</w:t>
      </w:r>
      <w:r w:rsidRPr="008D2112">
        <w:rPr>
          <w:sz w:val="28"/>
          <w:szCs w:val="28"/>
        </w:rPr>
        <w:t xml:space="preserve"> бюджета. Срок реализации п</w:t>
      </w:r>
      <w:r w:rsidR="001B5491">
        <w:rPr>
          <w:sz w:val="28"/>
          <w:szCs w:val="28"/>
        </w:rPr>
        <w:t xml:space="preserve">одпрограммы рассчитан на период </w:t>
      </w:r>
      <w:r w:rsidRPr="008D2112">
        <w:rPr>
          <w:sz w:val="28"/>
          <w:szCs w:val="28"/>
        </w:rPr>
        <w:t>20</w:t>
      </w:r>
      <w:r w:rsidR="00F13B45" w:rsidRPr="008D2112">
        <w:rPr>
          <w:sz w:val="28"/>
          <w:szCs w:val="28"/>
        </w:rPr>
        <w:t>2</w:t>
      </w:r>
      <w:r w:rsidR="00E35ECF">
        <w:rPr>
          <w:sz w:val="28"/>
          <w:szCs w:val="28"/>
        </w:rPr>
        <w:t>0</w:t>
      </w:r>
      <w:r w:rsidRPr="008D2112">
        <w:rPr>
          <w:sz w:val="28"/>
          <w:szCs w:val="28"/>
        </w:rPr>
        <w:t>-202</w:t>
      </w:r>
      <w:r w:rsidR="00112247">
        <w:rPr>
          <w:sz w:val="28"/>
          <w:szCs w:val="28"/>
        </w:rPr>
        <w:t>4</w:t>
      </w:r>
      <w:r w:rsidRPr="008D2112">
        <w:rPr>
          <w:sz w:val="28"/>
          <w:szCs w:val="28"/>
        </w:rPr>
        <w:t xml:space="preserve"> годов и обоснован фактическими потребностями в реализации мероприятий</w:t>
      </w:r>
      <w:r w:rsidRPr="001C12DA">
        <w:rPr>
          <w:sz w:val="28"/>
          <w:szCs w:val="28"/>
        </w:rPr>
        <w:t xml:space="preserve"> программы.</w:t>
      </w:r>
    </w:p>
    <w:p w:rsidR="007E0D52" w:rsidRDefault="007E0D52" w:rsidP="007E0D52">
      <w:pPr>
        <w:widowControl w:val="0"/>
        <w:jc w:val="both"/>
        <w:rPr>
          <w:sz w:val="28"/>
          <w:szCs w:val="28"/>
        </w:rPr>
      </w:pPr>
    </w:p>
    <w:p w:rsidR="00C35DF7" w:rsidRPr="00C35DF7" w:rsidRDefault="00C35DF7" w:rsidP="00C35DF7">
      <w:pPr>
        <w:widowControl w:val="0"/>
        <w:tabs>
          <w:tab w:val="left" w:pos="1134"/>
        </w:tabs>
        <w:ind w:left="1985" w:right="1134"/>
        <w:jc w:val="center"/>
        <w:rPr>
          <w:sz w:val="28"/>
          <w:szCs w:val="28"/>
        </w:rPr>
      </w:pPr>
      <w:bookmarkStart w:id="0" w:name="RANGE!A1:G95"/>
      <w:r>
        <w:rPr>
          <w:sz w:val="28"/>
          <w:szCs w:val="28"/>
        </w:rPr>
        <w:t xml:space="preserve">3. 5. </w:t>
      </w:r>
      <w:r w:rsidRPr="00C35DF7">
        <w:rPr>
          <w:sz w:val="28"/>
          <w:szCs w:val="28"/>
        </w:rPr>
        <w:t>Подпрограмма «Переселение граждан из многоквартирных домов, признанных до 01.01.2017 в установленном порядке аварийными и подлежащими сносу или реконструкции».</w:t>
      </w:r>
    </w:p>
    <w:p w:rsidR="00C35DF7" w:rsidRPr="001B5491" w:rsidRDefault="00C35DF7" w:rsidP="00C35DF7">
      <w:pPr>
        <w:pStyle w:val="a5"/>
        <w:tabs>
          <w:tab w:val="left" w:pos="0"/>
        </w:tabs>
        <w:ind w:left="0" w:firstLine="426"/>
        <w:jc w:val="both"/>
        <w:rPr>
          <w:sz w:val="28"/>
        </w:rPr>
      </w:pPr>
    </w:p>
    <w:p w:rsidR="00C35DF7" w:rsidRPr="003206EC" w:rsidRDefault="00C35DF7" w:rsidP="00C35DF7">
      <w:pPr>
        <w:pStyle w:val="a5"/>
        <w:tabs>
          <w:tab w:val="left" w:pos="0"/>
          <w:tab w:val="left" w:pos="1276"/>
        </w:tabs>
        <w:ind w:left="0" w:firstLine="709"/>
        <w:jc w:val="both"/>
        <w:rPr>
          <w:sz w:val="28"/>
          <w:szCs w:val="28"/>
        </w:rPr>
      </w:pPr>
      <w:r w:rsidRPr="003206EC">
        <w:rPr>
          <w:sz w:val="28"/>
          <w:szCs w:val="28"/>
        </w:rPr>
        <w:t xml:space="preserve">Основным мероприятием </w:t>
      </w:r>
      <w:r>
        <w:rPr>
          <w:sz w:val="28"/>
          <w:szCs w:val="28"/>
        </w:rPr>
        <w:t>Подпрограммы</w:t>
      </w:r>
      <w:r w:rsidRPr="003206EC">
        <w:rPr>
          <w:sz w:val="28"/>
          <w:szCs w:val="28"/>
        </w:rPr>
        <w:t xml:space="preserve"> является переселение граждан из аварийных многоквартирных домов</w:t>
      </w:r>
      <w:r>
        <w:rPr>
          <w:sz w:val="28"/>
          <w:szCs w:val="28"/>
        </w:rPr>
        <w:t xml:space="preserve"> признанными таковыми до 01.01.2017</w:t>
      </w:r>
      <w:r w:rsidRPr="003206EC">
        <w:rPr>
          <w:sz w:val="28"/>
          <w:szCs w:val="28"/>
        </w:rPr>
        <w:t>.</w:t>
      </w:r>
    </w:p>
    <w:p w:rsidR="00C35DF7" w:rsidRPr="003206EC" w:rsidRDefault="00C35DF7" w:rsidP="00C35DF7">
      <w:pPr>
        <w:pStyle w:val="a5"/>
        <w:tabs>
          <w:tab w:val="left" w:pos="0"/>
          <w:tab w:val="left" w:pos="1276"/>
        </w:tabs>
        <w:ind w:left="0" w:firstLine="709"/>
        <w:jc w:val="both"/>
        <w:rPr>
          <w:sz w:val="28"/>
          <w:szCs w:val="28"/>
        </w:rPr>
      </w:pPr>
      <w:r w:rsidRPr="003206EC">
        <w:rPr>
          <w:sz w:val="28"/>
          <w:szCs w:val="28"/>
        </w:rPr>
        <w:t xml:space="preserve">Реализация мероприятия </w:t>
      </w:r>
      <w:r>
        <w:rPr>
          <w:sz w:val="28"/>
          <w:szCs w:val="28"/>
        </w:rPr>
        <w:t>Подпрограммы</w:t>
      </w:r>
      <w:r w:rsidRPr="003206EC">
        <w:rPr>
          <w:sz w:val="28"/>
          <w:szCs w:val="28"/>
        </w:rPr>
        <w:t xml:space="preserve"> проводится по следующим направлениям:</w:t>
      </w:r>
    </w:p>
    <w:p w:rsidR="00C35DF7" w:rsidRPr="003206EC" w:rsidRDefault="00C35DF7" w:rsidP="00C35DF7">
      <w:pPr>
        <w:pStyle w:val="a5"/>
        <w:tabs>
          <w:tab w:val="left" w:pos="0"/>
          <w:tab w:val="left" w:pos="1276"/>
        </w:tabs>
        <w:ind w:left="0" w:firstLine="709"/>
        <w:jc w:val="both"/>
        <w:rPr>
          <w:sz w:val="28"/>
          <w:szCs w:val="28"/>
        </w:rPr>
      </w:pPr>
      <w:proofErr w:type="gramStart"/>
      <w:r>
        <w:rPr>
          <w:sz w:val="28"/>
          <w:szCs w:val="28"/>
        </w:rPr>
        <w:t xml:space="preserve">- </w:t>
      </w:r>
      <w:r w:rsidRPr="003206EC">
        <w:rPr>
          <w:sz w:val="28"/>
          <w:szCs w:val="28"/>
        </w:rPr>
        <w:t xml:space="preserve">строительство многоквартирных жилых домов (включая окончание незавершенного строительства) для последующего предоставления жилых помещений гражданам, переселяемым из занимаемых по договорам социального найма жилых помещений в признанных аварийными многоквартирных домах, или гражданам, являющимся собственниками жилых помещений в таких домах, </w:t>
      </w:r>
      <w:r>
        <w:rPr>
          <w:sz w:val="28"/>
          <w:szCs w:val="28"/>
        </w:rPr>
        <w:t xml:space="preserve">                      </w:t>
      </w:r>
      <w:r w:rsidRPr="003206EC">
        <w:rPr>
          <w:sz w:val="28"/>
          <w:szCs w:val="28"/>
        </w:rPr>
        <w:t>по договорам мены (далее – переселяемые граждане);</w:t>
      </w:r>
      <w:proofErr w:type="gramEnd"/>
    </w:p>
    <w:p w:rsidR="00C35DF7" w:rsidRDefault="00C35DF7" w:rsidP="00C35DF7">
      <w:pPr>
        <w:pStyle w:val="a5"/>
        <w:tabs>
          <w:tab w:val="left" w:pos="0"/>
          <w:tab w:val="left" w:pos="1276"/>
        </w:tabs>
        <w:ind w:left="0" w:firstLine="709"/>
        <w:jc w:val="both"/>
        <w:rPr>
          <w:sz w:val="28"/>
          <w:szCs w:val="28"/>
        </w:rPr>
      </w:pPr>
      <w:r>
        <w:rPr>
          <w:sz w:val="28"/>
          <w:szCs w:val="28"/>
        </w:rPr>
        <w:t xml:space="preserve">- </w:t>
      </w:r>
      <w:r w:rsidRPr="003206EC">
        <w:rPr>
          <w:sz w:val="28"/>
          <w:szCs w:val="28"/>
        </w:rPr>
        <w:t>приобретение у застройщиков жилых помещений в многоквартирных жилых домах для предоставления переселяемым гражданам;</w:t>
      </w:r>
    </w:p>
    <w:p w:rsidR="00C35DF7" w:rsidRPr="003206EC" w:rsidRDefault="00C35DF7" w:rsidP="00C35DF7">
      <w:pPr>
        <w:pStyle w:val="a5"/>
        <w:tabs>
          <w:tab w:val="left" w:pos="0"/>
          <w:tab w:val="left" w:pos="1276"/>
        </w:tabs>
        <w:ind w:left="0" w:firstLine="709"/>
        <w:jc w:val="both"/>
        <w:rPr>
          <w:sz w:val="28"/>
          <w:szCs w:val="28"/>
        </w:rPr>
      </w:pPr>
      <w:r>
        <w:rPr>
          <w:sz w:val="28"/>
          <w:szCs w:val="28"/>
        </w:rPr>
        <w:t xml:space="preserve">- </w:t>
      </w:r>
      <w:r w:rsidRPr="003206EC">
        <w:rPr>
          <w:sz w:val="28"/>
          <w:szCs w:val="28"/>
        </w:rPr>
        <w:t xml:space="preserve">приобретение жилых помещений в многоквартирных жилых домах у лиц, не являющихся застройщиками, на рынке вторичного жилья для предоставления переселяемым гражданам (предоставляемые жилые помещения должны отвечать установленным санитарно-техническим требованиям, год ввода в эксплуатацию жилого дома, в котором расположены приобретенные жилые помещения, не может быть </w:t>
      </w:r>
      <w:r>
        <w:rPr>
          <w:sz w:val="28"/>
          <w:szCs w:val="28"/>
        </w:rPr>
        <w:t xml:space="preserve">раньше </w:t>
      </w:r>
      <w:r w:rsidRPr="003206EC">
        <w:rPr>
          <w:sz w:val="28"/>
          <w:szCs w:val="28"/>
        </w:rPr>
        <w:t>1995 года);</w:t>
      </w:r>
    </w:p>
    <w:p w:rsidR="00C35DF7" w:rsidRPr="003206EC" w:rsidRDefault="00C35DF7" w:rsidP="00C35DF7">
      <w:pPr>
        <w:pStyle w:val="a5"/>
        <w:tabs>
          <w:tab w:val="left" w:pos="0"/>
          <w:tab w:val="left" w:pos="1276"/>
        </w:tabs>
        <w:ind w:left="0" w:firstLine="709"/>
        <w:jc w:val="both"/>
        <w:rPr>
          <w:sz w:val="28"/>
          <w:szCs w:val="28"/>
        </w:rPr>
      </w:pPr>
      <w:r>
        <w:rPr>
          <w:sz w:val="28"/>
          <w:szCs w:val="28"/>
        </w:rPr>
        <w:t xml:space="preserve">- </w:t>
      </w:r>
      <w:r w:rsidRPr="003206EC">
        <w:rPr>
          <w:sz w:val="28"/>
          <w:szCs w:val="28"/>
        </w:rPr>
        <w:t>предоставление свободных жилых помещений муниципального жилищного фонда;</w:t>
      </w:r>
    </w:p>
    <w:p w:rsidR="00C35DF7" w:rsidRPr="001A29F4" w:rsidRDefault="00C35DF7" w:rsidP="00C35DF7">
      <w:pPr>
        <w:pStyle w:val="a5"/>
        <w:tabs>
          <w:tab w:val="left" w:pos="0"/>
          <w:tab w:val="left" w:pos="1276"/>
        </w:tabs>
        <w:ind w:left="0" w:firstLine="709"/>
        <w:jc w:val="both"/>
        <w:rPr>
          <w:sz w:val="28"/>
          <w:szCs w:val="28"/>
        </w:rPr>
      </w:pPr>
      <w:r>
        <w:rPr>
          <w:sz w:val="28"/>
          <w:szCs w:val="28"/>
        </w:rPr>
        <w:t xml:space="preserve">- </w:t>
      </w:r>
      <w:r w:rsidRPr="003206EC">
        <w:rPr>
          <w:sz w:val="28"/>
          <w:szCs w:val="28"/>
        </w:rPr>
        <w:t xml:space="preserve">выплата лицам, в чьей собственности находятся жилые помещения, входящие в аварийный жилищный фонд, компенсационных выплат в соответствии со </w:t>
      </w:r>
      <w:r w:rsidRPr="001A29F4">
        <w:rPr>
          <w:sz w:val="28"/>
          <w:szCs w:val="28"/>
        </w:rPr>
        <w:t xml:space="preserve">статьей 32 Жилищного кодекса Российской Федерации.  </w:t>
      </w:r>
    </w:p>
    <w:p w:rsidR="00C35DF7" w:rsidRPr="001A29F4" w:rsidRDefault="00C35DF7" w:rsidP="00C35DF7">
      <w:pPr>
        <w:pStyle w:val="a5"/>
        <w:tabs>
          <w:tab w:val="left" w:pos="0"/>
          <w:tab w:val="left" w:pos="1276"/>
        </w:tabs>
        <w:ind w:left="0" w:firstLine="709"/>
        <w:jc w:val="both"/>
        <w:rPr>
          <w:sz w:val="28"/>
          <w:szCs w:val="28"/>
        </w:rPr>
      </w:pPr>
      <w:r w:rsidRPr="001A29F4">
        <w:rPr>
          <w:sz w:val="28"/>
          <w:szCs w:val="28"/>
        </w:rPr>
        <w:t>Сроки реализации Подпрограммы  2019 – 2025 годы:</w:t>
      </w:r>
    </w:p>
    <w:p w:rsidR="00C35DF7" w:rsidRPr="001A29F4" w:rsidRDefault="00C35DF7" w:rsidP="00C35DF7">
      <w:pPr>
        <w:pStyle w:val="a5"/>
        <w:tabs>
          <w:tab w:val="left" w:pos="0"/>
          <w:tab w:val="left" w:pos="1276"/>
        </w:tabs>
        <w:ind w:left="0" w:firstLine="709"/>
        <w:jc w:val="both"/>
        <w:rPr>
          <w:sz w:val="28"/>
          <w:szCs w:val="28"/>
        </w:rPr>
      </w:pPr>
      <w:proofErr w:type="gramStart"/>
      <w:r w:rsidRPr="001A29F4">
        <w:rPr>
          <w:sz w:val="28"/>
          <w:szCs w:val="28"/>
          <w:lang w:val="en-US"/>
        </w:rPr>
        <w:t>I</w:t>
      </w:r>
      <w:r w:rsidRPr="001A29F4">
        <w:rPr>
          <w:sz w:val="28"/>
          <w:szCs w:val="28"/>
        </w:rPr>
        <w:t xml:space="preserve"> Этап - 2019 год, финансирование и реализация мероприятий осуществляется в 2019-2020 годах.</w:t>
      </w:r>
      <w:proofErr w:type="gramEnd"/>
      <w:r w:rsidRPr="001A29F4">
        <w:rPr>
          <w:sz w:val="28"/>
          <w:szCs w:val="28"/>
        </w:rPr>
        <w:t xml:space="preserve">  Срок завершение этапа 2019 года – 31.12.2020 года.</w:t>
      </w:r>
    </w:p>
    <w:p w:rsidR="00C35DF7" w:rsidRPr="001A29F4" w:rsidRDefault="00C35DF7" w:rsidP="00C35DF7">
      <w:pPr>
        <w:pStyle w:val="a5"/>
        <w:tabs>
          <w:tab w:val="left" w:pos="0"/>
          <w:tab w:val="left" w:pos="1276"/>
        </w:tabs>
        <w:ind w:left="0" w:firstLine="709"/>
        <w:jc w:val="both"/>
        <w:rPr>
          <w:sz w:val="28"/>
          <w:szCs w:val="28"/>
        </w:rPr>
      </w:pPr>
      <w:proofErr w:type="gramStart"/>
      <w:r w:rsidRPr="001A29F4">
        <w:rPr>
          <w:sz w:val="28"/>
          <w:szCs w:val="28"/>
          <w:lang w:val="en-US"/>
        </w:rPr>
        <w:t>II</w:t>
      </w:r>
      <w:r w:rsidRPr="001A29F4">
        <w:rPr>
          <w:sz w:val="28"/>
          <w:szCs w:val="28"/>
        </w:rPr>
        <w:t xml:space="preserve"> Этап - 2020 год, финансирование и реализация мероприятий осуществляется в 2020 - 2021 годах.</w:t>
      </w:r>
      <w:proofErr w:type="gramEnd"/>
      <w:r w:rsidRPr="001A29F4">
        <w:rPr>
          <w:sz w:val="28"/>
          <w:szCs w:val="28"/>
        </w:rPr>
        <w:t xml:space="preserve"> Срок завершение этапа 2020 года – 31.12.2021 года.</w:t>
      </w:r>
    </w:p>
    <w:p w:rsidR="00C35DF7" w:rsidRPr="001A29F4" w:rsidRDefault="00C35DF7" w:rsidP="00C35DF7">
      <w:pPr>
        <w:pStyle w:val="a5"/>
        <w:tabs>
          <w:tab w:val="left" w:pos="0"/>
          <w:tab w:val="left" w:pos="1276"/>
        </w:tabs>
        <w:ind w:left="0" w:firstLine="709"/>
        <w:jc w:val="both"/>
        <w:rPr>
          <w:sz w:val="28"/>
          <w:szCs w:val="28"/>
        </w:rPr>
      </w:pPr>
      <w:proofErr w:type="gramStart"/>
      <w:r w:rsidRPr="001A29F4">
        <w:rPr>
          <w:sz w:val="28"/>
          <w:szCs w:val="28"/>
          <w:lang w:val="en-US"/>
        </w:rPr>
        <w:lastRenderedPageBreak/>
        <w:t>III</w:t>
      </w:r>
      <w:r w:rsidRPr="001A29F4">
        <w:rPr>
          <w:sz w:val="28"/>
          <w:szCs w:val="28"/>
        </w:rPr>
        <w:t xml:space="preserve"> Этап - 2021 год, финансирование и реализация мероприятий осуществляется в 2021 - 2022 годах.</w:t>
      </w:r>
      <w:proofErr w:type="gramEnd"/>
      <w:r w:rsidRPr="001A29F4">
        <w:rPr>
          <w:sz w:val="28"/>
          <w:szCs w:val="28"/>
        </w:rPr>
        <w:t xml:space="preserve"> Срок завершение этапа 202</w:t>
      </w:r>
      <w:r w:rsidR="007E0D52" w:rsidRPr="001A29F4">
        <w:rPr>
          <w:sz w:val="28"/>
          <w:szCs w:val="28"/>
        </w:rPr>
        <w:t>1</w:t>
      </w:r>
      <w:r w:rsidRPr="001A29F4">
        <w:rPr>
          <w:sz w:val="28"/>
          <w:szCs w:val="28"/>
        </w:rPr>
        <w:t xml:space="preserve"> года – 31.12.2022 года.</w:t>
      </w:r>
    </w:p>
    <w:p w:rsidR="00C35DF7" w:rsidRPr="001A29F4" w:rsidRDefault="00C35DF7" w:rsidP="00C35DF7">
      <w:pPr>
        <w:pStyle w:val="a5"/>
        <w:tabs>
          <w:tab w:val="left" w:pos="0"/>
          <w:tab w:val="left" w:pos="1276"/>
        </w:tabs>
        <w:ind w:left="0" w:firstLine="709"/>
        <w:jc w:val="both"/>
        <w:rPr>
          <w:sz w:val="28"/>
          <w:szCs w:val="28"/>
        </w:rPr>
      </w:pPr>
      <w:proofErr w:type="gramStart"/>
      <w:r w:rsidRPr="001A29F4">
        <w:rPr>
          <w:sz w:val="28"/>
          <w:szCs w:val="28"/>
          <w:lang w:val="en-US"/>
        </w:rPr>
        <w:t>IV</w:t>
      </w:r>
      <w:r w:rsidRPr="001A29F4">
        <w:rPr>
          <w:sz w:val="28"/>
          <w:szCs w:val="28"/>
        </w:rPr>
        <w:t xml:space="preserve"> Этап - 2022 год, финансирование и реализация мероприятий осуществляется в 2022 - 2023 годах.</w:t>
      </w:r>
      <w:proofErr w:type="gramEnd"/>
      <w:r w:rsidRPr="001A29F4">
        <w:rPr>
          <w:sz w:val="28"/>
          <w:szCs w:val="28"/>
        </w:rPr>
        <w:t xml:space="preserve"> Срок завершение этапа 202</w:t>
      </w:r>
      <w:r w:rsidR="007E0D52" w:rsidRPr="001A29F4">
        <w:rPr>
          <w:sz w:val="28"/>
          <w:szCs w:val="28"/>
        </w:rPr>
        <w:t>2</w:t>
      </w:r>
      <w:r w:rsidRPr="001A29F4">
        <w:rPr>
          <w:sz w:val="28"/>
          <w:szCs w:val="28"/>
        </w:rPr>
        <w:t xml:space="preserve"> года – 31.12.2023 года.</w:t>
      </w:r>
    </w:p>
    <w:p w:rsidR="00C35DF7" w:rsidRPr="001A29F4" w:rsidRDefault="00C35DF7" w:rsidP="00C35DF7">
      <w:pPr>
        <w:pStyle w:val="a5"/>
        <w:tabs>
          <w:tab w:val="left" w:pos="0"/>
          <w:tab w:val="left" w:pos="1276"/>
        </w:tabs>
        <w:ind w:left="0" w:firstLine="709"/>
        <w:jc w:val="both"/>
        <w:rPr>
          <w:sz w:val="28"/>
          <w:szCs w:val="28"/>
        </w:rPr>
      </w:pPr>
      <w:proofErr w:type="gramStart"/>
      <w:r w:rsidRPr="001A29F4">
        <w:rPr>
          <w:sz w:val="28"/>
          <w:szCs w:val="28"/>
          <w:lang w:val="en-US"/>
        </w:rPr>
        <w:t>V</w:t>
      </w:r>
      <w:r w:rsidRPr="001A29F4">
        <w:rPr>
          <w:sz w:val="28"/>
          <w:szCs w:val="28"/>
        </w:rPr>
        <w:t xml:space="preserve"> Этап - 2023 год, финансирование и реализация мероприятий осуществляется в 2023 – 2024 годах.</w:t>
      </w:r>
      <w:proofErr w:type="gramEnd"/>
      <w:r w:rsidRPr="001A29F4">
        <w:rPr>
          <w:sz w:val="28"/>
          <w:szCs w:val="28"/>
        </w:rPr>
        <w:t xml:space="preserve"> Срок завершение этапа 2023 года – 31.12.2024 года.</w:t>
      </w:r>
    </w:p>
    <w:p w:rsidR="00C35DF7" w:rsidRPr="001A29F4" w:rsidRDefault="00C35DF7" w:rsidP="00C35DF7">
      <w:pPr>
        <w:pStyle w:val="a5"/>
        <w:tabs>
          <w:tab w:val="left" w:pos="0"/>
          <w:tab w:val="left" w:pos="1276"/>
        </w:tabs>
        <w:ind w:left="0" w:firstLine="709"/>
        <w:jc w:val="both"/>
        <w:rPr>
          <w:sz w:val="28"/>
          <w:szCs w:val="28"/>
        </w:rPr>
      </w:pPr>
      <w:proofErr w:type="gramStart"/>
      <w:r w:rsidRPr="001A29F4">
        <w:rPr>
          <w:sz w:val="28"/>
          <w:szCs w:val="28"/>
          <w:lang w:val="en-US"/>
        </w:rPr>
        <w:t>VI</w:t>
      </w:r>
      <w:r w:rsidRPr="001A29F4">
        <w:rPr>
          <w:sz w:val="28"/>
          <w:szCs w:val="28"/>
        </w:rPr>
        <w:t xml:space="preserve"> Этап - 2024 год, финансирование и реализация мероприятий осуществляется в 2024 – 2025 годах.</w:t>
      </w:r>
      <w:proofErr w:type="gramEnd"/>
      <w:r w:rsidRPr="001A29F4">
        <w:rPr>
          <w:sz w:val="28"/>
          <w:szCs w:val="28"/>
        </w:rPr>
        <w:t xml:space="preserve"> Срок завершение этапа 2024 года – сентябрь 2025 года.</w:t>
      </w:r>
    </w:p>
    <w:p w:rsidR="00C35DF7" w:rsidRDefault="00C35DF7" w:rsidP="00C35DF7">
      <w:pPr>
        <w:pStyle w:val="a5"/>
        <w:tabs>
          <w:tab w:val="left" w:pos="0"/>
          <w:tab w:val="left" w:pos="1276"/>
        </w:tabs>
        <w:ind w:left="0" w:firstLine="709"/>
        <w:jc w:val="both"/>
        <w:rPr>
          <w:sz w:val="28"/>
          <w:szCs w:val="28"/>
        </w:rPr>
      </w:pPr>
      <w:r w:rsidRPr="003206EC">
        <w:rPr>
          <w:sz w:val="28"/>
          <w:szCs w:val="28"/>
        </w:rPr>
        <w:t>Переселение граждан из аварийного жилищного фонда осуществляется в соответствии со статьями 32 и 86</w:t>
      </w:r>
      <w:r>
        <w:rPr>
          <w:sz w:val="28"/>
          <w:szCs w:val="28"/>
        </w:rPr>
        <w:t>-89</w:t>
      </w:r>
      <w:r w:rsidRPr="003206EC">
        <w:rPr>
          <w:sz w:val="28"/>
          <w:szCs w:val="28"/>
        </w:rPr>
        <w:t xml:space="preserve"> Жилищного кодекса Российской Федерации и част</w:t>
      </w:r>
      <w:r>
        <w:rPr>
          <w:sz w:val="28"/>
          <w:szCs w:val="28"/>
        </w:rPr>
        <w:t>ью</w:t>
      </w:r>
      <w:r w:rsidRPr="003206EC">
        <w:rPr>
          <w:sz w:val="28"/>
          <w:szCs w:val="28"/>
        </w:rPr>
        <w:t xml:space="preserve"> 3</w:t>
      </w:r>
      <w:r>
        <w:rPr>
          <w:sz w:val="28"/>
          <w:szCs w:val="28"/>
        </w:rPr>
        <w:t xml:space="preserve"> статьи 16 Федерального закона от 21.07.2007 № 185-ФЗ «О Фонде содействия реформированию жилищно-коммунального хозяйства».</w:t>
      </w:r>
    </w:p>
    <w:p w:rsidR="00C35DF7" w:rsidRDefault="00C35DF7" w:rsidP="00C35DF7">
      <w:pPr>
        <w:pStyle w:val="a5"/>
        <w:ind w:left="0" w:firstLine="709"/>
        <w:jc w:val="both"/>
        <w:rPr>
          <w:sz w:val="28"/>
          <w:szCs w:val="28"/>
        </w:rPr>
      </w:pPr>
      <w:r w:rsidRPr="003206EC">
        <w:rPr>
          <w:sz w:val="28"/>
          <w:szCs w:val="28"/>
        </w:rPr>
        <w:t>Размер выплачиваемых компенсационных выплат за изымаемое жилое помещение рассчитывается в соответствии с частью 7 статьи 32 Жилищного кодекса Российской Федерации на основании отчета об оценке объекта оценки в порядке, установленном Федеральным</w:t>
      </w:r>
      <w:r>
        <w:rPr>
          <w:sz w:val="28"/>
          <w:szCs w:val="28"/>
        </w:rPr>
        <w:t xml:space="preserve"> законом от 29.07.1998 № 135-ФЗ                          </w:t>
      </w:r>
      <w:r w:rsidRPr="003206EC">
        <w:rPr>
          <w:sz w:val="28"/>
          <w:szCs w:val="28"/>
        </w:rPr>
        <w:t xml:space="preserve">«Об оценочной деятельности в Российской Федерации», и иных документарно подтвержденных расходов. Расходы, </w:t>
      </w:r>
      <w:r w:rsidRPr="00D877EB">
        <w:rPr>
          <w:sz w:val="28"/>
          <w:szCs w:val="28"/>
        </w:rPr>
        <w:t>связанные с проведением оценки, осуществляются за счёт сре</w:t>
      </w:r>
      <w:proofErr w:type="gramStart"/>
      <w:r w:rsidRPr="00D877EB">
        <w:rPr>
          <w:sz w:val="28"/>
          <w:szCs w:val="28"/>
        </w:rPr>
        <w:t>дств гр</w:t>
      </w:r>
      <w:proofErr w:type="gramEnd"/>
      <w:r w:rsidRPr="00D877EB">
        <w:rPr>
          <w:sz w:val="28"/>
          <w:szCs w:val="28"/>
        </w:rPr>
        <w:t>аждан, в чьей собственности находятся жилые помещения, входящие в аварийный жилищный фонд, либо за счет бюджетов муниципальных образований.</w:t>
      </w:r>
    </w:p>
    <w:p w:rsidR="00C35DF7" w:rsidRPr="0002719E" w:rsidRDefault="00C35DF7" w:rsidP="00C35DF7">
      <w:pPr>
        <w:pStyle w:val="a5"/>
        <w:ind w:left="0" w:firstLine="709"/>
        <w:jc w:val="both"/>
        <w:rPr>
          <w:sz w:val="28"/>
          <w:szCs w:val="28"/>
        </w:rPr>
      </w:pPr>
      <w:r w:rsidRPr="0002719E">
        <w:rPr>
          <w:sz w:val="28"/>
          <w:szCs w:val="28"/>
        </w:rPr>
        <w:t xml:space="preserve">При подготовке документации на проведение муниципальных закупок в целях реализации </w:t>
      </w:r>
      <w:r>
        <w:rPr>
          <w:sz w:val="28"/>
          <w:szCs w:val="28"/>
        </w:rPr>
        <w:t>Подпрограммы</w:t>
      </w:r>
      <w:r w:rsidRPr="0002719E">
        <w:rPr>
          <w:sz w:val="28"/>
          <w:szCs w:val="28"/>
        </w:rPr>
        <w:t xml:space="preserve">, за исключением контрактов на выкуп помещений у собственников и контрактов на покупку жилых помещений у лиц, </w:t>
      </w:r>
      <w:r>
        <w:rPr>
          <w:sz w:val="28"/>
          <w:szCs w:val="28"/>
        </w:rPr>
        <w:t xml:space="preserve">                      </w:t>
      </w:r>
      <w:r w:rsidRPr="0002719E">
        <w:rPr>
          <w:sz w:val="28"/>
          <w:szCs w:val="28"/>
        </w:rPr>
        <w:t>не являющихся застройщиками в домах, введенных в эксплуатацию, учитываются рекомендуемые требования к жилью, утвержденные приказом Министерства строительства и жилищно-коммунального хозяйства Российской Федерации от 30.01.2019 № 65/</w:t>
      </w:r>
      <w:proofErr w:type="gramStart"/>
      <w:r w:rsidRPr="0002719E">
        <w:rPr>
          <w:sz w:val="28"/>
          <w:szCs w:val="28"/>
        </w:rPr>
        <w:t>пр</w:t>
      </w:r>
      <w:proofErr w:type="gramEnd"/>
      <w:r w:rsidRPr="0002719E">
        <w:rPr>
          <w:sz w:val="28"/>
          <w:szCs w:val="28"/>
        </w:rPr>
        <w:t xml:space="preserve"> «Об утверждении </w:t>
      </w:r>
      <w:r w:rsidRPr="0002719E">
        <w:rPr>
          <w:bCs/>
          <w:sz w:val="28"/>
          <w:szCs w:val="28"/>
        </w:rPr>
        <w:t>методических рекомендаций по разработке региональной адресной программы по переселению</w:t>
      </w:r>
      <w:r w:rsidRPr="0002719E">
        <w:rPr>
          <w:sz w:val="28"/>
          <w:szCs w:val="28"/>
        </w:rPr>
        <w:t xml:space="preserve"> граждан из аварийного жилищного фонда, признанного таковым до 1 января 2017 года».</w:t>
      </w:r>
    </w:p>
    <w:p w:rsidR="00C35DF7" w:rsidRDefault="00C35DF7" w:rsidP="00C35DF7">
      <w:pPr>
        <w:pStyle w:val="a5"/>
        <w:tabs>
          <w:tab w:val="left" w:pos="0"/>
          <w:tab w:val="left" w:pos="1276"/>
        </w:tabs>
        <w:ind w:left="0" w:firstLine="709"/>
        <w:jc w:val="both"/>
        <w:rPr>
          <w:sz w:val="28"/>
          <w:szCs w:val="28"/>
        </w:rPr>
      </w:pPr>
      <w:r w:rsidRPr="003206EC">
        <w:rPr>
          <w:sz w:val="28"/>
          <w:szCs w:val="28"/>
        </w:rPr>
        <w:t xml:space="preserve">Необходимо проводить разъяснительную работу с гражданами, проживающими в аварийных многоквартирных домах, включенных в текущий этап </w:t>
      </w:r>
      <w:r>
        <w:rPr>
          <w:sz w:val="28"/>
          <w:szCs w:val="28"/>
        </w:rPr>
        <w:t>Подпрограммы</w:t>
      </w:r>
      <w:r w:rsidRPr="003206EC">
        <w:rPr>
          <w:sz w:val="28"/>
          <w:szCs w:val="28"/>
        </w:rPr>
        <w:t xml:space="preserve">, об условиях, сроках, порядке изъятия жилых помещений и размере возмещения за изымаемые жилые помещения. </w:t>
      </w:r>
    </w:p>
    <w:p w:rsidR="00C35DF7" w:rsidRDefault="00C35DF7" w:rsidP="00C35DF7">
      <w:pPr>
        <w:pStyle w:val="a5"/>
        <w:tabs>
          <w:tab w:val="left" w:pos="0"/>
          <w:tab w:val="left" w:pos="1276"/>
        </w:tabs>
        <w:ind w:left="0" w:firstLine="709"/>
        <w:jc w:val="both"/>
        <w:rPr>
          <w:sz w:val="28"/>
          <w:szCs w:val="28"/>
        </w:rPr>
      </w:pPr>
      <w:r w:rsidRPr="003206EC">
        <w:rPr>
          <w:sz w:val="28"/>
          <w:szCs w:val="28"/>
        </w:rPr>
        <w:t xml:space="preserve">Информацию о подготовке и реализации </w:t>
      </w:r>
      <w:r>
        <w:rPr>
          <w:sz w:val="28"/>
          <w:szCs w:val="28"/>
        </w:rPr>
        <w:t>Подпрограммы</w:t>
      </w:r>
      <w:r w:rsidRPr="003206EC">
        <w:rPr>
          <w:sz w:val="28"/>
          <w:szCs w:val="28"/>
        </w:rPr>
        <w:t xml:space="preserve"> доводить до граждан с использованием официальных печатных изданий, официальных сайтов</w:t>
      </w:r>
      <w:r>
        <w:rPr>
          <w:sz w:val="28"/>
          <w:szCs w:val="28"/>
        </w:rPr>
        <w:t xml:space="preserve"> администрации</w:t>
      </w:r>
      <w:r w:rsidRPr="003206EC">
        <w:rPr>
          <w:sz w:val="28"/>
          <w:szCs w:val="28"/>
        </w:rPr>
        <w:t xml:space="preserve"> </w:t>
      </w:r>
      <w:r>
        <w:rPr>
          <w:sz w:val="28"/>
          <w:szCs w:val="28"/>
        </w:rPr>
        <w:t>Кемеровского муниципального округа</w:t>
      </w:r>
      <w:r w:rsidRPr="003206EC">
        <w:rPr>
          <w:sz w:val="28"/>
          <w:szCs w:val="28"/>
        </w:rPr>
        <w:t xml:space="preserve">, печатных изданий, имеющих широкое распространение, телевидения, радио и электронных средств массовой информации. </w:t>
      </w:r>
    </w:p>
    <w:p w:rsidR="00C35DF7" w:rsidRDefault="00C35DF7" w:rsidP="00C35DF7">
      <w:pPr>
        <w:pStyle w:val="a5"/>
        <w:tabs>
          <w:tab w:val="left" w:pos="0"/>
          <w:tab w:val="left" w:pos="1276"/>
        </w:tabs>
        <w:ind w:left="0" w:firstLine="709"/>
        <w:jc w:val="both"/>
        <w:rPr>
          <w:sz w:val="28"/>
          <w:szCs w:val="28"/>
        </w:rPr>
      </w:pPr>
      <w:r>
        <w:rPr>
          <w:sz w:val="28"/>
          <w:szCs w:val="28"/>
        </w:rPr>
        <w:t>Финансирование Подпрограммы осуществляется за счет средств областного бюджета, местных бюджетов и с привлечением средств государственной корпорации – Фонда содействия реформированию жилищно-коммунального хозяйства.</w:t>
      </w:r>
    </w:p>
    <w:p w:rsidR="00C35DF7" w:rsidRDefault="00C35DF7" w:rsidP="00C35DF7">
      <w:pPr>
        <w:pStyle w:val="a5"/>
        <w:tabs>
          <w:tab w:val="left" w:pos="0"/>
          <w:tab w:val="left" w:pos="1276"/>
        </w:tabs>
        <w:ind w:left="0" w:firstLine="709"/>
        <w:jc w:val="both"/>
        <w:rPr>
          <w:sz w:val="28"/>
          <w:szCs w:val="28"/>
        </w:rPr>
      </w:pPr>
      <w:proofErr w:type="gramStart"/>
      <w:r>
        <w:rPr>
          <w:sz w:val="28"/>
          <w:szCs w:val="28"/>
        </w:rPr>
        <w:lastRenderedPageBreak/>
        <w:t>Региональной адресной программой «Переселение граждан из многоквартирных домов, признанных до 1 января 2017 года в установленном порядке аварийными и подлежащими сносу или реконструкции» на 2019-2025 годы (постановление Коллегии Администрации Кемеровской области от 29.03.2019 № 199) утвержден прогнозный объем финансирования мероприятий по переселению граждан из аварийных многоквартирных домов, признанных таковыми до 01.01.2017, за счет средств областного бюджета и средств государственной корпорации – Фонда</w:t>
      </w:r>
      <w:proofErr w:type="gramEnd"/>
      <w:r>
        <w:rPr>
          <w:sz w:val="28"/>
          <w:szCs w:val="28"/>
        </w:rPr>
        <w:t xml:space="preserve"> содействия реформированию жилищно-коммунального хозяйства.</w:t>
      </w:r>
    </w:p>
    <w:p w:rsidR="00C35DF7" w:rsidRDefault="00C35DF7" w:rsidP="00C35DF7">
      <w:pPr>
        <w:pStyle w:val="a5"/>
        <w:tabs>
          <w:tab w:val="left" w:pos="0"/>
          <w:tab w:val="left" w:pos="1276"/>
        </w:tabs>
        <w:ind w:left="0" w:firstLine="709"/>
        <w:jc w:val="both"/>
        <w:rPr>
          <w:sz w:val="28"/>
          <w:szCs w:val="28"/>
        </w:rPr>
      </w:pPr>
      <w:r>
        <w:rPr>
          <w:sz w:val="28"/>
          <w:szCs w:val="28"/>
        </w:rPr>
        <w:t>Соотношение объемов софинансирования Подпрограммы:</w:t>
      </w:r>
    </w:p>
    <w:p w:rsidR="00C35DF7" w:rsidRDefault="00C35DF7" w:rsidP="00C35DF7">
      <w:pPr>
        <w:pStyle w:val="a5"/>
        <w:tabs>
          <w:tab w:val="left" w:pos="0"/>
          <w:tab w:val="left" w:pos="1276"/>
        </w:tabs>
        <w:ind w:left="0" w:firstLine="709"/>
        <w:jc w:val="both"/>
        <w:rPr>
          <w:sz w:val="28"/>
          <w:szCs w:val="28"/>
        </w:rPr>
      </w:pPr>
      <w:r>
        <w:rPr>
          <w:sz w:val="28"/>
          <w:szCs w:val="28"/>
        </w:rPr>
        <w:t>- средства государственной корпорации – Фонда содействия реформированию жилищно-коммунального хозяйства – не более 97 процентов;</w:t>
      </w:r>
    </w:p>
    <w:p w:rsidR="00C35DF7" w:rsidRDefault="00C35DF7" w:rsidP="00C35DF7">
      <w:pPr>
        <w:pStyle w:val="a5"/>
        <w:tabs>
          <w:tab w:val="left" w:pos="0"/>
          <w:tab w:val="left" w:pos="1276"/>
        </w:tabs>
        <w:ind w:left="0" w:firstLine="709"/>
        <w:jc w:val="both"/>
        <w:rPr>
          <w:sz w:val="28"/>
          <w:szCs w:val="28"/>
        </w:rPr>
      </w:pPr>
      <w:r>
        <w:rPr>
          <w:sz w:val="28"/>
          <w:szCs w:val="28"/>
        </w:rPr>
        <w:t>-     средства областного бюджета и бюджета Кемеровского муниципального округа не менее 3 процентов.</w:t>
      </w:r>
    </w:p>
    <w:p w:rsidR="00C35DF7" w:rsidRDefault="00C35DF7" w:rsidP="00C35DF7">
      <w:pPr>
        <w:pStyle w:val="a5"/>
        <w:tabs>
          <w:tab w:val="left" w:pos="0"/>
          <w:tab w:val="left" w:pos="1276"/>
        </w:tabs>
        <w:ind w:left="0" w:firstLine="709"/>
        <w:jc w:val="both"/>
        <w:rPr>
          <w:sz w:val="28"/>
          <w:szCs w:val="28"/>
        </w:rPr>
      </w:pPr>
      <w:r>
        <w:rPr>
          <w:sz w:val="28"/>
          <w:szCs w:val="28"/>
        </w:rPr>
        <w:t>Финансирование Подпрограммы за счет всех указанных источников осуществляется в виде субсидии, предоставляемой в бюджет Кемеровского муниципального округа.</w:t>
      </w:r>
    </w:p>
    <w:p w:rsidR="00C35DF7" w:rsidRDefault="00C35DF7" w:rsidP="00C35DF7">
      <w:pPr>
        <w:pStyle w:val="a5"/>
        <w:tabs>
          <w:tab w:val="left" w:pos="0"/>
          <w:tab w:val="left" w:pos="1276"/>
        </w:tabs>
        <w:ind w:left="0" w:firstLine="709"/>
        <w:jc w:val="both"/>
        <w:rPr>
          <w:sz w:val="28"/>
          <w:szCs w:val="28"/>
        </w:rPr>
      </w:pPr>
      <w:r>
        <w:rPr>
          <w:sz w:val="28"/>
          <w:szCs w:val="28"/>
        </w:rPr>
        <w:t>Прогнозные объемы денежных средств подлежат ежегодному уточнению.</w:t>
      </w:r>
    </w:p>
    <w:p w:rsidR="00C35DF7" w:rsidRDefault="00C35DF7" w:rsidP="00C35DF7">
      <w:pPr>
        <w:pStyle w:val="a5"/>
        <w:tabs>
          <w:tab w:val="left" w:pos="0"/>
          <w:tab w:val="left" w:pos="1276"/>
        </w:tabs>
        <w:ind w:left="0" w:firstLine="709"/>
        <w:jc w:val="both"/>
        <w:rPr>
          <w:sz w:val="28"/>
          <w:szCs w:val="28"/>
        </w:rPr>
      </w:pPr>
      <w:r>
        <w:rPr>
          <w:sz w:val="28"/>
          <w:szCs w:val="28"/>
        </w:rPr>
        <w:t xml:space="preserve">Средства Подпрограммы направляются на финансирование строительства жилых домов, приобретение у застройщиков жилых помещений в многоквартирных домах, приобретение жилых помещений на вторичном рынке, на выплату собственникам возмещения за изымаемые жилые помещения для муниципальных нужд. </w:t>
      </w:r>
    </w:p>
    <w:p w:rsidR="00C35DF7" w:rsidRDefault="00C35DF7" w:rsidP="00C35DF7">
      <w:pPr>
        <w:pStyle w:val="a5"/>
        <w:tabs>
          <w:tab w:val="left" w:pos="0"/>
          <w:tab w:val="left" w:pos="1276"/>
        </w:tabs>
        <w:ind w:left="0" w:firstLine="709"/>
        <w:jc w:val="both"/>
        <w:rPr>
          <w:sz w:val="28"/>
          <w:szCs w:val="28"/>
        </w:rPr>
      </w:pPr>
      <w:r>
        <w:rPr>
          <w:sz w:val="28"/>
          <w:szCs w:val="28"/>
        </w:rPr>
        <w:t>В рамках реализации Подпрограммы с целью переселения граждан из аварийного жилищного фонда могут быть использованы механизмы привлечения внебюджетных сре</w:t>
      </w:r>
      <w:proofErr w:type="gramStart"/>
      <w:r>
        <w:rPr>
          <w:sz w:val="28"/>
          <w:szCs w:val="28"/>
        </w:rPr>
        <w:t>дств в с</w:t>
      </w:r>
      <w:proofErr w:type="gramEnd"/>
      <w:r>
        <w:rPr>
          <w:sz w:val="28"/>
          <w:szCs w:val="28"/>
        </w:rPr>
        <w:t>оответствии с Гражданским кодексом Российской Федерации и действующим законодательством на условиях софинансирования.</w:t>
      </w:r>
    </w:p>
    <w:p w:rsidR="00C35DF7" w:rsidRDefault="00C35DF7" w:rsidP="00C35DF7">
      <w:pPr>
        <w:tabs>
          <w:tab w:val="left" w:pos="0"/>
          <w:tab w:val="left" w:pos="1276"/>
        </w:tabs>
        <w:jc w:val="both"/>
        <w:rPr>
          <w:sz w:val="28"/>
          <w:szCs w:val="28"/>
        </w:rPr>
      </w:pPr>
      <w:r>
        <w:rPr>
          <w:sz w:val="28"/>
          <w:szCs w:val="28"/>
        </w:rPr>
        <w:t xml:space="preserve">        Собственники жилых помещений, входящих в состав аварийного жилищного фонда, избравшие в качестве способа переселения предоставление иного пригодного для проживания жилого помещения, в случае если размер возмещения ниже стоимости планируемого к предоставлению жилого помещения, оплачивают возникающую разницу за счет собственных средств. Порядок и сроки внесения денежных сре</w:t>
      </w:r>
      <w:proofErr w:type="gramStart"/>
      <w:r>
        <w:rPr>
          <w:sz w:val="28"/>
          <w:szCs w:val="28"/>
        </w:rPr>
        <w:t>дств гр</w:t>
      </w:r>
      <w:proofErr w:type="gramEnd"/>
      <w:r>
        <w:rPr>
          <w:sz w:val="28"/>
          <w:szCs w:val="28"/>
        </w:rPr>
        <w:t>ажданами определяется соглашением сторон.</w:t>
      </w:r>
    </w:p>
    <w:p w:rsidR="00C35DF7" w:rsidRPr="00EE75F7" w:rsidRDefault="00C35DF7" w:rsidP="00C35DF7">
      <w:pPr>
        <w:tabs>
          <w:tab w:val="left" w:pos="0"/>
          <w:tab w:val="left" w:pos="1276"/>
        </w:tabs>
        <w:jc w:val="both"/>
        <w:rPr>
          <w:sz w:val="28"/>
          <w:szCs w:val="28"/>
        </w:rPr>
      </w:pPr>
      <w:r>
        <w:rPr>
          <w:sz w:val="28"/>
          <w:szCs w:val="28"/>
        </w:rPr>
        <w:t xml:space="preserve">        Расходы по переселению граждан из аварийного жилищного фонда осуществляются в пределах запланированного финансирования.</w:t>
      </w:r>
    </w:p>
    <w:p w:rsidR="00C35DF7" w:rsidRPr="00EF245B" w:rsidRDefault="00C35DF7" w:rsidP="00C35DF7">
      <w:pPr>
        <w:ind w:firstLine="709"/>
        <w:jc w:val="both"/>
        <w:rPr>
          <w:sz w:val="28"/>
          <w:szCs w:val="28"/>
        </w:rPr>
      </w:pPr>
      <w:r w:rsidRPr="00EF245B">
        <w:rPr>
          <w:sz w:val="28"/>
          <w:szCs w:val="28"/>
        </w:rPr>
        <w:t>Перечень многоквартирных домов, подлежащих пер</w:t>
      </w:r>
      <w:r w:rsidR="00F636E7">
        <w:rPr>
          <w:sz w:val="28"/>
          <w:szCs w:val="28"/>
        </w:rPr>
        <w:t>еселению, изложен в приложении</w:t>
      </w:r>
      <w:r w:rsidRPr="00EF245B">
        <w:rPr>
          <w:sz w:val="28"/>
          <w:szCs w:val="28"/>
        </w:rPr>
        <w:t xml:space="preserve"> 2 к настоящей </w:t>
      </w:r>
      <w:r>
        <w:rPr>
          <w:sz w:val="28"/>
          <w:szCs w:val="28"/>
        </w:rPr>
        <w:t>Подпрограмме</w:t>
      </w:r>
      <w:r w:rsidRPr="00EF245B">
        <w:rPr>
          <w:sz w:val="28"/>
          <w:szCs w:val="28"/>
        </w:rPr>
        <w:t xml:space="preserve">. </w:t>
      </w:r>
    </w:p>
    <w:p w:rsidR="00C35DF7" w:rsidRPr="00EF245B" w:rsidRDefault="00C35DF7" w:rsidP="00C35DF7">
      <w:pPr>
        <w:pStyle w:val="a5"/>
        <w:tabs>
          <w:tab w:val="left" w:pos="0"/>
          <w:tab w:val="left" w:pos="1276"/>
        </w:tabs>
        <w:ind w:left="0" w:firstLine="709"/>
        <w:jc w:val="both"/>
        <w:rPr>
          <w:sz w:val="28"/>
          <w:szCs w:val="28"/>
        </w:rPr>
      </w:pPr>
      <w:r w:rsidRPr="00EF245B">
        <w:rPr>
          <w:sz w:val="28"/>
          <w:szCs w:val="28"/>
        </w:rPr>
        <w:t>Перечень многоквартирных домов, подлежащих переселению, уточняется ежегодно.</w:t>
      </w:r>
    </w:p>
    <w:p w:rsidR="00C35DF7" w:rsidRPr="00EF245B" w:rsidRDefault="00C35DF7" w:rsidP="00C35DF7">
      <w:pPr>
        <w:pStyle w:val="a5"/>
        <w:tabs>
          <w:tab w:val="left" w:pos="0"/>
          <w:tab w:val="left" w:pos="1276"/>
        </w:tabs>
        <w:ind w:left="0" w:firstLine="709"/>
        <w:jc w:val="both"/>
        <w:rPr>
          <w:sz w:val="28"/>
          <w:szCs w:val="28"/>
        </w:rPr>
      </w:pPr>
      <w:r w:rsidRPr="00EF245B">
        <w:rPr>
          <w:sz w:val="28"/>
          <w:szCs w:val="28"/>
        </w:rPr>
        <w:t>Обоснование программных мероприятий по переселению</w:t>
      </w:r>
      <w:r w:rsidR="00F636E7">
        <w:rPr>
          <w:sz w:val="28"/>
          <w:szCs w:val="28"/>
        </w:rPr>
        <w:t xml:space="preserve"> граждан </w:t>
      </w:r>
      <w:proofErr w:type="gramStart"/>
      <w:r w:rsidR="00F636E7">
        <w:rPr>
          <w:sz w:val="28"/>
          <w:szCs w:val="28"/>
        </w:rPr>
        <w:t>приведен</w:t>
      </w:r>
      <w:proofErr w:type="gramEnd"/>
      <w:r w:rsidR="00F636E7">
        <w:rPr>
          <w:sz w:val="28"/>
          <w:szCs w:val="28"/>
        </w:rPr>
        <w:t xml:space="preserve"> в приложении</w:t>
      </w:r>
      <w:r w:rsidRPr="00EF245B">
        <w:rPr>
          <w:sz w:val="28"/>
          <w:szCs w:val="28"/>
        </w:rPr>
        <w:t xml:space="preserve"> 3 к настоящей Подпрограмме.</w:t>
      </w:r>
    </w:p>
    <w:p w:rsidR="00C35DF7" w:rsidRPr="00EF245B" w:rsidRDefault="00C35DF7" w:rsidP="00C35DF7">
      <w:pPr>
        <w:pStyle w:val="a5"/>
        <w:tabs>
          <w:tab w:val="left" w:pos="0"/>
          <w:tab w:val="left" w:pos="1276"/>
        </w:tabs>
        <w:ind w:left="0" w:firstLine="709"/>
        <w:jc w:val="both"/>
        <w:rPr>
          <w:sz w:val="28"/>
          <w:szCs w:val="28"/>
        </w:rPr>
      </w:pPr>
      <w:r w:rsidRPr="00EF245B">
        <w:rPr>
          <w:sz w:val="28"/>
          <w:szCs w:val="28"/>
        </w:rPr>
        <w:t>Обоснование программных мероприятий по переселению граждан, по способам пере</w:t>
      </w:r>
      <w:r w:rsidR="00F636E7">
        <w:rPr>
          <w:sz w:val="28"/>
          <w:szCs w:val="28"/>
        </w:rPr>
        <w:t xml:space="preserve">селения, </w:t>
      </w:r>
      <w:proofErr w:type="gramStart"/>
      <w:r w:rsidR="00F636E7">
        <w:rPr>
          <w:sz w:val="28"/>
          <w:szCs w:val="28"/>
        </w:rPr>
        <w:t>приведен</w:t>
      </w:r>
      <w:proofErr w:type="gramEnd"/>
      <w:r w:rsidR="00F636E7">
        <w:rPr>
          <w:sz w:val="28"/>
          <w:szCs w:val="28"/>
        </w:rPr>
        <w:t xml:space="preserve"> в приложении</w:t>
      </w:r>
      <w:r w:rsidRPr="00EF245B">
        <w:rPr>
          <w:sz w:val="28"/>
          <w:szCs w:val="28"/>
        </w:rPr>
        <w:t xml:space="preserve"> 4 к настоящей Подпрограмме.</w:t>
      </w:r>
    </w:p>
    <w:p w:rsidR="00C35DF7" w:rsidRPr="00EF245B" w:rsidRDefault="00C35DF7" w:rsidP="00C35DF7">
      <w:pPr>
        <w:pStyle w:val="a5"/>
        <w:tabs>
          <w:tab w:val="left" w:pos="0"/>
          <w:tab w:val="left" w:pos="1276"/>
        </w:tabs>
        <w:ind w:left="0" w:firstLine="709"/>
        <w:jc w:val="both"/>
        <w:rPr>
          <w:sz w:val="28"/>
          <w:szCs w:val="28"/>
        </w:rPr>
      </w:pPr>
      <w:r w:rsidRPr="00EF245B">
        <w:rPr>
          <w:sz w:val="28"/>
          <w:szCs w:val="28"/>
        </w:rPr>
        <w:t>Планируемые показатели выполнения Программы по переселению граждан из аварийного жилищного фонда излож</w:t>
      </w:r>
      <w:r w:rsidR="00F636E7">
        <w:rPr>
          <w:sz w:val="28"/>
          <w:szCs w:val="28"/>
        </w:rPr>
        <w:t>ены в приложении</w:t>
      </w:r>
      <w:r w:rsidRPr="00EF245B">
        <w:rPr>
          <w:sz w:val="28"/>
          <w:szCs w:val="28"/>
        </w:rPr>
        <w:t xml:space="preserve"> 5 к настоящей </w:t>
      </w:r>
      <w:r>
        <w:rPr>
          <w:sz w:val="28"/>
          <w:szCs w:val="28"/>
        </w:rPr>
        <w:t>Подпрограмме</w:t>
      </w:r>
      <w:r w:rsidRPr="00EF245B">
        <w:rPr>
          <w:sz w:val="28"/>
          <w:szCs w:val="28"/>
        </w:rPr>
        <w:t>.</w:t>
      </w:r>
    </w:p>
    <w:p w:rsidR="003206EC" w:rsidRPr="003206EC" w:rsidRDefault="003206EC" w:rsidP="003206EC">
      <w:pPr>
        <w:tabs>
          <w:tab w:val="left" w:pos="1134"/>
        </w:tabs>
        <w:jc w:val="center"/>
        <w:rPr>
          <w:sz w:val="28"/>
        </w:rPr>
        <w:sectPr w:rsidR="003206EC" w:rsidRPr="003206EC" w:rsidSect="00110284">
          <w:type w:val="continuous"/>
          <w:pgSz w:w="11906" w:h="16838"/>
          <w:pgMar w:top="1134" w:right="707" w:bottom="426" w:left="1134" w:header="57" w:footer="0" w:gutter="0"/>
          <w:cols w:space="708"/>
          <w:titlePg/>
          <w:docGrid w:linePitch="360"/>
        </w:sectPr>
      </w:pPr>
    </w:p>
    <w:tbl>
      <w:tblPr>
        <w:tblW w:w="1654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3"/>
        <w:gridCol w:w="530"/>
        <w:gridCol w:w="647"/>
        <w:gridCol w:w="4702"/>
        <w:gridCol w:w="2679"/>
        <w:gridCol w:w="1276"/>
        <w:gridCol w:w="1286"/>
        <w:gridCol w:w="1097"/>
        <w:gridCol w:w="1097"/>
        <w:gridCol w:w="1056"/>
        <w:gridCol w:w="859"/>
      </w:tblGrid>
      <w:tr w:rsidR="00C26501" w:rsidRPr="00AB0093" w:rsidTr="00C26501">
        <w:trPr>
          <w:gridAfter w:val="1"/>
          <w:wAfter w:w="859" w:type="dxa"/>
          <w:trHeight w:val="180"/>
        </w:trPr>
        <w:tc>
          <w:tcPr>
            <w:tcW w:w="1313" w:type="dxa"/>
            <w:tcBorders>
              <w:top w:val="nil"/>
              <w:left w:val="nil"/>
              <w:bottom w:val="nil"/>
              <w:right w:val="nil"/>
            </w:tcBorders>
            <w:shd w:val="clear" w:color="000000" w:fill="FFFFFF"/>
          </w:tcPr>
          <w:p w:rsidR="00C26501" w:rsidRPr="007E48EC" w:rsidRDefault="00C26501" w:rsidP="0043423B">
            <w:pPr>
              <w:ind w:left="360"/>
              <w:jc w:val="center"/>
              <w:rPr>
                <w:b/>
                <w:bCs/>
                <w:sz w:val="28"/>
                <w:szCs w:val="28"/>
              </w:rPr>
            </w:pPr>
          </w:p>
        </w:tc>
        <w:tc>
          <w:tcPr>
            <w:tcW w:w="1177" w:type="dxa"/>
            <w:gridSpan w:val="2"/>
            <w:tcBorders>
              <w:top w:val="nil"/>
              <w:left w:val="nil"/>
              <w:bottom w:val="nil"/>
              <w:right w:val="nil"/>
            </w:tcBorders>
            <w:shd w:val="clear" w:color="000000" w:fill="FFFFFF"/>
          </w:tcPr>
          <w:p w:rsidR="00C26501" w:rsidRDefault="00C26501" w:rsidP="0043423B">
            <w:pPr>
              <w:jc w:val="center"/>
              <w:rPr>
                <w:b/>
                <w:bCs/>
                <w:sz w:val="28"/>
                <w:szCs w:val="28"/>
              </w:rPr>
            </w:pPr>
          </w:p>
        </w:tc>
        <w:tc>
          <w:tcPr>
            <w:tcW w:w="13193" w:type="dxa"/>
            <w:gridSpan w:val="7"/>
            <w:tcBorders>
              <w:top w:val="nil"/>
              <w:left w:val="nil"/>
              <w:bottom w:val="nil"/>
              <w:right w:val="nil"/>
            </w:tcBorders>
            <w:shd w:val="clear" w:color="000000" w:fill="FFFFFF"/>
            <w:noWrap/>
            <w:hideMark/>
          </w:tcPr>
          <w:p w:rsidR="00C26501" w:rsidRPr="007E48EC" w:rsidRDefault="00C26501" w:rsidP="0043423B">
            <w:pPr>
              <w:jc w:val="center"/>
              <w:rPr>
                <w:b/>
                <w:bCs/>
                <w:sz w:val="28"/>
                <w:szCs w:val="28"/>
              </w:rPr>
            </w:pPr>
            <w:r>
              <w:rPr>
                <w:b/>
                <w:bCs/>
                <w:sz w:val="28"/>
                <w:szCs w:val="28"/>
              </w:rPr>
              <w:t xml:space="preserve">4. </w:t>
            </w:r>
            <w:r w:rsidRPr="007E48EC">
              <w:rPr>
                <w:b/>
                <w:bCs/>
                <w:sz w:val="28"/>
                <w:szCs w:val="28"/>
              </w:rPr>
              <w:t>Ресурсное обеспечение реализации муниципальной программы «Жилище»</w:t>
            </w:r>
          </w:p>
          <w:p w:rsidR="00C26501" w:rsidRPr="00AB0093" w:rsidRDefault="00C26501" w:rsidP="00C26501">
            <w:pPr>
              <w:jc w:val="center"/>
              <w:rPr>
                <w:sz w:val="28"/>
                <w:szCs w:val="28"/>
              </w:rPr>
            </w:pPr>
            <w:r w:rsidRPr="00AB0093">
              <w:rPr>
                <w:b/>
                <w:bCs/>
                <w:sz w:val="28"/>
                <w:szCs w:val="28"/>
              </w:rPr>
              <w:t>на 20</w:t>
            </w:r>
            <w:r>
              <w:rPr>
                <w:b/>
                <w:bCs/>
                <w:sz w:val="28"/>
                <w:szCs w:val="28"/>
              </w:rPr>
              <w:t>20</w:t>
            </w:r>
            <w:r w:rsidRPr="00AB0093">
              <w:rPr>
                <w:b/>
                <w:bCs/>
                <w:sz w:val="28"/>
                <w:szCs w:val="28"/>
              </w:rPr>
              <w:t>-202</w:t>
            </w:r>
            <w:r>
              <w:rPr>
                <w:b/>
                <w:bCs/>
                <w:sz w:val="28"/>
                <w:szCs w:val="28"/>
              </w:rPr>
              <w:t>4</w:t>
            </w:r>
            <w:r w:rsidRPr="00AB0093">
              <w:rPr>
                <w:b/>
                <w:bCs/>
                <w:sz w:val="28"/>
                <w:szCs w:val="28"/>
              </w:rPr>
              <w:t xml:space="preserve"> годы</w:t>
            </w:r>
          </w:p>
        </w:tc>
      </w:tr>
      <w:tr w:rsidR="00C26501" w:rsidRPr="00AB0093" w:rsidTr="00C26501">
        <w:trPr>
          <w:gridAfter w:val="1"/>
          <w:wAfter w:w="859" w:type="dxa"/>
          <w:trHeight w:val="510"/>
        </w:trPr>
        <w:tc>
          <w:tcPr>
            <w:tcW w:w="2490" w:type="dxa"/>
            <w:gridSpan w:val="3"/>
            <w:vMerge w:val="restart"/>
            <w:shd w:val="clear" w:color="000000" w:fill="FFFFFF"/>
            <w:vAlign w:val="center"/>
            <w:hideMark/>
          </w:tcPr>
          <w:p w:rsidR="00C26501" w:rsidRPr="00AB0093" w:rsidRDefault="00C26501" w:rsidP="0043423B">
            <w:pPr>
              <w:jc w:val="center"/>
            </w:pPr>
            <w:r w:rsidRPr="00AB0093">
              <w:t>Наименование муниципальной программы, подпрограммы, мероприятия</w:t>
            </w:r>
          </w:p>
        </w:tc>
        <w:tc>
          <w:tcPr>
            <w:tcW w:w="4702" w:type="dxa"/>
            <w:vMerge w:val="restart"/>
            <w:shd w:val="clear" w:color="000000" w:fill="FFFFFF"/>
            <w:vAlign w:val="center"/>
            <w:hideMark/>
          </w:tcPr>
          <w:p w:rsidR="00C26501" w:rsidRPr="00AB0093" w:rsidRDefault="00C26501" w:rsidP="0043423B">
            <w:pPr>
              <w:jc w:val="center"/>
            </w:pPr>
            <w:r w:rsidRPr="00AB0093">
              <w:t>Исполнитель</w:t>
            </w:r>
          </w:p>
        </w:tc>
        <w:tc>
          <w:tcPr>
            <w:tcW w:w="2679" w:type="dxa"/>
            <w:vMerge w:val="restart"/>
            <w:shd w:val="clear" w:color="000000" w:fill="FFFFFF"/>
            <w:vAlign w:val="center"/>
            <w:hideMark/>
          </w:tcPr>
          <w:p w:rsidR="00C26501" w:rsidRPr="00AB0093" w:rsidRDefault="00C26501" w:rsidP="0043423B">
            <w:pPr>
              <w:jc w:val="center"/>
            </w:pPr>
            <w:r w:rsidRPr="00AB0093">
              <w:t>Источник финансирования</w:t>
            </w:r>
          </w:p>
        </w:tc>
        <w:tc>
          <w:tcPr>
            <w:tcW w:w="5812" w:type="dxa"/>
            <w:gridSpan w:val="5"/>
            <w:shd w:val="clear" w:color="000000" w:fill="FFFFFF"/>
          </w:tcPr>
          <w:p w:rsidR="00C26501" w:rsidRPr="00AB0093" w:rsidRDefault="00C26501" w:rsidP="0043423B">
            <w:pPr>
              <w:jc w:val="center"/>
            </w:pPr>
            <w:r w:rsidRPr="00AB0093">
              <w:t>Объем финансовых ресурсов, тыс.</w:t>
            </w:r>
            <w:r>
              <w:t xml:space="preserve"> </w:t>
            </w:r>
            <w:r w:rsidRPr="00AB0093">
              <w:t>рублей</w:t>
            </w:r>
          </w:p>
        </w:tc>
      </w:tr>
      <w:tr w:rsidR="00C26501" w:rsidRPr="00AB0093" w:rsidTr="00C26501">
        <w:trPr>
          <w:gridAfter w:val="1"/>
          <w:wAfter w:w="859" w:type="dxa"/>
          <w:trHeight w:val="255"/>
        </w:trPr>
        <w:tc>
          <w:tcPr>
            <w:tcW w:w="2490" w:type="dxa"/>
            <w:gridSpan w:val="3"/>
            <w:vMerge/>
            <w:vAlign w:val="center"/>
            <w:hideMark/>
          </w:tcPr>
          <w:p w:rsidR="00C26501" w:rsidRPr="00AB0093" w:rsidRDefault="00C26501" w:rsidP="0043423B"/>
        </w:tc>
        <w:tc>
          <w:tcPr>
            <w:tcW w:w="4702" w:type="dxa"/>
            <w:vMerge/>
            <w:vAlign w:val="center"/>
            <w:hideMark/>
          </w:tcPr>
          <w:p w:rsidR="00C26501" w:rsidRPr="00AB0093" w:rsidRDefault="00C26501" w:rsidP="0043423B"/>
        </w:tc>
        <w:tc>
          <w:tcPr>
            <w:tcW w:w="2679" w:type="dxa"/>
            <w:vMerge/>
            <w:vAlign w:val="center"/>
            <w:hideMark/>
          </w:tcPr>
          <w:p w:rsidR="00C26501" w:rsidRPr="00AB0093" w:rsidRDefault="00C26501" w:rsidP="0043423B"/>
        </w:tc>
        <w:tc>
          <w:tcPr>
            <w:tcW w:w="1276" w:type="dxa"/>
            <w:shd w:val="clear" w:color="000000" w:fill="FFFFFF"/>
          </w:tcPr>
          <w:p w:rsidR="00C26501" w:rsidRDefault="00C26501" w:rsidP="0043423B">
            <w:pPr>
              <w:jc w:val="center"/>
            </w:pPr>
          </w:p>
          <w:p w:rsidR="00C26501" w:rsidRDefault="00C26501" w:rsidP="0043423B">
            <w:pPr>
              <w:jc w:val="center"/>
            </w:pPr>
            <w:r>
              <w:t>2020 год</w:t>
            </w:r>
          </w:p>
        </w:tc>
        <w:tc>
          <w:tcPr>
            <w:tcW w:w="1286" w:type="dxa"/>
            <w:shd w:val="clear" w:color="000000" w:fill="FFFFFF"/>
            <w:vAlign w:val="center"/>
            <w:hideMark/>
          </w:tcPr>
          <w:p w:rsidR="00C26501" w:rsidRPr="00AB0093" w:rsidRDefault="00C26501" w:rsidP="0043423B">
            <w:pPr>
              <w:jc w:val="center"/>
            </w:pPr>
            <w:r>
              <w:t>2021</w:t>
            </w:r>
            <w:r w:rsidRPr="00AB0093">
              <w:t xml:space="preserve"> год</w:t>
            </w:r>
          </w:p>
        </w:tc>
        <w:tc>
          <w:tcPr>
            <w:tcW w:w="1097" w:type="dxa"/>
            <w:shd w:val="clear" w:color="000000" w:fill="FFFFFF"/>
            <w:vAlign w:val="center"/>
            <w:hideMark/>
          </w:tcPr>
          <w:p w:rsidR="00C26501" w:rsidRPr="00AB0093" w:rsidRDefault="00C26501" w:rsidP="0043423B">
            <w:pPr>
              <w:jc w:val="center"/>
            </w:pPr>
            <w:r>
              <w:t>2022 год</w:t>
            </w:r>
          </w:p>
        </w:tc>
        <w:tc>
          <w:tcPr>
            <w:tcW w:w="1097" w:type="dxa"/>
            <w:shd w:val="clear" w:color="000000" w:fill="FFFFFF"/>
            <w:vAlign w:val="center"/>
            <w:hideMark/>
          </w:tcPr>
          <w:p w:rsidR="00C26501" w:rsidRPr="00AB0093" w:rsidRDefault="00C26501" w:rsidP="0043423B">
            <w:pPr>
              <w:jc w:val="center"/>
            </w:pPr>
            <w:r>
              <w:t>2023 год</w:t>
            </w:r>
          </w:p>
        </w:tc>
        <w:tc>
          <w:tcPr>
            <w:tcW w:w="1056" w:type="dxa"/>
            <w:shd w:val="clear" w:color="000000" w:fill="FFFFFF"/>
            <w:vAlign w:val="center"/>
          </w:tcPr>
          <w:p w:rsidR="00C26501" w:rsidRPr="00AB0093" w:rsidRDefault="00C26501" w:rsidP="0043423B">
            <w:pPr>
              <w:jc w:val="center"/>
            </w:pPr>
            <w:r>
              <w:t>2024 год</w:t>
            </w:r>
          </w:p>
        </w:tc>
      </w:tr>
      <w:tr w:rsidR="00C26501" w:rsidRPr="00AB0093" w:rsidTr="00C26501">
        <w:trPr>
          <w:gridAfter w:val="1"/>
          <w:wAfter w:w="859" w:type="dxa"/>
          <w:trHeight w:val="255"/>
        </w:trPr>
        <w:tc>
          <w:tcPr>
            <w:tcW w:w="2490" w:type="dxa"/>
            <w:gridSpan w:val="3"/>
            <w:shd w:val="clear" w:color="000000" w:fill="FFFFFF"/>
            <w:vAlign w:val="center"/>
            <w:hideMark/>
          </w:tcPr>
          <w:p w:rsidR="00C26501" w:rsidRPr="00AB0093" w:rsidRDefault="00C26501" w:rsidP="0043423B">
            <w:pPr>
              <w:jc w:val="center"/>
            </w:pPr>
            <w:r w:rsidRPr="00AB0093">
              <w:t>1</w:t>
            </w:r>
          </w:p>
        </w:tc>
        <w:tc>
          <w:tcPr>
            <w:tcW w:w="4702" w:type="dxa"/>
            <w:shd w:val="clear" w:color="000000" w:fill="FFFFFF"/>
            <w:vAlign w:val="center"/>
            <w:hideMark/>
          </w:tcPr>
          <w:p w:rsidR="00C26501" w:rsidRPr="00AB0093" w:rsidRDefault="00C26501" w:rsidP="0043423B">
            <w:pPr>
              <w:jc w:val="center"/>
            </w:pPr>
            <w:r w:rsidRPr="00AB0093">
              <w:t>2</w:t>
            </w:r>
          </w:p>
        </w:tc>
        <w:tc>
          <w:tcPr>
            <w:tcW w:w="2679" w:type="dxa"/>
            <w:shd w:val="clear" w:color="000000" w:fill="FFFFFF"/>
            <w:vAlign w:val="center"/>
            <w:hideMark/>
          </w:tcPr>
          <w:p w:rsidR="00C26501" w:rsidRPr="00AB0093" w:rsidRDefault="00C26501" w:rsidP="0043423B">
            <w:pPr>
              <w:jc w:val="center"/>
            </w:pPr>
            <w:r w:rsidRPr="00AB0093">
              <w:t>3</w:t>
            </w:r>
          </w:p>
        </w:tc>
        <w:tc>
          <w:tcPr>
            <w:tcW w:w="1276" w:type="dxa"/>
            <w:shd w:val="clear" w:color="000000" w:fill="FFFFFF"/>
          </w:tcPr>
          <w:p w:rsidR="00C26501" w:rsidRDefault="00C26501" w:rsidP="0043423B">
            <w:pPr>
              <w:jc w:val="center"/>
            </w:pPr>
            <w:r>
              <w:t>4</w:t>
            </w:r>
          </w:p>
        </w:tc>
        <w:tc>
          <w:tcPr>
            <w:tcW w:w="1286" w:type="dxa"/>
            <w:shd w:val="clear" w:color="000000" w:fill="FFFFFF"/>
            <w:hideMark/>
          </w:tcPr>
          <w:p w:rsidR="00C26501" w:rsidRPr="00AB0093" w:rsidRDefault="00C26501" w:rsidP="0043423B">
            <w:pPr>
              <w:jc w:val="center"/>
            </w:pPr>
            <w:r>
              <w:t>5</w:t>
            </w:r>
          </w:p>
        </w:tc>
        <w:tc>
          <w:tcPr>
            <w:tcW w:w="1097" w:type="dxa"/>
            <w:shd w:val="clear" w:color="000000" w:fill="FFFFFF"/>
            <w:hideMark/>
          </w:tcPr>
          <w:p w:rsidR="00C26501" w:rsidRPr="00AB0093" w:rsidRDefault="00C26501" w:rsidP="0043423B">
            <w:pPr>
              <w:jc w:val="center"/>
            </w:pPr>
            <w:r>
              <w:t>6</w:t>
            </w:r>
          </w:p>
        </w:tc>
        <w:tc>
          <w:tcPr>
            <w:tcW w:w="1097" w:type="dxa"/>
            <w:shd w:val="clear" w:color="000000" w:fill="FFFFFF"/>
            <w:hideMark/>
          </w:tcPr>
          <w:p w:rsidR="00C26501" w:rsidRPr="00AB0093" w:rsidRDefault="00C26501" w:rsidP="0043423B">
            <w:pPr>
              <w:jc w:val="center"/>
            </w:pPr>
            <w:r>
              <w:t>7</w:t>
            </w:r>
          </w:p>
        </w:tc>
        <w:tc>
          <w:tcPr>
            <w:tcW w:w="1056" w:type="dxa"/>
            <w:shd w:val="clear" w:color="000000" w:fill="FFFFFF"/>
          </w:tcPr>
          <w:p w:rsidR="00C26501" w:rsidRDefault="00C26501" w:rsidP="0043423B">
            <w:pPr>
              <w:jc w:val="center"/>
            </w:pPr>
          </w:p>
        </w:tc>
      </w:tr>
      <w:tr w:rsidR="002A3405" w:rsidRPr="00AB0093" w:rsidTr="00C26501">
        <w:trPr>
          <w:gridAfter w:val="1"/>
          <w:wAfter w:w="859" w:type="dxa"/>
          <w:trHeight w:val="343"/>
        </w:trPr>
        <w:tc>
          <w:tcPr>
            <w:tcW w:w="2490" w:type="dxa"/>
            <w:gridSpan w:val="3"/>
            <w:vMerge w:val="restart"/>
            <w:shd w:val="clear" w:color="000000" w:fill="FFFFFF"/>
            <w:hideMark/>
          </w:tcPr>
          <w:p w:rsidR="002A3405" w:rsidRDefault="002A3405" w:rsidP="0043423B">
            <w:pPr>
              <w:jc w:val="center"/>
              <w:rPr>
                <w:b/>
                <w:bCs/>
              </w:rPr>
            </w:pPr>
          </w:p>
          <w:p w:rsidR="002A3405" w:rsidRDefault="002A3405" w:rsidP="0043423B">
            <w:pPr>
              <w:jc w:val="center"/>
              <w:rPr>
                <w:b/>
                <w:bCs/>
              </w:rPr>
            </w:pPr>
          </w:p>
          <w:p w:rsidR="002A3405" w:rsidRDefault="002A3405" w:rsidP="0043423B">
            <w:pPr>
              <w:jc w:val="center"/>
              <w:rPr>
                <w:b/>
                <w:bCs/>
              </w:rPr>
            </w:pPr>
          </w:p>
          <w:p w:rsidR="002A3405" w:rsidRDefault="002A3405" w:rsidP="0043423B">
            <w:pPr>
              <w:jc w:val="center"/>
              <w:rPr>
                <w:b/>
                <w:bCs/>
              </w:rPr>
            </w:pPr>
          </w:p>
          <w:p w:rsidR="002A3405" w:rsidRPr="00AB0093" w:rsidRDefault="002A3405" w:rsidP="00C26501">
            <w:pPr>
              <w:jc w:val="center"/>
              <w:rPr>
                <w:b/>
                <w:bCs/>
              </w:rPr>
            </w:pPr>
            <w:r w:rsidRPr="00AB0093">
              <w:rPr>
                <w:b/>
                <w:bCs/>
              </w:rPr>
              <w:t xml:space="preserve">Муниципальная программа Кемеровского муниципального </w:t>
            </w:r>
            <w:r>
              <w:rPr>
                <w:b/>
                <w:bCs/>
              </w:rPr>
              <w:t>округа</w:t>
            </w:r>
            <w:r w:rsidRPr="00AB0093">
              <w:rPr>
                <w:b/>
                <w:bCs/>
              </w:rPr>
              <w:t xml:space="preserve"> </w:t>
            </w:r>
            <w:r>
              <w:rPr>
                <w:b/>
                <w:bCs/>
              </w:rPr>
              <w:t>«</w:t>
            </w:r>
            <w:r w:rsidRPr="00AB0093">
              <w:rPr>
                <w:b/>
                <w:bCs/>
              </w:rPr>
              <w:t>Жилище</w:t>
            </w:r>
            <w:r>
              <w:rPr>
                <w:b/>
                <w:bCs/>
              </w:rPr>
              <w:t>»</w:t>
            </w:r>
            <w:r w:rsidRPr="00AB0093">
              <w:rPr>
                <w:b/>
                <w:bCs/>
              </w:rPr>
              <w:t xml:space="preserve">                                                                                                                                           на 20</w:t>
            </w:r>
            <w:r>
              <w:rPr>
                <w:b/>
                <w:bCs/>
              </w:rPr>
              <w:t>20</w:t>
            </w:r>
            <w:r w:rsidRPr="00AB0093">
              <w:rPr>
                <w:b/>
                <w:bCs/>
              </w:rPr>
              <w:t>-20</w:t>
            </w:r>
            <w:r>
              <w:rPr>
                <w:b/>
                <w:bCs/>
              </w:rPr>
              <w:t>24</w:t>
            </w:r>
            <w:r w:rsidRPr="00AB0093">
              <w:rPr>
                <w:b/>
                <w:bCs/>
              </w:rPr>
              <w:t xml:space="preserve"> годы</w:t>
            </w:r>
          </w:p>
        </w:tc>
        <w:tc>
          <w:tcPr>
            <w:tcW w:w="4702" w:type="dxa"/>
            <w:vMerge w:val="restart"/>
            <w:shd w:val="clear" w:color="000000" w:fill="FFFFFF"/>
            <w:vAlign w:val="center"/>
            <w:hideMark/>
          </w:tcPr>
          <w:p w:rsidR="002A3405" w:rsidRDefault="002A3405" w:rsidP="0043423B">
            <w:pPr>
              <w:jc w:val="center"/>
            </w:pPr>
            <w:r w:rsidRPr="00AB0093">
              <w:t xml:space="preserve">Администрация Кемеровского муниципального </w:t>
            </w:r>
            <w:r>
              <w:t>округ</w:t>
            </w:r>
            <w:r w:rsidR="00AD7786">
              <w:t>а, управление по строительству</w:t>
            </w:r>
            <w:r w:rsidR="00A055A3">
              <w:t>,</w:t>
            </w:r>
            <w:r w:rsidRPr="00A055A3">
              <w:t xml:space="preserve"> МКУ «Служба</w:t>
            </w:r>
            <w:r w:rsidRPr="00AB0093">
              <w:t xml:space="preserve"> единого заказчика Кем</w:t>
            </w:r>
            <w:r>
              <w:t>еровского муниципального округа»</w:t>
            </w:r>
          </w:p>
          <w:p w:rsidR="002A3405" w:rsidRPr="00AB0093" w:rsidRDefault="002A3405" w:rsidP="0043423B">
            <w:pPr>
              <w:jc w:val="center"/>
            </w:pPr>
          </w:p>
        </w:tc>
        <w:tc>
          <w:tcPr>
            <w:tcW w:w="2679" w:type="dxa"/>
            <w:shd w:val="clear" w:color="000000" w:fill="FFFFFF"/>
            <w:hideMark/>
          </w:tcPr>
          <w:p w:rsidR="002A3405" w:rsidRPr="00E96019" w:rsidRDefault="002A3405" w:rsidP="0043423B">
            <w:pPr>
              <w:rPr>
                <w:b/>
                <w:bCs/>
              </w:rPr>
            </w:pPr>
            <w:r w:rsidRPr="00E96019">
              <w:rPr>
                <w:b/>
                <w:bCs/>
              </w:rPr>
              <w:t>Всего</w:t>
            </w:r>
          </w:p>
        </w:tc>
        <w:tc>
          <w:tcPr>
            <w:tcW w:w="1276" w:type="dxa"/>
            <w:shd w:val="clear" w:color="000000" w:fill="FFFFFF"/>
            <w:vAlign w:val="bottom"/>
          </w:tcPr>
          <w:p w:rsidR="002A3405" w:rsidRPr="00E96019" w:rsidRDefault="002A3405" w:rsidP="0043423B">
            <w:pPr>
              <w:jc w:val="center"/>
              <w:rPr>
                <w:b/>
                <w:bCs/>
              </w:rPr>
            </w:pPr>
            <w:r w:rsidRPr="00E96019">
              <w:rPr>
                <w:b/>
                <w:bCs/>
              </w:rPr>
              <w:t>150 142,2</w:t>
            </w:r>
          </w:p>
        </w:tc>
        <w:tc>
          <w:tcPr>
            <w:tcW w:w="1286" w:type="dxa"/>
            <w:shd w:val="clear" w:color="000000" w:fill="FFFFFF"/>
            <w:vAlign w:val="bottom"/>
            <w:hideMark/>
          </w:tcPr>
          <w:p w:rsidR="002A3405" w:rsidRPr="00E96019" w:rsidRDefault="002A3405" w:rsidP="0043423B">
            <w:pPr>
              <w:jc w:val="center"/>
              <w:rPr>
                <w:b/>
                <w:bCs/>
              </w:rPr>
            </w:pPr>
            <w:r>
              <w:rPr>
                <w:b/>
                <w:bCs/>
              </w:rPr>
              <w:t>129 691,8</w:t>
            </w:r>
          </w:p>
        </w:tc>
        <w:tc>
          <w:tcPr>
            <w:tcW w:w="1097" w:type="dxa"/>
            <w:shd w:val="clear" w:color="000000" w:fill="FFFFFF"/>
            <w:vAlign w:val="bottom"/>
            <w:hideMark/>
          </w:tcPr>
          <w:p w:rsidR="002A3405" w:rsidRPr="00836C39" w:rsidRDefault="00800621" w:rsidP="004D3F2E">
            <w:pPr>
              <w:jc w:val="center"/>
              <w:rPr>
                <w:b/>
                <w:bCs/>
              </w:rPr>
            </w:pPr>
            <w:r>
              <w:rPr>
                <w:b/>
                <w:bCs/>
              </w:rPr>
              <w:t>23 174,5</w:t>
            </w:r>
          </w:p>
        </w:tc>
        <w:tc>
          <w:tcPr>
            <w:tcW w:w="1097" w:type="dxa"/>
            <w:shd w:val="clear" w:color="000000" w:fill="FFFFFF"/>
            <w:vAlign w:val="bottom"/>
            <w:hideMark/>
          </w:tcPr>
          <w:p w:rsidR="002A3405" w:rsidRPr="005F4398" w:rsidRDefault="00261908" w:rsidP="004C71E2">
            <w:pPr>
              <w:jc w:val="center"/>
              <w:rPr>
                <w:b/>
                <w:bCs/>
              </w:rPr>
            </w:pPr>
            <w:r>
              <w:rPr>
                <w:b/>
                <w:bCs/>
              </w:rPr>
              <w:t>17 526,</w:t>
            </w:r>
            <w:r w:rsidR="004C71E2">
              <w:rPr>
                <w:b/>
                <w:bCs/>
              </w:rPr>
              <w:t>5</w:t>
            </w:r>
          </w:p>
        </w:tc>
        <w:tc>
          <w:tcPr>
            <w:tcW w:w="1056" w:type="dxa"/>
            <w:shd w:val="clear" w:color="000000" w:fill="FFFFFF"/>
            <w:vAlign w:val="bottom"/>
          </w:tcPr>
          <w:p w:rsidR="002A3405" w:rsidRPr="005F4398" w:rsidRDefault="0042564D" w:rsidP="004C71E2">
            <w:pPr>
              <w:jc w:val="center"/>
              <w:rPr>
                <w:b/>
                <w:bCs/>
              </w:rPr>
            </w:pPr>
            <w:r>
              <w:rPr>
                <w:b/>
                <w:bCs/>
              </w:rPr>
              <w:t>17 526,</w:t>
            </w:r>
            <w:r w:rsidR="004C71E2">
              <w:rPr>
                <w:b/>
                <w:bCs/>
              </w:rPr>
              <w:t>5</w:t>
            </w:r>
          </w:p>
        </w:tc>
      </w:tr>
      <w:tr w:rsidR="002A3405" w:rsidRPr="00261908" w:rsidTr="00C26501">
        <w:trPr>
          <w:gridAfter w:val="1"/>
          <w:wAfter w:w="859" w:type="dxa"/>
          <w:trHeight w:val="255"/>
        </w:trPr>
        <w:tc>
          <w:tcPr>
            <w:tcW w:w="2490" w:type="dxa"/>
            <w:gridSpan w:val="3"/>
            <w:vMerge/>
            <w:vAlign w:val="center"/>
            <w:hideMark/>
          </w:tcPr>
          <w:p w:rsidR="002A3405" w:rsidRPr="00AB0093" w:rsidRDefault="002A3405" w:rsidP="0043423B">
            <w:pPr>
              <w:rPr>
                <w:b/>
                <w:bCs/>
              </w:rPr>
            </w:pPr>
          </w:p>
        </w:tc>
        <w:tc>
          <w:tcPr>
            <w:tcW w:w="4702" w:type="dxa"/>
            <w:vMerge/>
            <w:vAlign w:val="center"/>
            <w:hideMark/>
          </w:tcPr>
          <w:p w:rsidR="002A3405" w:rsidRPr="00AB0093" w:rsidRDefault="002A3405" w:rsidP="0043423B"/>
        </w:tc>
        <w:tc>
          <w:tcPr>
            <w:tcW w:w="2679" w:type="dxa"/>
            <w:shd w:val="clear" w:color="000000" w:fill="FFFFFF"/>
            <w:hideMark/>
          </w:tcPr>
          <w:p w:rsidR="002A3405" w:rsidRPr="00E96019" w:rsidRDefault="002A3405" w:rsidP="0043423B">
            <w:pPr>
              <w:rPr>
                <w:b/>
                <w:bCs/>
              </w:rPr>
            </w:pPr>
            <w:r w:rsidRPr="00E96019">
              <w:rPr>
                <w:b/>
                <w:bCs/>
              </w:rPr>
              <w:t>бюджет округа</w:t>
            </w:r>
          </w:p>
        </w:tc>
        <w:tc>
          <w:tcPr>
            <w:tcW w:w="1276" w:type="dxa"/>
            <w:shd w:val="clear" w:color="000000" w:fill="FFFFFF"/>
          </w:tcPr>
          <w:p w:rsidR="002A3405" w:rsidRPr="00E96019" w:rsidRDefault="002A3405" w:rsidP="0043423B">
            <w:pPr>
              <w:jc w:val="center"/>
              <w:rPr>
                <w:b/>
              </w:rPr>
            </w:pPr>
            <w:r w:rsidRPr="00E96019">
              <w:rPr>
                <w:b/>
              </w:rPr>
              <w:t>17 433,0</w:t>
            </w:r>
          </w:p>
        </w:tc>
        <w:tc>
          <w:tcPr>
            <w:tcW w:w="1286" w:type="dxa"/>
            <w:shd w:val="clear" w:color="000000" w:fill="FFFFFF"/>
            <w:vAlign w:val="bottom"/>
          </w:tcPr>
          <w:p w:rsidR="002A3405" w:rsidRPr="00E96019" w:rsidRDefault="002A3405" w:rsidP="0043423B">
            <w:pPr>
              <w:jc w:val="center"/>
              <w:rPr>
                <w:b/>
              </w:rPr>
            </w:pPr>
            <w:r>
              <w:rPr>
                <w:b/>
              </w:rPr>
              <w:t>5 867,5</w:t>
            </w:r>
          </w:p>
        </w:tc>
        <w:tc>
          <w:tcPr>
            <w:tcW w:w="1097" w:type="dxa"/>
            <w:shd w:val="clear" w:color="000000" w:fill="FFFFFF"/>
            <w:vAlign w:val="bottom"/>
          </w:tcPr>
          <w:p w:rsidR="002A3405" w:rsidRPr="0029695A" w:rsidRDefault="003F408D" w:rsidP="0029695A">
            <w:pPr>
              <w:jc w:val="center"/>
              <w:rPr>
                <w:b/>
              </w:rPr>
            </w:pPr>
            <w:r>
              <w:rPr>
                <w:b/>
              </w:rPr>
              <w:t>2 327,1</w:t>
            </w:r>
          </w:p>
        </w:tc>
        <w:tc>
          <w:tcPr>
            <w:tcW w:w="1097" w:type="dxa"/>
            <w:shd w:val="clear" w:color="000000" w:fill="FFFFFF"/>
            <w:vAlign w:val="bottom"/>
          </w:tcPr>
          <w:p w:rsidR="002A3405" w:rsidRPr="0029695A" w:rsidRDefault="0029695A" w:rsidP="0042564D">
            <w:pPr>
              <w:jc w:val="center"/>
              <w:rPr>
                <w:b/>
              </w:rPr>
            </w:pPr>
            <w:r w:rsidRPr="0029695A">
              <w:rPr>
                <w:b/>
              </w:rPr>
              <w:t>1</w:t>
            </w:r>
            <w:r w:rsidR="0042564D">
              <w:rPr>
                <w:b/>
              </w:rPr>
              <w:t> 777,0</w:t>
            </w:r>
          </w:p>
        </w:tc>
        <w:tc>
          <w:tcPr>
            <w:tcW w:w="1056" w:type="dxa"/>
            <w:shd w:val="clear" w:color="000000" w:fill="FFFFFF"/>
            <w:vAlign w:val="bottom"/>
          </w:tcPr>
          <w:p w:rsidR="002A3405" w:rsidRPr="0029695A" w:rsidRDefault="0029695A" w:rsidP="0042564D">
            <w:pPr>
              <w:jc w:val="center"/>
              <w:rPr>
                <w:b/>
              </w:rPr>
            </w:pPr>
            <w:r w:rsidRPr="0029695A">
              <w:rPr>
                <w:b/>
              </w:rPr>
              <w:t>1</w:t>
            </w:r>
            <w:r w:rsidR="0042564D">
              <w:rPr>
                <w:b/>
              </w:rPr>
              <w:t> 777,0</w:t>
            </w:r>
          </w:p>
        </w:tc>
      </w:tr>
      <w:tr w:rsidR="002A3405" w:rsidRPr="00261908" w:rsidTr="00C26501">
        <w:trPr>
          <w:gridAfter w:val="1"/>
          <w:wAfter w:w="859" w:type="dxa"/>
          <w:trHeight w:val="510"/>
        </w:trPr>
        <w:tc>
          <w:tcPr>
            <w:tcW w:w="2490" w:type="dxa"/>
            <w:gridSpan w:val="3"/>
            <w:vMerge/>
            <w:vAlign w:val="center"/>
            <w:hideMark/>
          </w:tcPr>
          <w:p w:rsidR="002A3405" w:rsidRPr="00AB0093" w:rsidRDefault="002A3405" w:rsidP="0043423B">
            <w:pPr>
              <w:rPr>
                <w:b/>
                <w:bCs/>
              </w:rPr>
            </w:pPr>
          </w:p>
        </w:tc>
        <w:tc>
          <w:tcPr>
            <w:tcW w:w="4702" w:type="dxa"/>
            <w:vMerge/>
            <w:vAlign w:val="center"/>
            <w:hideMark/>
          </w:tcPr>
          <w:p w:rsidR="002A3405" w:rsidRPr="00AB0093" w:rsidRDefault="002A3405" w:rsidP="0043423B"/>
        </w:tc>
        <w:tc>
          <w:tcPr>
            <w:tcW w:w="2679" w:type="dxa"/>
            <w:shd w:val="clear" w:color="000000" w:fill="FFFFFF"/>
            <w:hideMark/>
          </w:tcPr>
          <w:p w:rsidR="002A3405" w:rsidRPr="00E96019" w:rsidRDefault="002A3405" w:rsidP="0043423B">
            <w:pPr>
              <w:rPr>
                <w:b/>
                <w:bCs/>
              </w:rPr>
            </w:pPr>
            <w:r w:rsidRPr="00E96019">
              <w:rPr>
                <w:b/>
                <w:bCs/>
              </w:rPr>
              <w:t>иные не запрещенные законодательством источники:</w:t>
            </w:r>
          </w:p>
        </w:tc>
        <w:tc>
          <w:tcPr>
            <w:tcW w:w="1276" w:type="dxa"/>
            <w:shd w:val="clear" w:color="000000" w:fill="FFFFFF"/>
          </w:tcPr>
          <w:p w:rsidR="002A3405" w:rsidRPr="00E96019" w:rsidRDefault="002A3405" w:rsidP="0043423B">
            <w:pPr>
              <w:jc w:val="center"/>
              <w:rPr>
                <w:b/>
              </w:rPr>
            </w:pPr>
          </w:p>
          <w:p w:rsidR="002A3405" w:rsidRPr="00E96019" w:rsidRDefault="002A3405" w:rsidP="0043423B">
            <w:pPr>
              <w:jc w:val="center"/>
              <w:rPr>
                <w:b/>
              </w:rPr>
            </w:pPr>
          </w:p>
          <w:p w:rsidR="002A3405" w:rsidRPr="00E96019" w:rsidRDefault="002A3405" w:rsidP="0043423B">
            <w:pPr>
              <w:jc w:val="center"/>
              <w:rPr>
                <w:b/>
              </w:rPr>
            </w:pPr>
          </w:p>
          <w:p w:rsidR="002A3405" w:rsidRPr="00E96019" w:rsidRDefault="002A3405" w:rsidP="0043423B">
            <w:pPr>
              <w:jc w:val="center"/>
              <w:rPr>
                <w:b/>
              </w:rPr>
            </w:pPr>
            <w:r w:rsidRPr="00E96019">
              <w:rPr>
                <w:b/>
              </w:rPr>
              <w:t>132 709,2</w:t>
            </w:r>
          </w:p>
        </w:tc>
        <w:tc>
          <w:tcPr>
            <w:tcW w:w="1286" w:type="dxa"/>
            <w:shd w:val="clear" w:color="000000" w:fill="FFFFFF"/>
            <w:vAlign w:val="bottom"/>
          </w:tcPr>
          <w:p w:rsidR="002A3405" w:rsidRPr="00E96019" w:rsidRDefault="002A3405" w:rsidP="0043423B">
            <w:pPr>
              <w:jc w:val="center"/>
              <w:rPr>
                <w:b/>
              </w:rPr>
            </w:pPr>
            <w:r>
              <w:rPr>
                <w:b/>
              </w:rPr>
              <w:t>123 824,3</w:t>
            </w:r>
          </w:p>
        </w:tc>
        <w:tc>
          <w:tcPr>
            <w:tcW w:w="1097" w:type="dxa"/>
            <w:shd w:val="clear" w:color="000000" w:fill="FFFFFF"/>
            <w:vAlign w:val="bottom"/>
          </w:tcPr>
          <w:p w:rsidR="002A3405" w:rsidRPr="00261908" w:rsidRDefault="005D58EE" w:rsidP="0043423B">
            <w:pPr>
              <w:jc w:val="center"/>
              <w:rPr>
                <w:b/>
                <w:color w:val="FF0000"/>
              </w:rPr>
            </w:pPr>
            <w:r>
              <w:rPr>
                <w:b/>
              </w:rPr>
              <w:t>20 847,4</w:t>
            </w:r>
          </w:p>
        </w:tc>
        <w:tc>
          <w:tcPr>
            <w:tcW w:w="1097" w:type="dxa"/>
            <w:shd w:val="clear" w:color="000000" w:fill="FFFFFF"/>
            <w:vAlign w:val="bottom"/>
          </w:tcPr>
          <w:p w:rsidR="002A3405" w:rsidRPr="0029695A" w:rsidRDefault="0029695A" w:rsidP="004C71E2">
            <w:pPr>
              <w:jc w:val="center"/>
              <w:rPr>
                <w:b/>
              </w:rPr>
            </w:pPr>
            <w:r w:rsidRPr="0029695A">
              <w:rPr>
                <w:b/>
              </w:rPr>
              <w:t>15 749,</w:t>
            </w:r>
            <w:r w:rsidR="004C71E2">
              <w:rPr>
                <w:b/>
              </w:rPr>
              <w:t>5</w:t>
            </w:r>
          </w:p>
        </w:tc>
        <w:tc>
          <w:tcPr>
            <w:tcW w:w="1056" w:type="dxa"/>
            <w:shd w:val="clear" w:color="000000" w:fill="FFFFFF"/>
            <w:vAlign w:val="bottom"/>
          </w:tcPr>
          <w:p w:rsidR="002A3405" w:rsidRPr="0029695A" w:rsidRDefault="0029695A" w:rsidP="004C71E2">
            <w:pPr>
              <w:jc w:val="center"/>
              <w:rPr>
                <w:b/>
              </w:rPr>
            </w:pPr>
            <w:r w:rsidRPr="0029695A">
              <w:rPr>
                <w:b/>
              </w:rPr>
              <w:t>15 749,</w:t>
            </w:r>
            <w:r w:rsidR="004C71E2">
              <w:rPr>
                <w:b/>
              </w:rPr>
              <w:t>5</w:t>
            </w:r>
          </w:p>
        </w:tc>
      </w:tr>
      <w:tr w:rsidR="002A3405" w:rsidRPr="00261908" w:rsidTr="00C26501">
        <w:trPr>
          <w:gridAfter w:val="1"/>
          <w:wAfter w:w="859" w:type="dxa"/>
          <w:trHeight w:val="255"/>
        </w:trPr>
        <w:tc>
          <w:tcPr>
            <w:tcW w:w="2490" w:type="dxa"/>
            <w:gridSpan w:val="3"/>
            <w:vMerge/>
            <w:vAlign w:val="center"/>
            <w:hideMark/>
          </w:tcPr>
          <w:p w:rsidR="002A3405" w:rsidRPr="00AB0093" w:rsidRDefault="002A3405" w:rsidP="0043423B">
            <w:pPr>
              <w:rPr>
                <w:b/>
                <w:bCs/>
              </w:rPr>
            </w:pPr>
          </w:p>
        </w:tc>
        <w:tc>
          <w:tcPr>
            <w:tcW w:w="4702" w:type="dxa"/>
            <w:vMerge/>
            <w:vAlign w:val="center"/>
            <w:hideMark/>
          </w:tcPr>
          <w:p w:rsidR="002A3405" w:rsidRPr="00AB0093" w:rsidRDefault="002A3405" w:rsidP="0043423B"/>
        </w:tc>
        <w:tc>
          <w:tcPr>
            <w:tcW w:w="2679" w:type="dxa"/>
            <w:shd w:val="clear" w:color="000000" w:fill="FFFFFF"/>
            <w:hideMark/>
          </w:tcPr>
          <w:p w:rsidR="002A3405" w:rsidRPr="00E96019" w:rsidRDefault="002A3405" w:rsidP="0043423B">
            <w:pPr>
              <w:rPr>
                <w:b/>
                <w:bCs/>
              </w:rPr>
            </w:pPr>
            <w:r w:rsidRPr="00E96019">
              <w:rPr>
                <w:b/>
                <w:bCs/>
              </w:rPr>
              <w:t xml:space="preserve">областной бюджет </w:t>
            </w:r>
          </w:p>
        </w:tc>
        <w:tc>
          <w:tcPr>
            <w:tcW w:w="1276" w:type="dxa"/>
            <w:shd w:val="clear" w:color="000000" w:fill="FFFFFF"/>
          </w:tcPr>
          <w:p w:rsidR="002A3405" w:rsidRPr="00E96019" w:rsidRDefault="002A3405" w:rsidP="0043423B">
            <w:pPr>
              <w:jc w:val="center"/>
              <w:rPr>
                <w:b/>
              </w:rPr>
            </w:pPr>
            <w:r w:rsidRPr="00E96019">
              <w:rPr>
                <w:b/>
              </w:rPr>
              <w:t>110 934,4</w:t>
            </w:r>
          </w:p>
        </w:tc>
        <w:tc>
          <w:tcPr>
            <w:tcW w:w="1286" w:type="dxa"/>
            <w:shd w:val="clear" w:color="000000" w:fill="FFFFFF"/>
            <w:vAlign w:val="bottom"/>
          </w:tcPr>
          <w:p w:rsidR="002A3405" w:rsidRPr="00E96019" w:rsidRDefault="002A3405" w:rsidP="0043423B">
            <w:pPr>
              <w:jc w:val="center"/>
              <w:rPr>
                <w:b/>
              </w:rPr>
            </w:pPr>
            <w:r>
              <w:rPr>
                <w:b/>
              </w:rPr>
              <w:t>17 310,6</w:t>
            </w:r>
          </w:p>
        </w:tc>
        <w:tc>
          <w:tcPr>
            <w:tcW w:w="1097" w:type="dxa"/>
            <w:shd w:val="clear" w:color="000000" w:fill="FFFFFF"/>
            <w:vAlign w:val="bottom"/>
          </w:tcPr>
          <w:p w:rsidR="002A3405" w:rsidRPr="00261908" w:rsidRDefault="005D58EE" w:rsidP="0043423B">
            <w:pPr>
              <w:jc w:val="center"/>
              <w:rPr>
                <w:b/>
                <w:color w:val="FF0000"/>
              </w:rPr>
            </w:pPr>
            <w:r>
              <w:rPr>
                <w:b/>
              </w:rPr>
              <w:t>11 691,0</w:t>
            </w:r>
          </w:p>
        </w:tc>
        <w:tc>
          <w:tcPr>
            <w:tcW w:w="1097" w:type="dxa"/>
            <w:shd w:val="clear" w:color="000000" w:fill="FFFFFF"/>
            <w:vAlign w:val="bottom"/>
          </w:tcPr>
          <w:p w:rsidR="002A3405" w:rsidRPr="0029695A" w:rsidRDefault="0029695A" w:rsidP="0043423B">
            <w:pPr>
              <w:jc w:val="center"/>
              <w:rPr>
                <w:b/>
              </w:rPr>
            </w:pPr>
            <w:r w:rsidRPr="0029695A">
              <w:rPr>
                <w:b/>
              </w:rPr>
              <w:t>4 751,1</w:t>
            </w:r>
          </w:p>
        </w:tc>
        <w:tc>
          <w:tcPr>
            <w:tcW w:w="1056" w:type="dxa"/>
            <w:shd w:val="clear" w:color="000000" w:fill="FFFFFF"/>
            <w:vAlign w:val="bottom"/>
          </w:tcPr>
          <w:p w:rsidR="002A3405" w:rsidRPr="0029695A" w:rsidRDefault="0029695A" w:rsidP="0043423B">
            <w:pPr>
              <w:jc w:val="center"/>
              <w:rPr>
                <w:b/>
              </w:rPr>
            </w:pPr>
            <w:r w:rsidRPr="0029695A">
              <w:rPr>
                <w:b/>
              </w:rPr>
              <w:t>4 751,1</w:t>
            </w:r>
          </w:p>
        </w:tc>
      </w:tr>
      <w:tr w:rsidR="00E04202" w:rsidRPr="00261908" w:rsidTr="00C26501">
        <w:trPr>
          <w:gridAfter w:val="1"/>
          <w:wAfter w:w="859" w:type="dxa"/>
          <w:trHeight w:val="1152"/>
        </w:trPr>
        <w:tc>
          <w:tcPr>
            <w:tcW w:w="2490" w:type="dxa"/>
            <w:gridSpan w:val="3"/>
            <w:vMerge/>
            <w:vAlign w:val="center"/>
            <w:hideMark/>
          </w:tcPr>
          <w:p w:rsidR="00E04202" w:rsidRPr="00AB0093" w:rsidRDefault="00E04202" w:rsidP="0043423B">
            <w:pPr>
              <w:rPr>
                <w:b/>
                <w:bCs/>
              </w:rPr>
            </w:pPr>
          </w:p>
        </w:tc>
        <w:tc>
          <w:tcPr>
            <w:tcW w:w="4702" w:type="dxa"/>
            <w:vMerge/>
            <w:vAlign w:val="center"/>
            <w:hideMark/>
          </w:tcPr>
          <w:p w:rsidR="00E04202" w:rsidRPr="00AB0093" w:rsidRDefault="00E04202" w:rsidP="0043423B"/>
        </w:tc>
        <w:tc>
          <w:tcPr>
            <w:tcW w:w="2679" w:type="dxa"/>
            <w:shd w:val="clear" w:color="000000" w:fill="FFFFFF"/>
            <w:hideMark/>
          </w:tcPr>
          <w:p w:rsidR="00E04202" w:rsidRPr="00E96019" w:rsidRDefault="00E04202" w:rsidP="0043423B">
            <w:pPr>
              <w:rPr>
                <w:b/>
                <w:bCs/>
              </w:rPr>
            </w:pPr>
            <w:r w:rsidRPr="00E96019">
              <w:rPr>
                <w:b/>
                <w:bCs/>
              </w:rPr>
              <w:t xml:space="preserve">федеральный бюджет </w:t>
            </w:r>
          </w:p>
        </w:tc>
        <w:tc>
          <w:tcPr>
            <w:tcW w:w="1276" w:type="dxa"/>
            <w:shd w:val="clear" w:color="000000" w:fill="FFFFFF"/>
          </w:tcPr>
          <w:p w:rsidR="00E04202" w:rsidRPr="00E96019" w:rsidRDefault="00E04202" w:rsidP="0043423B">
            <w:pPr>
              <w:jc w:val="center"/>
              <w:rPr>
                <w:b/>
                <w:bCs/>
              </w:rPr>
            </w:pPr>
            <w:r>
              <w:rPr>
                <w:b/>
                <w:bCs/>
              </w:rPr>
              <w:t>8 923,5</w:t>
            </w:r>
          </w:p>
          <w:p w:rsidR="00E04202" w:rsidRPr="00E96019" w:rsidRDefault="00E04202" w:rsidP="0043423B">
            <w:pPr>
              <w:jc w:val="center"/>
              <w:rPr>
                <w:b/>
                <w:bCs/>
              </w:rPr>
            </w:pPr>
          </w:p>
          <w:p w:rsidR="00E04202" w:rsidRPr="00E96019" w:rsidRDefault="00E04202" w:rsidP="0043423B">
            <w:pPr>
              <w:jc w:val="center"/>
              <w:rPr>
                <w:b/>
                <w:bCs/>
              </w:rPr>
            </w:pPr>
          </w:p>
          <w:p w:rsidR="00E04202" w:rsidRPr="00E96019" w:rsidRDefault="00E04202" w:rsidP="0043423B">
            <w:pPr>
              <w:jc w:val="center"/>
              <w:rPr>
                <w:b/>
                <w:bCs/>
              </w:rPr>
            </w:pPr>
          </w:p>
        </w:tc>
        <w:tc>
          <w:tcPr>
            <w:tcW w:w="1286" w:type="dxa"/>
            <w:shd w:val="clear" w:color="000000" w:fill="FFFFFF"/>
            <w:hideMark/>
          </w:tcPr>
          <w:p w:rsidR="00E04202" w:rsidRPr="00E96019" w:rsidRDefault="00E04202" w:rsidP="0043423B">
            <w:pPr>
              <w:jc w:val="center"/>
              <w:rPr>
                <w:b/>
                <w:bCs/>
              </w:rPr>
            </w:pPr>
            <w:r>
              <w:rPr>
                <w:b/>
                <w:bCs/>
              </w:rPr>
              <w:t>463,9</w:t>
            </w:r>
          </w:p>
        </w:tc>
        <w:tc>
          <w:tcPr>
            <w:tcW w:w="1097" w:type="dxa"/>
            <w:shd w:val="clear" w:color="000000" w:fill="FFFFFF"/>
            <w:hideMark/>
          </w:tcPr>
          <w:p w:rsidR="00E04202" w:rsidRPr="00796DB2" w:rsidRDefault="008E335F" w:rsidP="0043423B">
            <w:pPr>
              <w:jc w:val="center"/>
              <w:rPr>
                <w:b/>
                <w:bCs/>
              </w:rPr>
            </w:pPr>
            <w:r>
              <w:rPr>
                <w:b/>
                <w:bCs/>
              </w:rPr>
              <w:t>9 156,4</w:t>
            </w:r>
          </w:p>
        </w:tc>
        <w:tc>
          <w:tcPr>
            <w:tcW w:w="1097" w:type="dxa"/>
            <w:shd w:val="clear" w:color="000000" w:fill="FFFFFF"/>
            <w:hideMark/>
          </w:tcPr>
          <w:p w:rsidR="00E04202" w:rsidRPr="00F84EBA" w:rsidRDefault="00E04202" w:rsidP="004C71E2">
            <w:pPr>
              <w:jc w:val="center"/>
            </w:pPr>
            <w:r>
              <w:rPr>
                <w:b/>
              </w:rPr>
              <w:t>10 998,</w:t>
            </w:r>
            <w:r w:rsidR="004C71E2">
              <w:rPr>
                <w:b/>
              </w:rPr>
              <w:t>4</w:t>
            </w:r>
          </w:p>
        </w:tc>
        <w:tc>
          <w:tcPr>
            <w:tcW w:w="1056" w:type="dxa"/>
            <w:shd w:val="clear" w:color="000000" w:fill="FFFFFF"/>
          </w:tcPr>
          <w:p w:rsidR="00E04202" w:rsidRPr="00F84EBA" w:rsidRDefault="00E04202" w:rsidP="004C71E2">
            <w:pPr>
              <w:jc w:val="center"/>
            </w:pPr>
            <w:r>
              <w:rPr>
                <w:b/>
              </w:rPr>
              <w:t>10 998,</w:t>
            </w:r>
            <w:r w:rsidR="004C71E2">
              <w:rPr>
                <w:b/>
              </w:rPr>
              <w:t>4</w:t>
            </w:r>
          </w:p>
        </w:tc>
      </w:tr>
      <w:tr w:rsidR="002A3405" w:rsidRPr="00AB0093" w:rsidTr="00C26501">
        <w:trPr>
          <w:gridAfter w:val="1"/>
          <w:wAfter w:w="859" w:type="dxa"/>
          <w:trHeight w:val="255"/>
        </w:trPr>
        <w:tc>
          <w:tcPr>
            <w:tcW w:w="2490" w:type="dxa"/>
            <w:gridSpan w:val="3"/>
            <w:vMerge/>
            <w:shd w:val="clear" w:color="000000" w:fill="FFFFFF"/>
          </w:tcPr>
          <w:p w:rsidR="002A3405" w:rsidRDefault="002A3405" w:rsidP="0043423B">
            <w:pPr>
              <w:rPr>
                <w:b/>
                <w:bCs/>
              </w:rPr>
            </w:pPr>
          </w:p>
        </w:tc>
        <w:tc>
          <w:tcPr>
            <w:tcW w:w="4702" w:type="dxa"/>
            <w:vMerge/>
            <w:shd w:val="clear" w:color="000000" w:fill="FFFFFF"/>
          </w:tcPr>
          <w:p w:rsidR="002A3405" w:rsidRPr="00AB0093" w:rsidRDefault="002A3405" w:rsidP="0043423B">
            <w:pPr>
              <w:jc w:val="center"/>
            </w:pPr>
          </w:p>
        </w:tc>
        <w:tc>
          <w:tcPr>
            <w:tcW w:w="2679" w:type="dxa"/>
            <w:shd w:val="clear" w:color="000000" w:fill="FFFFFF"/>
          </w:tcPr>
          <w:p w:rsidR="002A3405" w:rsidRPr="002A3405" w:rsidRDefault="002A3405" w:rsidP="0043423B">
            <w:pPr>
              <w:rPr>
                <w:b/>
              </w:rPr>
            </w:pPr>
            <w:r w:rsidRPr="002A3405">
              <w:rPr>
                <w:b/>
              </w:rPr>
              <w:t>внебюджетные фонды</w:t>
            </w:r>
          </w:p>
        </w:tc>
        <w:tc>
          <w:tcPr>
            <w:tcW w:w="1276" w:type="dxa"/>
            <w:shd w:val="clear" w:color="000000" w:fill="FFFFFF"/>
          </w:tcPr>
          <w:p w:rsidR="002A3405" w:rsidRDefault="00CA3D24" w:rsidP="0043423B">
            <w:pPr>
              <w:jc w:val="center"/>
              <w:rPr>
                <w:b/>
              </w:rPr>
            </w:pPr>
            <w:r>
              <w:rPr>
                <w:b/>
              </w:rPr>
              <w:t>1</w:t>
            </w:r>
            <w:r w:rsidR="002A3405">
              <w:rPr>
                <w:b/>
              </w:rPr>
              <w:t>2 851,3</w:t>
            </w:r>
          </w:p>
        </w:tc>
        <w:tc>
          <w:tcPr>
            <w:tcW w:w="1286" w:type="dxa"/>
            <w:shd w:val="clear" w:color="000000" w:fill="FFFFFF"/>
            <w:vAlign w:val="bottom"/>
          </w:tcPr>
          <w:p w:rsidR="002A3405" w:rsidRDefault="002A3405" w:rsidP="0043423B">
            <w:pPr>
              <w:jc w:val="center"/>
              <w:rPr>
                <w:b/>
              </w:rPr>
            </w:pPr>
            <w:r>
              <w:rPr>
                <w:b/>
              </w:rPr>
              <w:t>106 049,8</w:t>
            </w:r>
          </w:p>
        </w:tc>
        <w:tc>
          <w:tcPr>
            <w:tcW w:w="1097" w:type="dxa"/>
            <w:shd w:val="clear" w:color="000000" w:fill="FFFFFF"/>
            <w:vAlign w:val="bottom"/>
          </w:tcPr>
          <w:p w:rsidR="002A3405" w:rsidRPr="00F84EBA" w:rsidRDefault="00551E51" w:rsidP="0043423B">
            <w:pPr>
              <w:jc w:val="center"/>
              <w:rPr>
                <w:b/>
              </w:rPr>
            </w:pPr>
            <w:r>
              <w:rPr>
                <w:b/>
              </w:rPr>
              <w:t>0,0</w:t>
            </w:r>
          </w:p>
        </w:tc>
        <w:tc>
          <w:tcPr>
            <w:tcW w:w="1097" w:type="dxa"/>
            <w:shd w:val="clear" w:color="000000" w:fill="FFFFFF"/>
            <w:vAlign w:val="bottom"/>
          </w:tcPr>
          <w:p w:rsidR="002A3405" w:rsidRPr="00F84EBA" w:rsidRDefault="00551E51" w:rsidP="0043423B">
            <w:pPr>
              <w:jc w:val="center"/>
              <w:rPr>
                <w:b/>
              </w:rPr>
            </w:pPr>
            <w:r>
              <w:rPr>
                <w:b/>
              </w:rPr>
              <w:t>0,0</w:t>
            </w:r>
          </w:p>
        </w:tc>
        <w:tc>
          <w:tcPr>
            <w:tcW w:w="1056" w:type="dxa"/>
            <w:shd w:val="clear" w:color="000000" w:fill="FFFFFF"/>
            <w:vAlign w:val="bottom"/>
          </w:tcPr>
          <w:p w:rsidR="002A3405" w:rsidRPr="00F84EBA" w:rsidRDefault="00551E51" w:rsidP="0043423B">
            <w:pPr>
              <w:jc w:val="center"/>
              <w:rPr>
                <w:b/>
              </w:rPr>
            </w:pPr>
            <w:r>
              <w:rPr>
                <w:b/>
              </w:rPr>
              <w:t>0,0</w:t>
            </w:r>
          </w:p>
        </w:tc>
      </w:tr>
      <w:tr w:rsidR="00C26501" w:rsidRPr="00AB0093" w:rsidTr="00C26501">
        <w:trPr>
          <w:gridAfter w:val="1"/>
          <w:wAfter w:w="859" w:type="dxa"/>
          <w:trHeight w:val="255"/>
        </w:trPr>
        <w:tc>
          <w:tcPr>
            <w:tcW w:w="2490" w:type="dxa"/>
            <w:gridSpan w:val="3"/>
            <w:vMerge w:val="restart"/>
            <w:shd w:val="clear" w:color="000000" w:fill="FFFFFF"/>
            <w:hideMark/>
          </w:tcPr>
          <w:p w:rsidR="00C26501" w:rsidRPr="00AB0093" w:rsidRDefault="00C26501" w:rsidP="0043423B">
            <w:pPr>
              <w:rPr>
                <w:b/>
                <w:bCs/>
              </w:rPr>
            </w:pPr>
            <w:r>
              <w:rPr>
                <w:b/>
                <w:bCs/>
              </w:rPr>
              <w:t>Подпрограмма  «Жилище»</w:t>
            </w:r>
          </w:p>
        </w:tc>
        <w:tc>
          <w:tcPr>
            <w:tcW w:w="4702" w:type="dxa"/>
            <w:vMerge w:val="restart"/>
            <w:shd w:val="clear" w:color="000000" w:fill="FFFFFF"/>
            <w:hideMark/>
          </w:tcPr>
          <w:p w:rsidR="00C26501" w:rsidRDefault="00C26501" w:rsidP="0043423B">
            <w:pPr>
              <w:jc w:val="center"/>
            </w:pPr>
            <w:r w:rsidRPr="00AB0093">
              <w:t xml:space="preserve">Администрация Кемеровского муниципального </w:t>
            </w:r>
            <w:r>
              <w:t>округ</w:t>
            </w:r>
            <w:r w:rsidR="00D761E9">
              <w:t>а, управление по строительству</w:t>
            </w:r>
            <w:r w:rsidR="00A055A3">
              <w:t>,</w:t>
            </w:r>
            <w:r w:rsidRPr="00AB0093">
              <w:t xml:space="preserve"> МКУ </w:t>
            </w:r>
            <w:r>
              <w:t>«</w:t>
            </w:r>
            <w:r w:rsidRPr="00AB0093">
              <w:t>Служба единого заказчика Кем</w:t>
            </w:r>
            <w:r>
              <w:t>еровского муниципального округа»</w:t>
            </w:r>
          </w:p>
          <w:p w:rsidR="00C26501" w:rsidRPr="00AB0093" w:rsidRDefault="00C26501" w:rsidP="0043423B">
            <w:pPr>
              <w:jc w:val="center"/>
            </w:pPr>
          </w:p>
        </w:tc>
        <w:tc>
          <w:tcPr>
            <w:tcW w:w="2679" w:type="dxa"/>
            <w:shd w:val="clear" w:color="000000" w:fill="FFFFFF"/>
            <w:hideMark/>
          </w:tcPr>
          <w:p w:rsidR="00C26501" w:rsidRPr="00AB0093" w:rsidRDefault="00C26501" w:rsidP="0043423B">
            <w:r w:rsidRPr="00AB0093">
              <w:t>Всего</w:t>
            </w:r>
          </w:p>
        </w:tc>
        <w:tc>
          <w:tcPr>
            <w:tcW w:w="1276" w:type="dxa"/>
            <w:shd w:val="clear" w:color="000000" w:fill="FFFFFF"/>
          </w:tcPr>
          <w:p w:rsidR="00C26501" w:rsidRPr="00836C39" w:rsidRDefault="00C26501" w:rsidP="0043423B">
            <w:pPr>
              <w:jc w:val="center"/>
              <w:rPr>
                <w:b/>
              </w:rPr>
            </w:pPr>
            <w:r>
              <w:rPr>
                <w:b/>
              </w:rPr>
              <w:t>16 768,1</w:t>
            </w:r>
          </w:p>
        </w:tc>
        <w:tc>
          <w:tcPr>
            <w:tcW w:w="1286" w:type="dxa"/>
            <w:shd w:val="clear" w:color="000000" w:fill="FFFFFF"/>
            <w:vAlign w:val="bottom"/>
            <w:hideMark/>
          </w:tcPr>
          <w:p w:rsidR="00C26501" w:rsidRPr="00BB218D" w:rsidRDefault="009C434B" w:rsidP="0043423B">
            <w:pPr>
              <w:jc w:val="center"/>
              <w:rPr>
                <w:b/>
              </w:rPr>
            </w:pPr>
            <w:r>
              <w:rPr>
                <w:b/>
              </w:rPr>
              <w:t>5 279,6</w:t>
            </w:r>
          </w:p>
        </w:tc>
        <w:tc>
          <w:tcPr>
            <w:tcW w:w="1097" w:type="dxa"/>
            <w:shd w:val="clear" w:color="000000" w:fill="FFFFFF"/>
            <w:vAlign w:val="bottom"/>
            <w:hideMark/>
          </w:tcPr>
          <w:p w:rsidR="00C26501" w:rsidRPr="00F84EBA" w:rsidRDefault="00261908" w:rsidP="0043423B">
            <w:pPr>
              <w:jc w:val="center"/>
              <w:rPr>
                <w:b/>
              </w:rPr>
            </w:pPr>
            <w:r>
              <w:rPr>
                <w:b/>
              </w:rPr>
              <w:t>1 704,0</w:t>
            </w:r>
          </w:p>
        </w:tc>
        <w:tc>
          <w:tcPr>
            <w:tcW w:w="1097" w:type="dxa"/>
            <w:shd w:val="clear" w:color="000000" w:fill="FFFFFF"/>
            <w:vAlign w:val="bottom"/>
            <w:hideMark/>
          </w:tcPr>
          <w:p w:rsidR="00C26501" w:rsidRPr="00F84EBA" w:rsidRDefault="00C26501" w:rsidP="0043423B">
            <w:pPr>
              <w:jc w:val="center"/>
              <w:rPr>
                <w:b/>
              </w:rPr>
            </w:pPr>
            <w:r w:rsidRPr="00F84EBA">
              <w:rPr>
                <w:b/>
              </w:rPr>
              <w:t>204,0</w:t>
            </w:r>
          </w:p>
        </w:tc>
        <w:tc>
          <w:tcPr>
            <w:tcW w:w="1056" w:type="dxa"/>
            <w:shd w:val="clear" w:color="000000" w:fill="FFFFFF"/>
            <w:vAlign w:val="bottom"/>
          </w:tcPr>
          <w:p w:rsidR="00C26501" w:rsidRPr="00F84EBA" w:rsidRDefault="00C26501" w:rsidP="0043423B">
            <w:pPr>
              <w:jc w:val="center"/>
              <w:rPr>
                <w:b/>
              </w:rPr>
            </w:pPr>
            <w:r w:rsidRPr="00F84EBA">
              <w:rPr>
                <w:b/>
              </w:rPr>
              <w:t>204,0</w:t>
            </w:r>
          </w:p>
        </w:tc>
      </w:tr>
      <w:tr w:rsidR="00C26501" w:rsidRPr="00AB0093" w:rsidTr="00C26501">
        <w:trPr>
          <w:gridAfter w:val="1"/>
          <w:wAfter w:w="859" w:type="dxa"/>
          <w:trHeight w:val="255"/>
        </w:trPr>
        <w:tc>
          <w:tcPr>
            <w:tcW w:w="2490" w:type="dxa"/>
            <w:gridSpan w:val="3"/>
            <w:vMerge/>
            <w:vAlign w:val="center"/>
            <w:hideMark/>
          </w:tcPr>
          <w:p w:rsidR="00C26501" w:rsidRPr="00AB0093" w:rsidRDefault="00C26501" w:rsidP="0043423B">
            <w:pPr>
              <w:rPr>
                <w:b/>
                <w:bCs/>
              </w:rPr>
            </w:pPr>
          </w:p>
        </w:tc>
        <w:tc>
          <w:tcPr>
            <w:tcW w:w="4702" w:type="dxa"/>
            <w:vMerge/>
            <w:vAlign w:val="center"/>
            <w:hideMark/>
          </w:tcPr>
          <w:p w:rsidR="00C26501" w:rsidRPr="00AB0093" w:rsidRDefault="00C26501" w:rsidP="0043423B"/>
        </w:tc>
        <w:tc>
          <w:tcPr>
            <w:tcW w:w="2679" w:type="dxa"/>
            <w:shd w:val="clear" w:color="000000" w:fill="FFFFFF"/>
            <w:hideMark/>
          </w:tcPr>
          <w:p w:rsidR="00C26501" w:rsidRPr="00AB0093" w:rsidRDefault="00C26501" w:rsidP="0043423B">
            <w:r w:rsidRPr="00AB0093">
              <w:t xml:space="preserve">бюджет </w:t>
            </w:r>
            <w:r>
              <w:t>округа</w:t>
            </w:r>
          </w:p>
        </w:tc>
        <w:tc>
          <w:tcPr>
            <w:tcW w:w="1276" w:type="dxa"/>
            <w:shd w:val="clear" w:color="000000" w:fill="FFFFFF"/>
          </w:tcPr>
          <w:p w:rsidR="00C26501" w:rsidRPr="00836C39" w:rsidRDefault="00C26501" w:rsidP="0043423B">
            <w:pPr>
              <w:jc w:val="center"/>
              <w:rPr>
                <w:b/>
              </w:rPr>
            </w:pPr>
            <w:r>
              <w:rPr>
                <w:b/>
              </w:rPr>
              <w:t>16 768,1</w:t>
            </w:r>
          </w:p>
        </w:tc>
        <w:tc>
          <w:tcPr>
            <w:tcW w:w="1286" w:type="dxa"/>
            <w:shd w:val="clear" w:color="000000" w:fill="FFFFFF"/>
            <w:hideMark/>
          </w:tcPr>
          <w:p w:rsidR="00C26501" w:rsidRPr="00BB218D" w:rsidRDefault="009C434B" w:rsidP="0043423B">
            <w:pPr>
              <w:jc w:val="center"/>
              <w:rPr>
                <w:b/>
              </w:rPr>
            </w:pPr>
            <w:r>
              <w:rPr>
                <w:b/>
              </w:rPr>
              <w:t>5 279,6</w:t>
            </w:r>
          </w:p>
        </w:tc>
        <w:tc>
          <w:tcPr>
            <w:tcW w:w="1097" w:type="dxa"/>
            <w:shd w:val="clear" w:color="000000" w:fill="FFFFFF"/>
            <w:hideMark/>
          </w:tcPr>
          <w:p w:rsidR="00C26501" w:rsidRPr="00F84EBA" w:rsidRDefault="00261908" w:rsidP="0043423B">
            <w:pPr>
              <w:jc w:val="center"/>
              <w:rPr>
                <w:b/>
              </w:rPr>
            </w:pPr>
            <w:r>
              <w:rPr>
                <w:b/>
              </w:rPr>
              <w:t>1 704,0</w:t>
            </w:r>
          </w:p>
        </w:tc>
        <w:tc>
          <w:tcPr>
            <w:tcW w:w="1097" w:type="dxa"/>
            <w:shd w:val="clear" w:color="000000" w:fill="FFFFFF"/>
            <w:hideMark/>
          </w:tcPr>
          <w:p w:rsidR="00C26501" w:rsidRPr="00F84EBA" w:rsidRDefault="00C26501" w:rsidP="0043423B">
            <w:pPr>
              <w:jc w:val="center"/>
              <w:rPr>
                <w:b/>
              </w:rPr>
            </w:pPr>
            <w:r w:rsidRPr="00F84EBA">
              <w:rPr>
                <w:b/>
              </w:rPr>
              <w:t>204,0</w:t>
            </w:r>
          </w:p>
        </w:tc>
        <w:tc>
          <w:tcPr>
            <w:tcW w:w="1056" w:type="dxa"/>
            <w:shd w:val="clear" w:color="000000" w:fill="FFFFFF"/>
          </w:tcPr>
          <w:p w:rsidR="00C26501" w:rsidRPr="00F84EBA" w:rsidRDefault="00C26501" w:rsidP="0043423B">
            <w:pPr>
              <w:jc w:val="center"/>
              <w:rPr>
                <w:b/>
              </w:rPr>
            </w:pPr>
            <w:r w:rsidRPr="00F84EBA">
              <w:rPr>
                <w:b/>
              </w:rPr>
              <w:t>204,0</w:t>
            </w:r>
          </w:p>
        </w:tc>
      </w:tr>
      <w:tr w:rsidR="00C26501" w:rsidRPr="00AB0093" w:rsidTr="00C26501">
        <w:trPr>
          <w:gridAfter w:val="1"/>
          <w:wAfter w:w="859" w:type="dxa"/>
          <w:trHeight w:val="1801"/>
        </w:trPr>
        <w:tc>
          <w:tcPr>
            <w:tcW w:w="2490" w:type="dxa"/>
            <w:gridSpan w:val="3"/>
            <w:vMerge/>
            <w:vAlign w:val="center"/>
            <w:hideMark/>
          </w:tcPr>
          <w:p w:rsidR="00C26501" w:rsidRPr="00AB0093" w:rsidRDefault="00C26501" w:rsidP="0043423B"/>
        </w:tc>
        <w:tc>
          <w:tcPr>
            <w:tcW w:w="4702" w:type="dxa"/>
            <w:vMerge/>
            <w:vAlign w:val="center"/>
            <w:hideMark/>
          </w:tcPr>
          <w:p w:rsidR="00C26501" w:rsidRPr="00AB0093" w:rsidRDefault="00C26501" w:rsidP="0043423B"/>
        </w:tc>
        <w:tc>
          <w:tcPr>
            <w:tcW w:w="2679" w:type="dxa"/>
            <w:shd w:val="clear" w:color="000000" w:fill="FFFFFF"/>
            <w:hideMark/>
          </w:tcPr>
          <w:p w:rsidR="00C26501" w:rsidRPr="00AB0093" w:rsidRDefault="00C26501" w:rsidP="0043423B"/>
        </w:tc>
        <w:tc>
          <w:tcPr>
            <w:tcW w:w="1276" w:type="dxa"/>
            <w:shd w:val="clear" w:color="000000" w:fill="FFFFFF"/>
          </w:tcPr>
          <w:p w:rsidR="00C26501" w:rsidRPr="00836C39" w:rsidRDefault="00C26501" w:rsidP="0043423B">
            <w:pPr>
              <w:jc w:val="center"/>
            </w:pPr>
          </w:p>
        </w:tc>
        <w:tc>
          <w:tcPr>
            <w:tcW w:w="1286" w:type="dxa"/>
            <w:shd w:val="clear" w:color="000000" w:fill="FFFFFF"/>
            <w:hideMark/>
          </w:tcPr>
          <w:p w:rsidR="00C26501" w:rsidRPr="000505D9" w:rsidRDefault="00C26501" w:rsidP="0043423B">
            <w:pPr>
              <w:jc w:val="center"/>
              <w:rPr>
                <w:color w:val="C00000"/>
              </w:rPr>
            </w:pPr>
          </w:p>
        </w:tc>
        <w:tc>
          <w:tcPr>
            <w:tcW w:w="1097" w:type="dxa"/>
            <w:shd w:val="clear" w:color="000000" w:fill="FFFFFF"/>
            <w:hideMark/>
          </w:tcPr>
          <w:p w:rsidR="00C26501" w:rsidRPr="00F84EBA" w:rsidRDefault="00C26501" w:rsidP="0043423B">
            <w:pPr>
              <w:jc w:val="center"/>
            </w:pPr>
          </w:p>
        </w:tc>
        <w:tc>
          <w:tcPr>
            <w:tcW w:w="1097" w:type="dxa"/>
            <w:shd w:val="clear" w:color="000000" w:fill="FFFFFF"/>
            <w:hideMark/>
          </w:tcPr>
          <w:p w:rsidR="00C26501" w:rsidRPr="00F84EBA" w:rsidRDefault="00C26501" w:rsidP="0043423B">
            <w:pPr>
              <w:jc w:val="center"/>
            </w:pPr>
          </w:p>
        </w:tc>
        <w:tc>
          <w:tcPr>
            <w:tcW w:w="1056" w:type="dxa"/>
            <w:shd w:val="clear" w:color="000000" w:fill="FFFFFF"/>
          </w:tcPr>
          <w:p w:rsidR="00C26501" w:rsidRPr="00F84EBA" w:rsidRDefault="00C26501" w:rsidP="0043423B">
            <w:pPr>
              <w:jc w:val="center"/>
            </w:pPr>
          </w:p>
        </w:tc>
      </w:tr>
      <w:tr w:rsidR="00C26501" w:rsidRPr="00AB0093" w:rsidTr="00C26501">
        <w:trPr>
          <w:gridAfter w:val="1"/>
          <w:wAfter w:w="859" w:type="dxa"/>
          <w:trHeight w:val="255"/>
        </w:trPr>
        <w:tc>
          <w:tcPr>
            <w:tcW w:w="2490" w:type="dxa"/>
            <w:gridSpan w:val="3"/>
            <w:vMerge w:val="restart"/>
            <w:shd w:val="clear" w:color="000000" w:fill="FFFFFF"/>
            <w:hideMark/>
          </w:tcPr>
          <w:p w:rsidR="00C26501" w:rsidRPr="00AB0093" w:rsidRDefault="00C26501" w:rsidP="0043423B">
            <w:r>
              <w:t>Разработка проектной документации</w:t>
            </w:r>
          </w:p>
        </w:tc>
        <w:tc>
          <w:tcPr>
            <w:tcW w:w="4702" w:type="dxa"/>
            <w:vMerge w:val="restart"/>
            <w:shd w:val="clear" w:color="000000" w:fill="FFFFFF"/>
            <w:hideMark/>
          </w:tcPr>
          <w:p w:rsidR="00C26501" w:rsidRDefault="00C26501" w:rsidP="0043423B">
            <w:pPr>
              <w:jc w:val="center"/>
            </w:pPr>
          </w:p>
          <w:p w:rsidR="00C26501" w:rsidRDefault="00C26501" w:rsidP="0043423B">
            <w:pPr>
              <w:jc w:val="center"/>
            </w:pPr>
            <w:r>
              <w:t>У</w:t>
            </w:r>
            <w:r w:rsidR="00A055A3">
              <w:t>правление по строительству</w:t>
            </w:r>
          </w:p>
          <w:p w:rsidR="00C26501" w:rsidRPr="00AB0093" w:rsidRDefault="00C26501" w:rsidP="0043423B">
            <w:pPr>
              <w:jc w:val="center"/>
            </w:pPr>
          </w:p>
        </w:tc>
        <w:tc>
          <w:tcPr>
            <w:tcW w:w="2679" w:type="dxa"/>
            <w:shd w:val="clear" w:color="000000" w:fill="FFFFFF"/>
            <w:hideMark/>
          </w:tcPr>
          <w:p w:rsidR="00C26501" w:rsidRPr="00AB0093" w:rsidRDefault="00C26501" w:rsidP="0043423B">
            <w:r w:rsidRPr="00AB0093">
              <w:t>Всего</w:t>
            </w:r>
          </w:p>
        </w:tc>
        <w:tc>
          <w:tcPr>
            <w:tcW w:w="1276" w:type="dxa"/>
            <w:shd w:val="clear" w:color="000000" w:fill="FFFFFF"/>
          </w:tcPr>
          <w:p w:rsidR="00C26501" w:rsidRPr="00836C39" w:rsidRDefault="00C26501" w:rsidP="0043423B">
            <w:pPr>
              <w:jc w:val="center"/>
            </w:pPr>
            <w:r w:rsidRPr="00836C39">
              <w:t>0,0</w:t>
            </w:r>
          </w:p>
        </w:tc>
        <w:tc>
          <w:tcPr>
            <w:tcW w:w="1286" w:type="dxa"/>
            <w:shd w:val="clear" w:color="000000" w:fill="FFFFFF"/>
            <w:hideMark/>
          </w:tcPr>
          <w:p w:rsidR="00C26501" w:rsidRPr="00BB218D" w:rsidRDefault="009C434B" w:rsidP="0043423B">
            <w:pPr>
              <w:jc w:val="center"/>
            </w:pPr>
            <w:r>
              <w:t>0,0</w:t>
            </w:r>
          </w:p>
        </w:tc>
        <w:tc>
          <w:tcPr>
            <w:tcW w:w="1097" w:type="dxa"/>
            <w:shd w:val="clear" w:color="000000" w:fill="FFFFFF"/>
            <w:hideMark/>
          </w:tcPr>
          <w:p w:rsidR="00C26501" w:rsidRPr="00F84EBA" w:rsidRDefault="00C26501" w:rsidP="0043423B">
            <w:pPr>
              <w:jc w:val="center"/>
            </w:pPr>
            <w:r w:rsidRPr="00F84EBA">
              <w:t>50,0</w:t>
            </w:r>
          </w:p>
        </w:tc>
        <w:tc>
          <w:tcPr>
            <w:tcW w:w="1097" w:type="dxa"/>
            <w:shd w:val="clear" w:color="000000" w:fill="FFFFFF"/>
            <w:hideMark/>
          </w:tcPr>
          <w:p w:rsidR="00C26501" w:rsidRPr="00F84EBA" w:rsidRDefault="00C26501" w:rsidP="0043423B">
            <w:pPr>
              <w:jc w:val="center"/>
            </w:pPr>
            <w:r w:rsidRPr="00F84EBA">
              <w:t>50,0</w:t>
            </w:r>
          </w:p>
        </w:tc>
        <w:tc>
          <w:tcPr>
            <w:tcW w:w="1056" w:type="dxa"/>
            <w:shd w:val="clear" w:color="000000" w:fill="FFFFFF"/>
          </w:tcPr>
          <w:p w:rsidR="00C26501" w:rsidRPr="00F84EBA" w:rsidRDefault="00C26501" w:rsidP="0043423B">
            <w:pPr>
              <w:jc w:val="center"/>
            </w:pPr>
            <w:r w:rsidRPr="00F84EBA">
              <w:t>50,0</w:t>
            </w:r>
          </w:p>
        </w:tc>
      </w:tr>
      <w:tr w:rsidR="00C26501" w:rsidRPr="00AB0093" w:rsidTr="00C26501">
        <w:trPr>
          <w:gridAfter w:val="1"/>
          <w:wAfter w:w="859" w:type="dxa"/>
          <w:trHeight w:val="255"/>
        </w:trPr>
        <w:tc>
          <w:tcPr>
            <w:tcW w:w="2490" w:type="dxa"/>
            <w:gridSpan w:val="3"/>
            <w:vMerge/>
            <w:shd w:val="clear" w:color="000000" w:fill="FFFFFF"/>
            <w:hideMark/>
          </w:tcPr>
          <w:p w:rsidR="00C26501" w:rsidRPr="00AB0093" w:rsidRDefault="00C26501" w:rsidP="0043423B"/>
        </w:tc>
        <w:tc>
          <w:tcPr>
            <w:tcW w:w="4702" w:type="dxa"/>
            <w:vMerge/>
            <w:shd w:val="clear" w:color="000000" w:fill="FFFFFF"/>
            <w:hideMark/>
          </w:tcPr>
          <w:p w:rsidR="00C26501" w:rsidRPr="00AB0093" w:rsidRDefault="00C26501" w:rsidP="0043423B">
            <w:pPr>
              <w:jc w:val="center"/>
            </w:pPr>
          </w:p>
        </w:tc>
        <w:tc>
          <w:tcPr>
            <w:tcW w:w="2679" w:type="dxa"/>
            <w:shd w:val="clear" w:color="000000" w:fill="FFFFFF"/>
            <w:hideMark/>
          </w:tcPr>
          <w:p w:rsidR="00C26501" w:rsidRPr="00AB0093" w:rsidRDefault="00C26501" w:rsidP="0043423B">
            <w:r w:rsidRPr="00AB0093">
              <w:t xml:space="preserve">бюджет </w:t>
            </w:r>
            <w:r>
              <w:t>округа</w:t>
            </w:r>
          </w:p>
        </w:tc>
        <w:tc>
          <w:tcPr>
            <w:tcW w:w="1276" w:type="dxa"/>
            <w:shd w:val="clear" w:color="000000" w:fill="FFFFFF"/>
          </w:tcPr>
          <w:p w:rsidR="00C26501" w:rsidRPr="00836C39" w:rsidRDefault="009C434B" w:rsidP="0043423B">
            <w:pPr>
              <w:jc w:val="center"/>
            </w:pPr>
            <w:r>
              <w:t>0,0</w:t>
            </w:r>
          </w:p>
        </w:tc>
        <w:tc>
          <w:tcPr>
            <w:tcW w:w="1286" w:type="dxa"/>
            <w:shd w:val="clear" w:color="000000" w:fill="FFFFFF"/>
            <w:hideMark/>
          </w:tcPr>
          <w:p w:rsidR="00C26501" w:rsidRPr="00BB218D" w:rsidRDefault="009C434B" w:rsidP="0043423B">
            <w:pPr>
              <w:jc w:val="center"/>
            </w:pPr>
            <w:r>
              <w:t>0,0</w:t>
            </w:r>
          </w:p>
        </w:tc>
        <w:tc>
          <w:tcPr>
            <w:tcW w:w="1097" w:type="dxa"/>
            <w:shd w:val="clear" w:color="000000" w:fill="FFFFFF"/>
            <w:hideMark/>
          </w:tcPr>
          <w:p w:rsidR="00C26501" w:rsidRPr="00F84EBA" w:rsidRDefault="00C26501" w:rsidP="0043423B">
            <w:pPr>
              <w:jc w:val="center"/>
            </w:pPr>
            <w:r w:rsidRPr="00F84EBA">
              <w:t>50,0</w:t>
            </w:r>
          </w:p>
        </w:tc>
        <w:tc>
          <w:tcPr>
            <w:tcW w:w="1097" w:type="dxa"/>
            <w:shd w:val="clear" w:color="000000" w:fill="FFFFFF"/>
            <w:hideMark/>
          </w:tcPr>
          <w:p w:rsidR="00C26501" w:rsidRPr="00F84EBA" w:rsidRDefault="00C26501" w:rsidP="0043423B">
            <w:pPr>
              <w:jc w:val="center"/>
            </w:pPr>
            <w:r w:rsidRPr="00F84EBA">
              <w:t>50,0</w:t>
            </w:r>
          </w:p>
        </w:tc>
        <w:tc>
          <w:tcPr>
            <w:tcW w:w="1056" w:type="dxa"/>
            <w:shd w:val="clear" w:color="000000" w:fill="FFFFFF"/>
          </w:tcPr>
          <w:p w:rsidR="00C26501" w:rsidRPr="00F84EBA" w:rsidRDefault="00C26501" w:rsidP="0043423B">
            <w:pPr>
              <w:jc w:val="center"/>
            </w:pPr>
            <w:r w:rsidRPr="00F84EBA">
              <w:t>50,0</w:t>
            </w:r>
          </w:p>
        </w:tc>
      </w:tr>
      <w:tr w:rsidR="00C26501" w:rsidRPr="00AB0093" w:rsidTr="00C26501">
        <w:trPr>
          <w:gridAfter w:val="1"/>
          <w:wAfter w:w="859" w:type="dxa"/>
          <w:trHeight w:val="255"/>
        </w:trPr>
        <w:tc>
          <w:tcPr>
            <w:tcW w:w="2490" w:type="dxa"/>
            <w:gridSpan w:val="3"/>
            <w:vMerge w:val="restart"/>
            <w:shd w:val="clear" w:color="000000" w:fill="FFFFFF"/>
            <w:hideMark/>
          </w:tcPr>
          <w:p w:rsidR="00C26501" w:rsidRDefault="00C26501" w:rsidP="0043423B">
            <w:r w:rsidRPr="00AB0093">
              <w:t>Текущий, капитальный ремонт и реконструкция муниципального жилищного фонда</w:t>
            </w:r>
          </w:p>
          <w:p w:rsidR="00C26501" w:rsidRPr="00AB0093" w:rsidRDefault="00C26501" w:rsidP="0043423B"/>
        </w:tc>
        <w:tc>
          <w:tcPr>
            <w:tcW w:w="4702" w:type="dxa"/>
            <w:vMerge w:val="restart"/>
            <w:shd w:val="clear" w:color="000000" w:fill="FFFFFF"/>
            <w:hideMark/>
          </w:tcPr>
          <w:p w:rsidR="00C26501" w:rsidRDefault="00C26501" w:rsidP="0043423B">
            <w:pPr>
              <w:jc w:val="center"/>
            </w:pPr>
          </w:p>
          <w:p w:rsidR="00C26501" w:rsidRDefault="00C26501" w:rsidP="0043423B">
            <w:pPr>
              <w:jc w:val="center"/>
            </w:pPr>
            <w:r>
              <w:t>У</w:t>
            </w:r>
            <w:r w:rsidRPr="00AB0093">
              <w:t>правление по строительству</w:t>
            </w:r>
          </w:p>
          <w:p w:rsidR="00C26501" w:rsidRDefault="00C26501" w:rsidP="0043423B">
            <w:pPr>
              <w:jc w:val="center"/>
            </w:pPr>
          </w:p>
          <w:p w:rsidR="00C26501" w:rsidRDefault="00C26501" w:rsidP="0043423B">
            <w:pPr>
              <w:jc w:val="center"/>
            </w:pPr>
          </w:p>
          <w:p w:rsidR="00C26501" w:rsidRDefault="00C26501" w:rsidP="0043423B">
            <w:pPr>
              <w:jc w:val="center"/>
            </w:pPr>
          </w:p>
          <w:p w:rsidR="00C26501" w:rsidRPr="00AB0093" w:rsidRDefault="00C26501" w:rsidP="0043423B">
            <w:pPr>
              <w:jc w:val="center"/>
            </w:pPr>
          </w:p>
        </w:tc>
        <w:tc>
          <w:tcPr>
            <w:tcW w:w="2679" w:type="dxa"/>
            <w:shd w:val="clear" w:color="000000" w:fill="FFFFFF"/>
            <w:hideMark/>
          </w:tcPr>
          <w:p w:rsidR="00C26501" w:rsidRPr="00AB0093" w:rsidRDefault="00C26501" w:rsidP="0043423B">
            <w:r w:rsidRPr="00AB0093">
              <w:t>Всего</w:t>
            </w:r>
          </w:p>
        </w:tc>
        <w:tc>
          <w:tcPr>
            <w:tcW w:w="1276" w:type="dxa"/>
            <w:shd w:val="clear" w:color="000000" w:fill="FFFFFF"/>
          </w:tcPr>
          <w:p w:rsidR="00C26501" w:rsidRPr="00836C39" w:rsidRDefault="00C26501" w:rsidP="0043423B">
            <w:pPr>
              <w:jc w:val="center"/>
            </w:pPr>
            <w:r w:rsidRPr="00836C39">
              <w:t>0,0</w:t>
            </w:r>
          </w:p>
        </w:tc>
        <w:tc>
          <w:tcPr>
            <w:tcW w:w="1286" w:type="dxa"/>
            <w:shd w:val="clear" w:color="000000" w:fill="FFFFFF"/>
            <w:hideMark/>
          </w:tcPr>
          <w:p w:rsidR="00C26501" w:rsidRPr="00BB218D" w:rsidRDefault="009C434B" w:rsidP="0043423B">
            <w:pPr>
              <w:jc w:val="center"/>
            </w:pPr>
            <w:r>
              <w:t>0,0</w:t>
            </w:r>
          </w:p>
        </w:tc>
        <w:tc>
          <w:tcPr>
            <w:tcW w:w="1097" w:type="dxa"/>
            <w:shd w:val="clear" w:color="000000" w:fill="FFFFFF"/>
            <w:hideMark/>
          </w:tcPr>
          <w:p w:rsidR="00C26501" w:rsidRPr="00F84EBA" w:rsidRDefault="00C26501" w:rsidP="0043423B">
            <w:pPr>
              <w:jc w:val="center"/>
            </w:pPr>
            <w:r w:rsidRPr="00F84EBA">
              <w:t>154,0</w:t>
            </w:r>
          </w:p>
        </w:tc>
        <w:tc>
          <w:tcPr>
            <w:tcW w:w="1097" w:type="dxa"/>
            <w:shd w:val="clear" w:color="000000" w:fill="FFFFFF"/>
            <w:hideMark/>
          </w:tcPr>
          <w:p w:rsidR="00C26501" w:rsidRPr="00F84EBA" w:rsidRDefault="00C26501" w:rsidP="0043423B">
            <w:pPr>
              <w:jc w:val="center"/>
            </w:pPr>
            <w:r w:rsidRPr="00F84EBA">
              <w:t>154,0</w:t>
            </w:r>
          </w:p>
        </w:tc>
        <w:tc>
          <w:tcPr>
            <w:tcW w:w="1056" w:type="dxa"/>
            <w:shd w:val="clear" w:color="000000" w:fill="FFFFFF"/>
          </w:tcPr>
          <w:p w:rsidR="00C26501" w:rsidRPr="00F84EBA" w:rsidRDefault="00C26501" w:rsidP="0043423B">
            <w:pPr>
              <w:jc w:val="center"/>
            </w:pPr>
            <w:r w:rsidRPr="00F84EBA">
              <w:t>154,0</w:t>
            </w:r>
          </w:p>
        </w:tc>
      </w:tr>
      <w:tr w:rsidR="00C26501" w:rsidRPr="00AB0093" w:rsidTr="00C26501">
        <w:trPr>
          <w:gridAfter w:val="1"/>
          <w:wAfter w:w="859" w:type="dxa"/>
          <w:trHeight w:val="158"/>
        </w:trPr>
        <w:tc>
          <w:tcPr>
            <w:tcW w:w="2490" w:type="dxa"/>
            <w:gridSpan w:val="3"/>
            <w:vMerge/>
            <w:vAlign w:val="center"/>
            <w:hideMark/>
          </w:tcPr>
          <w:p w:rsidR="00C26501" w:rsidRPr="00AB0093" w:rsidRDefault="00C26501" w:rsidP="0043423B"/>
        </w:tc>
        <w:tc>
          <w:tcPr>
            <w:tcW w:w="4702" w:type="dxa"/>
            <w:vMerge/>
            <w:vAlign w:val="center"/>
            <w:hideMark/>
          </w:tcPr>
          <w:p w:rsidR="00C26501" w:rsidRPr="00AB0093" w:rsidRDefault="00C26501" w:rsidP="0043423B"/>
        </w:tc>
        <w:tc>
          <w:tcPr>
            <w:tcW w:w="2679" w:type="dxa"/>
            <w:shd w:val="clear" w:color="000000" w:fill="FFFFFF"/>
            <w:hideMark/>
          </w:tcPr>
          <w:p w:rsidR="00C26501" w:rsidRPr="00AB0093" w:rsidRDefault="00C26501" w:rsidP="0043423B">
            <w:r w:rsidRPr="00AB0093">
              <w:t xml:space="preserve">бюджет </w:t>
            </w:r>
            <w:r>
              <w:t>округа</w:t>
            </w:r>
          </w:p>
        </w:tc>
        <w:tc>
          <w:tcPr>
            <w:tcW w:w="1276" w:type="dxa"/>
            <w:shd w:val="clear" w:color="000000" w:fill="FFFFFF"/>
          </w:tcPr>
          <w:p w:rsidR="00C26501" w:rsidRPr="00836C39" w:rsidRDefault="00C26501" w:rsidP="0043423B">
            <w:pPr>
              <w:jc w:val="center"/>
            </w:pPr>
            <w:r w:rsidRPr="00836C39">
              <w:t>0,0</w:t>
            </w:r>
          </w:p>
        </w:tc>
        <w:tc>
          <w:tcPr>
            <w:tcW w:w="1286" w:type="dxa"/>
            <w:shd w:val="clear" w:color="000000" w:fill="FFFFFF"/>
            <w:hideMark/>
          </w:tcPr>
          <w:p w:rsidR="00C26501" w:rsidRPr="00BB218D" w:rsidRDefault="009C434B" w:rsidP="0043423B">
            <w:pPr>
              <w:jc w:val="center"/>
            </w:pPr>
            <w:r>
              <w:t>0,0</w:t>
            </w:r>
          </w:p>
        </w:tc>
        <w:tc>
          <w:tcPr>
            <w:tcW w:w="1097" w:type="dxa"/>
            <w:shd w:val="clear" w:color="000000" w:fill="FFFFFF"/>
            <w:hideMark/>
          </w:tcPr>
          <w:p w:rsidR="00C26501" w:rsidRPr="00F84EBA" w:rsidRDefault="00C26501" w:rsidP="0043423B">
            <w:pPr>
              <w:jc w:val="center"/>
            </w:pPr>
            <w:r w:rsidRPr="00F84EBA">
              <w:t>154,0</w:t>
            </w:r>
          </w:p>
        </w:tc>
        <w:tc>
          <w:tcPr>
            <w:tcW w:w="1097" w:type="dxa"/>
            <w:shd w:val="clear" w:color="000000" w:fill="FFFFFF"/>
            <w:hideMark/>
          </w:tcPr>
          <w:p w:rsidR="00C26501" w:rsidRPr="00F84EBA" w:rsidRDefault="00C26501" w:rsidP="0043423B">
            <w:pPr>
              <w:jc w:val="center"/>
            </w:pPr>
            <w:r w:rsidRPr="00F84EBA">
              <w:t>154,0</w:t>
            </w:r>
          </w:p>
        </w:tc>
        <w:tc>
          <w:tcPr>
            <w:tcW w:w="1056" w:type="dxa"/>
            <w:shd w:val="clear" w:color="000000" w:fill="FFFFFF"/>
          </w:tcPr>
          <w:p w:rsidR="00C26501" w:rsidRPr="00F84EBA" w:rsidRDefault="00C26501" w:rsidP="0043423B">
            <w:pPr>
              <w:jc w:val="center"/>
            </w:pPr>
            <w:r w:rsidRPr="00F84EBA">
              <w:t>154,0</w:t>
            </w:r>
          </w:p>
        </w:tc>
      </w:tr>
      <w:tr w:rsidR="00C26501" w:rsidRPr="00BB218D" w:rsidTr="00C26501">
        <w:trPr>
          <w:gridAfter w:val="1"/>
          <w:wAfter w:w="859" w:type="dxa"/>
          <w:trHeight w:val="660"/>
        </w:trPr>
        <w:tc>
          <w:tcPr>
            <w:tcW w:w="2490" w:type="dxa"/>
            <w:gridSpan w:val="3"/>
            <w:vMerge w:val="restart"/>
            <w:shd w:val="clear" w:color="000000" w:fill="FFFFFF"/>
            <w:hideMark/>
          </w:tcPr>
          <w:p w:rsidR="00C26501" w:rsidRPr="00BB218D" w:rsidRDefault="00C26501" w:rsidP="0043423B">
            <w:pPr>
              <w:rPr>
                <w:bCs/>
              </w:rPr>
            </w:pPr>
            <w:r>
              <w:rPr>
                <w:bCs/>
              </w:rPr>
              <w:lastRenderedPageBreak/>
              <w:t>Приобретение в муниципальную собственность (строительство) жилых помещений</w:t>
            </w:r>
          </w:p>
        </w:tc>
        <w:tc>
          <w:tcPr>
            <w:tcW w:w="4702" w:type="dxa"/>
            <w:vMerge w:val="restart"/>
            <w:shd w:val="clear" w:color="000000" w:fill="FFFFFF"/>
            <w:hideMark/>
          </w:tcPr>
          <w:p w:rsidR="00C26501" w:rsidRPr="00AB0093" w:rsidRDefault="00C26501" w:rsidP="0043423B">
            <w:pPr>
              <w:jc w:val="center"/>
            </w:pPr>
            <w:r w:rsidRPr="00AB0093">
              <w:t xml:space="preserve">Администрация Кемеровского муниципального </w:t>
            </w:r>
            <w:r>
              <w:t>округ</w:t>
            </w:r>
            <w:r w:rsidRPr="00AB0093">
              <w:t>а</w:t>
            </w:r>
          </w:p>
        </w:tc>
        <w:tc>
          <w:tcPr>
            <w:tcW w:w="2679" w:type="dxa"/>
            <w:shd w:val="clear" w:color="000000" w:fill="FFFFFF"/>
            <w:hideMark/>
          </w:tcPr>
          <w:p w:rsidR="00C26501" w:rsidRPr="00AB0093" w:rsidRDefault="00C26501" w:rsidP="0043423B">
            <w:r w:rsidRPr="00AB0093">
              <w:t>Всего</w:t>
            </w:r>
          </w:p>
        </w:tc>
        <w:tc>
          <w:tcPr>
            <w:tcW w:w="1276" w:type="dxa"/>
            <w:shd w:val="clear" w:color="000000" w:fill="FFFFFF"/>
          </w:tcPr>
          <w:p w:rsidR="00C26501" w:rsidRPr="00836C39" w:rsidRDefault="00C26501" w:rsidP="0043423B">
            <w:pPr>
              <w:jc w:val="center"/>
            </w:pPr>
            <w:r>
              <w:t>16 737,5</w:t>
            </w:r>
          </w:p>
        </w:tc>
        <w:tc>
          <w:tcPr>
            <w:tcW w:w="1286" w:type="dxa"/>
            <w:shd w:val="clear" w:color="000000" w:fill="FFFFFF"/>
            <w:hideMark/>
          </w:tcPr>
          <w:p w:rsidR="00C26501" w:rsidRPr="00BB218D" w:rsidRDefault="009C434B" w:rsidP="0043423B">
            <w:pPr>
              <w:jc w:val="center"/>
            </w:pPr>
            <w:r>
              <w:t>2 807,2</w:t>
            </w:r>
          </w:p>
        </w:tc>
        <w:tc>
          <w:tcPr>
            <w:tcW w:w="1097" w:type="dxa"/>
            <w:shd w:val="clear" w:color="000000" w:fill="FFFFFF"/>
            <w:hideMark/>
          </w:tcPr>
          <w:p w:rsidR="00C26501" w:rsidRPr="00BB218D" w:rsidRDefault="00C26501" w:rsidP="0043423B">
            <w:pPr>
              <w:jc w:val="center"/>
            </w:pPr>
            <w:r w:rsidRPr="00BB218D">
              <w:t>0,0</w:t>
            </w:r>
          </w:p>
        </w:tc>
        <w:tc>
          <w:tcPr>
            <w:tcW w:w="1097" w:type="dxa"/>
            <w:shd w:val="clear" w:color="000000" w:fill="FFFFFF"/>
            <w:hideMark/>
          </w:tcPr>
          <w:p w:rsidR="00C26501" w:rsidRPr="00BB218D" w:rsidRDefault="00C26501" w:rsidP="0043423B">
            <w:pPr>
              <w:jc w:val="center"/>
            </w:pPr>
            <w:r w:rsidRPr="00BB218D">
              <w:t>0,0</w:t>
            </w:r>
          </w:p>
        </w:tc>
        <w:tc>
          <w:tcPr>
            <w:tcW w:w="1056" w:type="dxa"/>
            <w:shd w:val="clear" w:color="000000" w:fill="FFFFFF"/>
          </w:tcPr>
          <w:p w:rsidR="00C26501" w:rsidRPr="00BB218D" w:rsidRDefault="00C26501" w:rsidP="0043423B">
            <w:pPr>
              <w:jc w:val="center"/>
            </w:pPr>
            <w:r w:rsidRPr="00BB218D">
              <w:t>0,0</w:t>
            </w:r>
          </w:p>
        </w:tc>
      </w:tr>
      <w:tr w:rsidR="00C26501" w:rsidRPr="00BB218D" w:rsidTr="00C26501">
        <w:trPr>
          <w:gridAfter w:val="1"/>
          <w:wAfter w:w="859" w:type="dxa"/>
          <w:trHeight w:val="429"/>
        </w:trPr>
        <w:tc>
          <w:tcPr>
            <w:tcW w:w="2490" w:type="dxa"/>
            <w:gridSpan w:val="3"/>
            <w:vMerge/>
            <w:shd w:val="clear" w:color="000000" w:fill="FFFFFF"/>
          </w:tcPr>
          <w:p w:rsidR="00C26501" w:rsidRDefault="00C26501" w:rsidP="0043423B">
            <w:pPr>
              <w:rPr>
                <w:bCs/>
              </w:rPr>
            </w:pPr>
          </w:p>
        </w:tc>
        <w:tc>
          <w:tcPr>
            <w:tcW w:w="4702" w:type="dxa"/>
            <w:vMerge/>
            <w:shd w:val="clear" w:color="000000" w:fill="FFFFFF"/>
          </w:tcPr>
          <w:p w:rsidR="00C26501" w:rsidRPr="00AB0093" w:rsidRDefault="00C26501" w:rsidP="0043423B">
            <w:pPr>
              <w:jc w:val="center"/>
            </w:pPr>
          </w:p>
        </w:tc>
        <w:tc>
          <w:tcPr>
            <w:tcW w:w="2679" w:type="dxa"/>
            <w:shd w:val="clear" w:color="000000" w:fill="FFFFFF"/>
          </w:tcPr>
          <w:p w:rsidR="00C26501" w:rsidRPr="00AB0093" w:rsidRDefault="00C26501" w:rsidP="0043423B">
            <w:r w:rsidRPr="00BA2AA5">
              <w:t>бюджет округа</w:t>
            </w:r>
          </w:p>
        </w:tc>
        <w:tc>
          <w:tcPr>
            <w:tcW w:w="1276" w:type="dxa"/>
            <w:shd w:val="clear" w:color="000000" w:fill="FFFFFF"/>
          </w:tcPr>
          <w:p w:rsidR="00C26501" w:rsidRDefault="00C26501" w:rsidP="0043423B">
            <w:pPr>
              <w:jc w:val="center"/>
            </w:pPr>
            <w:r>
              <w:t>16 737,5</w:t>
            </w:r>
          </w:p>
        </w:tc>
        <w:tc>
          <w:tcPr>
            <w:tcW w:w="1286" w:type="dxa"/>
            <w:shd w:val="clear" w:color="000000" w:fill="FFFFFF"/>
          </w:tcPr>
          <w:p w:rsidR="00C26501" w:rsidRDefault="009C434B" w:rsidP="0043423B">
            <w:pPr>
              <w:jc w:val="center"/>
            </w:pPr>
            <w:r>
              <w:t>2 807,2</w:t>
            </w:r>
          </w:p>
        </w:tc>
        <w:tc>
          <w:tcPr>
            <w:tcW w:w="1097" w:type="dxa"/>
            <w:shd w:val="clear" w:color="000000" w:fill="FFFFFF"/>
          </w:tcPr>
          <w:p w:rsidR="00C26501" w:rsidRPr="00BB218D" w:rsidRDefault="00C26501" w:rsidP="0043423B">
            <w:pPr>
              <w:jc w:val="center"/>
            </w:pPr>
            <w:r>
              <w:t>0,0</w:t>
            </w:r>
          </w:p>
        </w:tc>
        <w:tc>
          <w:tcPr>
            <w:tcW w:w="1097" w:type="dxa"/>
            <w:shd w:val="clear" w:color="000000" w:fill="FFFFFF"/>
          </w:tcPr>
          <w:p w:rsidR="00C26501" w:rsidRPr="00BB218D" w:rsidRDefault="00C26501" w:rsidP="0043423B">
            <w:pPr>
              <w:jc w:val="center"/>
            </w:pPr>
            <w:r>
              <w:t>0,0</w:t>
            </w:r>
          </w:p>
        </w:tc>
        <w:tc>
          <w:tcPr>
            <w:tcW w:w="1056" w:type="dxa"/>
            <w:shd w:val="clear" w:color="000000" w:fill="FFFFFF"/>
          </w:tcPr>
          <w:p w:rsidR="00C26501" w:rsidRPr="00BB218D" w:rsidRDefault="00C26501" w:rsidP="0043423B">
            <w:pPr>
              <w:jc w:val="center"/>
            </w:pPr>
            <w:r>
              <w:t>0,0</w:t>
            </w:r>
          </w:p>
        </w:tc>
      </w:tr>
      <w:tr w:rsidR="00C26501" w:rsidRPr="00BB218D" w:rsidTr="00C26501">
        <w:trPr>
          <w:gridAfter w:val="1"/>
          <w:wAfter w:w="859" w:type="dxa"/>
          <w:trHeight w:val="555"/>
        </w:trPr>
        <w:tc>
          <w:tcPr>
            <w:tcW w:w="2490" w:type="dxa"/>
            <w:gridSpan w:val="3"/>
            <w:vMerge w:val="restart"/>
            <w:shd w:val="clear" w:color="000000" w:fill="FFFFFF"/>
            <w:hideMark/>
          </w:tcPr>
          <w:p w:rsidR="00C26501" w:rsidRPr="00BB218D" w:rsidRDefault="00C26501" w:rsidP="0043423B">
            <w:pPr>
              <w:rPr>
                <w:bCs/>
              </w:rPr>
            </w:pPr>
            <w:r w:rsidRPr="00BB218D">
              <w:rPr>
                <w:bCs/>
              </w:rPr>
              <w:t>Снос зданий, строений, монтаж</w:t>
            </w:r>
            <w:r>
              <w:rPr>
                <w:bCs/>
              </w:rPr>
              <w:t xml:space="preserve"> демонтаж (</w:t>
            </w:r>
            <w:r w:rsidRPr="00BB218D">
              <w:rPr>
                <w:bCs/>
              </w:rPr>
              <w:t>подключение) инженерных сетей, сооружений</w:t>
            </w:r>
          </w:p>
        </w:tc>
        <w:tc>
          <w:tcPr>
            <w:tcW w:w="4702" w:type="dxa"/>
            <w:vMerge w:val="restart"/>
            <w:shd w:val="clear" w:color="000000" w:fill="FFFFFF"/>
            <w:hideMark/>
          </w:tcPr>
          <w:p w:rsidR="00C26501" w:rsidRDefault="00C26501" w:rsidP="0043423B">
            <w:pPr>
              <w:jc w:val="center"/>
            </w:pPr>
            <w:r>
              <w:t>У</w:t>
            </w:r>
            <w:r w:rsidRPr="00AB0093">
              <w:t>правление по строительству</w:t>
            </w:r>
            <w:r>
              <w:t xml:space="preserve"> </w:t>
            </w:r>
          </w:p>
          <w:p w:rsidR="00C26501" w:rsidRPr="00AB0093" w:rsidRDefault="00C26501" w:rsidP="0043423B">
            <w:pPr>
              <w:jc w:val="center"/>
            </w:pPr>
          </w:p>
        </w:tc>
        <w:tc>
          <w:tcPr>
            <w:tcW w:w="2679" w:type="dxa"/>
            <w:shd w:val="clear" w:color="000000" w:fill="FFFFFF"/>
            <w:hideMark/>
          </w:tcPr>
          <w:p w:rsidR="00C26501" w:rsidRPr="00AB0093" w:rsidRDefault="00C26501" w:rsidP="0043423B">
            <w:r w:rsidRPr="00AB0093">
              <w:t>Всего</w:t>
            </w:r>
          </w:p>
        </w:tc>
        <w:tc>
          <w:tcPr>
            <w:tcW w:w="1276" w:type="dxa"/>
            <w:shd w:val="clear" w:color="000000" w:fill="FFFFFF"/>
          </w:tcPr>
          <w:p w:rsidR="00C26501" w:rsidRPr="00836C39" w:rsidRDefault="00C26501" w:rsidP="0043423B">
            <w:pPr>
              <w:jc w:val="center"/>
            </w:pPr>
            <w:r w:rsidRPr="00836C39">
              <w:t>30,6</w:t>
            </w:r>
          </w:p>
        </w:tc>
        <w:tc>
          <w:tcPr>
            <w:tcW w:w="1286" w:type="dxa"/>
            <w:shd w:val="clear" w:color="000000" w:fill="FFFFFF"/>
            <w:hideMark/>
          </w:tcPr>
          <w:p w:rsidR="00C26501" w:rsidRPr="00BB218D" w:rsidRDefault="009C434B" w:rsidP="0043423B">
            <w:pPr>
              <w:jc w:val="center"/>
            </w:pPr>
            <w:r>
              <w:t>2 472,4</w:t>
            </w:r>
          </w:p>
        </w:tc>
        <w:tc>
          <w:tcPr>
            <w:tcW w:w="1097" w:type="dxa"/>
            <w:shd w:val="clear" w:color="000000" w:fill="FFFFFF"/>
            <w:hideMark/>
          </w:tcPr>
          <w:p w:rsidR="00C26501" w:rsidRPr="00BB218D" w:rsidRDefault="004D3F2E" w:rsidP="0043423B">
            <w:pPr>
              <w:jc w:val="center"/>
            </w:pPr>
            <w:r>
              <w:t>1 4</w:t>
            </w:r>
            <w:r w:rsidR="00261908">
              <w:t>00,0</w:t>
            </w:r>
          </w:p>
        </w:tc>
        <w:tc>
          <w:tcPr>
            <w:tcW w:w="1097" w:type="dxa"/>
            <w:shd w:val="clear" w:color="000000" w:fill="FFFFFF"/>
            <w:hideMark/>
          </w:tcPr>
          <w:p w:rsidR="00C26501" w:rsidRPr="00BB218D" w:rsidRDefault="00C26501" w:rsidP="0043423B">
            <w:pPr>
              <w:jc w:val="center"/>
            </w:pPr>
            <w:r w:rsidRPr="00BB218D">
              <w:t>0,0</w:t>
            </w:r>
          </w:p>
        </w:tc>
        <w:tc>
          <w:tcPr>
            <w:tcW w:w="1056" w:type="dxa"/>
            <w:shd w:val="clear" w:color="000000" w:fill="FFFFFF"/>
          </w:tcPr>
          <w:p w:rsidR="00C26501" w:rsidRPr="00BB218D" w:rsidRDefault="00C26501" w:rsidP="0043423B">
            <w:pPr>
              <w:jc w:val="center"/>
            </w:pPr>
            <w:r w:rsidRPr="00BB218D">
              <w:t>0,0</w:t>
            </w:r>
          </w:p>
        </w:tc>
      </w:tr>
      <w:tr w:rsidR="00C26501" w:rsidRPr="00BB218D" w:rsidTr="00C26501">
        <w:trPr>
          <w:gridAfter w:val="1"/>
          <w:wAfter w:w="859" w:type="dxa"/>
          <w:trHeight w:val="255"/>
        </w:trPr>
        <w:tc>
          <w:tcPr>
            <w:tcW w:w="2490" w:type="dxa"/>
            <w:gridSpan w:val="3"/>
            <w:vMerge/>
            <w:shd w:val="clear" w:color="000000" w:fill="FFFFFF"/>
            <w:hideMark/>
          </w:tcPr>
          <w:p w:rsidR="00C26501" w:rsidRPr="00AB0093" w:rsidRDefault="00C26501" w:rsidP="0043423B">
            <w:pPr>
              <w:rPr>
                <w:b/>
                <w:bCs/>
              </w:rPr>
            </w:pPr>
          </w:p>
        </w:tc>
        <w:tc>
          <w:tcPr>
            <w:tcW w:w="4702" w:type="dxa"/>
            <w:vMerge/>
            <w:shd w:val="clear" w:color="000000" w:fill="FFFFFF"/>
            <w:hideMark/>
          </w:tcPr>
          <w:p w:rsidR="00C26501" w:rsidRPr="00AB0093" w:rsidRDefault="00C26501" w:rsidP="0043423B">
            <w:pPr>
              <w:jc w:val="center"/>
            </w:pPr>
          </w:p>
        </w:tc>
        <w:tc>
          <w:tcPr>
            <w:tcW w:w="2679" w:type="dxa"/>
            <w:shd w:val="clear" w:color="000000" w:fill="FFFFFF"/>
            <w:hideMark/>
          </w:tcPr>
          <w:p w:rsidR="00C26501" w:rsidRPr="00AB0093" w:rsidRDefault="00C26501" w:rsidP="0043423B">
            <w:r w:rsidRPr="00AB0093">
              <w:t xml:space="preserve">бюджет </w:t>
            </w:r>
            <w:r>
              <w:t>округа</w:t>
            </w:r>
          </w:p>
        </w:tc>
        <w:tc>
          <w:tcPr>
            <w:tcW w:w="1276" w:type="dxa"/>
            <w:shd w:val="clear" w:color="000000" w:fill="FFFFFF"/>
          </w:tcPr>
          <w:p w:rsidR="00C26501" w:rsidRPr="00836C39" w:rsidRDefault="00C26501" w:rsidP="0043423B">
            <w:pPr>
              <w:jc w:val="center"/>
            </w:pPr>
            <w:r w:rsidRPr="00836C39">
              <w:t>30,6</w:t>
            </w:r>
          </w:p>
        </w:tc>
        <w:tc>
          <w:tcPr>
            <w:tcW w:w="1286" w:type="dxa"/>
            <w:shd w:val="clear" w:color="000000" w:fill="FFFFFF"/>
            <w:hideMark/>
          </w:tcPr>
          <w:p w:rsidR="00C26501" w:rsidRPr="00BB218D" w:rsidRDefault="009C434B" w:rsidP="0043423B">
            <w:pPr>
              <w:jc w:val="center"/>
            </w:pPr>
            <w:r>
              <w:t>2 472,4</w:t>
            </w:r>
          </w:p>
        </w:tc>
        <w:tc>
          <w:tcPr>
            <w:tcW w:w="1097" w:type="dxa"/>
            <w:shd w:val="clear" w:color="000000" w:fill="FFFFFF"/>
            <w:hideMark/>
          </w:tcPr>
          <w:p w:rsidR="00C26501" w:rsidRPr="00BB218D" w:rsidRDefault="004D3F2E" w:rsidP="0043423B">
            <w:pPr>
              <w:jc w:val="center"/>
            </w:pPr>
            <w:r>
              <w:t>1 4</w:t>
            </w:r>
            <w:r w:rsidR="00261908">
              <w:t>00,0</w:t>
            </w:r>
          </w:p>
        </w:tc>
        <w:tc>
          <w:tcPr>
            <w:tcW w:w="1097" w:type="dxa"/>
            <w:shd w:val="clear" w:color="000000" w:fill="FFFFFF"/>
            <w:hideMark/>
          </w:tcPr>
          <w:p w:rsidR="00C26501" w:rsidRPr="00BB218D" w:rsidRDefault="00C26501" w:rsidP="0043423B">
            <w:pPr>
              <w:jc w:val="center"/>
            </w:pPr>
            <w:r w:rsidRPr="00BB218D">
              <w:t>0,0</w:t>
            </w:r>
          </w:p>
        </w:tc>
        <w:tc>
          <w:tcPr>
            <w:tcW w:w="1056" w:type="dxa"/>
            <w:shd w:val="clear" w:color="000000" w:fill="FFFFFF"/>
          </w:tcPr>
          <w:p w:rsidR="00C26501" w:rsidRPr="00BB218D" w:rsidRDefault="00C26501" w:rsidP="0043423B">
            <w:pPr>
              <w:jc w:val="center"/>
            </w:pPr>
            <w:r w:rsidRPr="00BB218D">
              <w:t>0,0</w:t>
            </w:r>
          </w:p>
        </w:tc>
      </w:tr>
      <w:tr w:rsidR="00C26501" w:rsidRPr="00BB218D" w:rsidTr="00C26501">
        <w:trPr>
          <w:gridAfter w:val="1"/>
          <w:wAfter w:w="859" w:type="dxa"/>
          <w:trHeight w:val="555"/>
        </w:trPr>
        <w:tc>
          <w:tcPr>
            <w:tcW w:w="2490" w:type="dxa"/>
            <w:gridSpan w:val="3"/>
            <w:vMerge w:val="restart"/>
            <w:shd w:val="clear" w:color="000000" w:fill="FFFFFF"/>
            <w:hideMark/>
          </w:tcPr>
          <w:p w:rsidR="00C26501" w:rsidRPr="00BB218D" w:rsidRDefault="00C26501" w:rsidP="0043423B">
            <w:pPr>
              <w:rPr>
                <w:bCs/>
              </w:rPr>
            </w:pPr>
            <w:r>
              <w:rPr>
                <w:bCs/>
              </w:rPr>
              <w:t>Строительно-техническая экспертиза объектов жилого фонда</w:t>
            </w:r>
          </w:p>
        </w:tc>
        <w:tc>
          <w:tcPr>
            <w:tcW w:w="4702" w:type="dxa"/>
            <w:vMerge w:val="restart"/>
            <w:shd w:val="clear" w:color="000000" w:fill="FFFFFF"/>
            <w:hideMark/>
          </w:tcPr>
          <w:p w:rsidR="00C26501" w:rsidRPr="00AB0093" w:rsidRDefault="00C26501" w:rsidP="0043423B">
            <w:pPr>
              <w:jc w:val="center"/>
            </w:pPr>
            <w:r w:rsidRPr="00AB0093">
              <w:t xml:space="preserve">Администрация Кемеровского муниципального </w:t>
            </w:r>
            <w:r>
              <w:t>округ</w:t>
            </w:r>
            <w:r w:rsidRPr="00AB0093">
              <w:t xml:space="preserve">а </w:t>
            </w:r>
          </w:p>
        </w:tc>
        <w:tc>
          <w:tcPr>
            <w:tcW w:w="2679" w:type="dxa"/>
            <w:shd w:val="clear" w:color="000000" w:fill="FFFFFF"/>
            <w:hideMark/>
          </w:tcPr>
          <w:p w:rsidR="00C26501" w:rsidRPr="00AB0093" w:rsidRDefault="00C26501" w:rsidP="0043423B">
            <w:r w:rsidRPr="00AB0093">
              <w:t>Всего</w:t>
            </w:r>
          </w:p>
        </w:tc>
        <w:tc>
          <w:tcPr>
            <w:tcW w:w="1276" w:type="dxa"/>
            <w:shd w:val="clear" w:color="000000" w:fill="FFFFFF"/>
          </w:tcPr>
          <w:p w:rsidR="00C26501" w:rsidRPr="00836C39" w:rsidRDefault="00C26501" w:rsidP="0043423B">
            <w:pPr>
              <w:jc w:val="center"/>
            </w:pPr>
            <w:r>
              <w:t>0,0</w:t>
            </w:r>
          </w:p>
        </w:tc>
        <w:tc>
          <w:tcPr>
            <w:tcW w:w="1286" w:type="dxa"/>
            <w:shd w:val="clear" w:color="000000" w:fill="FFFFFF"/>
            <w:hideMark/>
          </w:tcPr>
          <w:p w:rsidR="00C26501" w:rsidRPr="00BB218D" w:rsidRDefault="009C434B" w:rsidP="0043423B">
            <w:pPr>
              <w:jc w:val="center"/>
            </w:pPr>
            <w:r>
              <w:t>0,0</w:t>
            </w:r>
          </w:p>
        </w:tc>
        <w:tc>
          <w:tcPr>
            <w:tcW w:w="1097" w:type="dxa"/>
            <w:shd w:val="clear" w:color="000000" w:fill="FFFFFF"/>
            <w:hideMark/>
          </w:tcPr>
          <w:p w:rsidR="00C26501" w:rsidRPr="00BB218D" w:rsidRDefault="004D3F2E" w:rsidP="0043423B">
            <w:pPr>
              <w:jc w:val="center"/>
            </w:pPr>
            <w:r>
              <w:t>100</w:t>
            </w:r>
            <w:r w:rsidR="00C26501" w:rsidRPr="00BB218D">
              <w:t>,0</w:t>
            </w:r>
          </w:p>
        </w:tc>
        <w:tc>
          <w:tcPr>
            <w:tcW w:w="1097" w:type="dxa"/>
            <w:shd w:val="clear" w:color="000000" w:fill="FFFFFF"/>
            <w:hideMark/>
          </w:tcPr>
          <w:p w:rsidR="00C26501" w:rsidRPr="00BB218D" w:rsidRDefault="00C26501" w:rsidP="0043423B">
            <w:pPr>
              <w:jc w:val="center"/>
            </w:pPr>
            <w:r w:rsidRPr="00BB218D">
              <w:t>0,0</w:t>
            </w:r>
          </w:p>
        </w:tc>
        <w:tc>
          <w:tcPr>
            <w:tcW w:w="1056" w:type="dxa"/>
            <w:shd w:val="clear" w:color="000000" w:fill="FFFFFF"/>
          </w:tcPr>
          <w:p w:rsidR="00C26501" w:rsidRPr="00BB218D" w:rsidRDefault="00C26501" w:rsidP="0043423B">
            <w:pPr>
              <w:jc w:val="center"/>
            </w:pPr>
            <w:r w:rsidRPr="00BB218D">
              <w:t>0,0</w:t>
            </w:r>
          </w:p>
        </w:tc>
      </w:tr>
      <w:tr w:rsidR="00C26501" w:rsidRPr="00BB218D" w:rsidTr="00C26501">
        <w:trPr>
          <w:gridAfter w:val="1"/>
          <w:wAfter w:w="859" w:type="dxa"/>
          <w:trHeight w:val="255"/>
        </w:trPr>
        <w:tc>
          <w:tcPr>
            <w:tcW w:w="2490" w:type="dxa"/>
            <w:gridSpan w:val="3"/>
            <w:vMerge/>
            <w:shd w:val="clear" w:color="000000" w:fill="FFFFFF"/>
            <w:hideMark/>
          </w:tcPr>
          <w:p w:rsidR="00C26501" w:rsidRPr="00AB0093" w:rsidRDefault="00C26501" w:rsidP="0043423B">
            <w:pPr>
              <w:rPr>
                <w:b/>
                <w:bCs/>
              </w:rPr>
            </w:pPr>
          </w:p>
        </w:tc>
        <w:tc>
          <w:tcPr>
            <w:tcW w:w="4702" w:type="dxa"/>
            <w:vMerge/>
            <w:shd w:val="clear" w:color="000000" w:fill="FFFFFF"/>
            <w:hideMark/>
          </w:tcPr>
          <w:p w:rsidR="00C26501" w:rsidRPr="00AB0093" w:rsidRDefault="00C26501" w:rsidP="0043423B">
            <w:pPr>
              <w:jc w:val="center"/>
            </w:pPr>
          </w:p>
        </w:tc>
        <w:tc>
          <w:tcPr>
            <w:tcW w:w="2679" w:type="dxa"/>
            <w:shd w:val="clear" w:color="000000" w:fill="FFFFFF"/>
            <w:hideMark/>
          </w:tcPr>
          <w:p w:rsidR="00C26501" w:rsidRPr="00AB0093" w:rsidRDefault="00C26501" w:rsidP="0043423B">
            <w:r w:rsidRPr="00AB0093">
              <w:t xml:space="preserve">бюджет </w:t>
            </w:r>
            <w:r>
              <w:t>округа</w:t>
            </w:r>
          </w:p>
        </w:tc>
        <w:tc>
          <w:tcPr>
            <w:tcW w:w="1276" w:type="dxa"/>
            <w:shd w:val="clear" w:color="000000" w:fill="FFFFFF"/>
          </w:tcPr>
          <w:p w:rsidR="00C26501" w:rsidRPr="00836C39" w:rsidRDefault="00C26501" w:rsidP="0043423B">
            <w:pPr>
              <w:jc w:val="center"/>
            </w:pPr>
            <w:r>
              <w:t>0,0</w:t>
            </w:r>
          </w:p>
        </w:tc>
        <w:tc>
          <w:tcPr>
            <w:tcW w:w="1286" w:type="dxa"/>
            <w:shd w:val="clear" w:color="000000" w:fill="FFFFFF"/>
            <w:hideMark/>
          </w:tcPr>
          <w:p w:rsidR="00C26501" w:rsidRPr="00BB218D" w:rsidRDefault="009C434B" w:rsidP="0043423B">
            <w:pPr>
              <w:jc w:val="center"/>
            </w:pPr>
            <w:r>
              <w:t>0,0</w:t>
            </w:r>
          </w:p>
        </w:tc>
        <w:tc>
          <w:tcPr>
            <w:tcW w:w="1097" w:type="dxa"/>
            <w:shd w:val="clear" w:color="000000" w:fill="FFFFFF"/>
            <w:hideMark/>
          </w:tcPr>
          <w:p w:rsidR="00C26501" w:rsidRPr="00BB218D" w:rsidRDefault="004D3F2E" w:rsidP="0043423B">
            <w:pPr>
              <w:jc w:val="center"/>
            </w:pPr>
            <w:r>
              <w:t>100</w:t>
            </w:r>
            <w:r w:rsidR="00C26501" w:rsidRPr="00BB218D">
              <w:t>,0</w:t>
            </w:r>
          </w:p>
        </w:tc>
        <w:tc>
          <w:tcPr>
            <w:tcW w:w="1097" w:type="dxa"/>
            <w:shd w:val="clear" w:color="000000" w:fill="FFFFFF"/>
            <w:hideMark/>
          </w:tcPr>
          <w:p w:rsidR="00C26501" w:rsidRPr="00BB218D" w:rsidRDefault="00C26501" w:rsidP="0043423B">
            <w:pPr>
              <w:jc w:val="center"/>
            </w:pPr>
            <w:r w:rsidRPr="00BB218D">
              <w:t>0,0</w:t>
            </w:r>
          </w:p>
        </w:tc>
        <w:tc>
          <w:tcPr>
            <w:tcW w:w="1056" w:type="dxa"/>
            <w:shd w:val="clear" w:color="000000" w:fill="FFFFFF"/>
          </w:tcPr>
          <w:p w:rsidR="00C26501" w:rsidRPr="00BB218D" w:rsidRDefault="00C26501" w:rsidP="0043423B">
            <w:pPr>
              <w:jc w:val="center"/>
            </w:pPr>
            <w:r w:rsidRPr="00BB218D">
              <w:t>0,0</w:t>
            </w:r>
          </w:p>
        </w:tc>
      </w:tr>
      <w:tr w:rsidR="00C26501" w:rsidRPr="00BB218D" w:rsidTr="00C26501">
        <w:trPr>
          <w:gridAfter w:val="1"/>
          <w:wAfter w:w="859" w:type="dxa"/>
          <w:trHeight w:val="555"/>
        </w:trPr>
        <w:tc>
          <w:tcPr>
            <w:tcW w:w="2490" w:type="dxa"/>
            <w:gridSpan w:val="3"/>
            <w:vMerge w:val="restart"/>
            <w:shd w:val="clear" w:color="000000" w:fill="FFFFFF"/>
            <w:hideMark/>
          </w:tcPr>
          <w:p w:rsidR="00C26501" w:rsidRPr="00BB218D" w:rsidRDefault="00C26501" w:rsidP="0043423B">
            <w:pPr>
              <w:rPr>
                <w:bCs/>
              </w:rPr>
            </w:pPr>
            <w:r>
              <w:rPr>
                <w:bCs/>
              </w:rPr>
              <w:t>Оценка рыночной и выкупной стоимости квартир, оплата услуг при оформлении сделок с недвижимостью</w:t>
            </w:r>
          </w:p>
        </w:tc>
        <w:tc>
          <w:tcPr>
            <w:tcW w:w="4702" w:type="dxa"/>
            <w:vMerge w:val="restart"/>
            <w:shd w:val="clear" w:color="000000" w:fill="FFFFFF"/>
            <w:hideMark/>
          </w:tcPr>
          <w:p w:rsidR="00C26501" w:rsidRPr="00AB0093" w:rsidRDefault="00C26501" w:rsidP="0043423B">
            <w:pPr>
              <w:jc w:val="center"/>
            </w:pPr>
            <w:r w:rsidRPr="00AB0093">
              <w:t xml:space="preserve">Администрация Кемеровского муниципального </w:t>
            </w:r>
            <w:r>
              <w:t>округ</w:t>
            </w:r>
            <w:r w:rsidRPr="00AB0093">
              <w:t xml:space="preserve">а </w:t>
            </w:r>
          </w:p>
        </w:tc>
        <w:tc>
          <w:tcPr>
            <w:tcW w:w="2679" w:type="dxa"/>
            <w:shd w:val="clear" w:color="000000" w:fill="FFFFFF"/>
            <w:hideMark/>
          </w:tcPr>
          <w:p w:rsidR="00C26501" w:rsidRPr="00AB0093" w:rsidRDefault="00C26501" w:rsidP="0043423B">
            <w:r w:rsidRPr="00AB0093">
              <w:t>Всего</w:t>
            </w:r>
          </w:p>
        </w:tc>
        <w:tc>
          <w:tcPr>
            <w:tcW w:w="1276" w:type="dxa"/>
            <w:shd w:val="clear" w:color="000000" w:fill="FFFFFF"/>
          </w:tcPr>
          <w:p w:rsidR="00C26501" w:rsidRPr="00836C39" w:rsidRDefault="00C26501" w:rsidP="0043423B">
            <w:pPr>
              <w:jc w:val="center"/>
            </w:pPr>
            <w:r>
              <w:t>0,0</w:t>
            </w:r>
          </w:p>
        </w:tc>
        <w:tc>
          <w:tcPr>
            <w:tcW w:w="1286" w:type="dxa"/>
            <w:shd w:val="clear" w:color="000000" w:fill="FFFFFF"/>
            <w:hideMark/>
          </w:tcPr>
          <w:p w:rsidR="00C26501" w:rsidRPr="00BB218D" w:rsidRDefault="009C434B" w:rsidP="0043423B">
            <w:pPr>
              <w:jc w:val="center"/>
            </w:pPr>
            <w:r>
              <w:t>0,0</w:t>
            </w:r>
          </w:p>
        </w:tc>
        <w:tc>
          <w:tcPr>
            <w:tcW w:w="1097" w:type="dxa"/>
            <w:shd w:val="clear" w:color="000000" w:fill="FFFFFF"/>
            <w:hideMark/>
          </w:tcPr>
          <w:p w:rsidR="00C26501" w:rsidRPr="00BB218D" w:rsidRDefault="00C26501" w:rsidP="0043423B">
            <w:pPr>
              <w:jc w:val="center"/>
            </w:pPr>
            <w:r w:rsidRPr="00BB218D">
              <w:t>0,0</w:t>
            </w:r>
          </w:p>
        </w:tc>
        <w:tc>
          <w:tcPr>
            <w:tcW w:w="1097" w:type="dxa"/>
            <w:shd w:val="clear" w:color="000000" w:fill="FFFFFF"/>
            <w:hideMark/>
          </w:tcPr>
          <w:p w:rsidR="00C26501" w:rsidRPr="00BB218D" w:rsidRDefault="00C26501" w:rsidP="0043423B">
            <w:pPr>
              <w:jc w:val="center"/>
            </w:pPr>
            <w:r w:rsidRPr="00BB218D">
              <w:t>0,0</w:t>
            </w:r>
          </w:p>
        </w:tc>
        <w:tc>
          <w:tcPr>
            <w:tcW w:w="1056" w:type="dxa"/>
            <w:shd w:val="clear" w:color="000000" w:fill="FFFFFF"/>
          </w:tcPr>
          <w:p w:rsidR="00C26501" w:rsidRPr="00BB218D" w:rsidRDefault="00C26501" w:rsidP="0043423B">
            <w:pPr>
              <w:jc w:val="center"/>
            </w:pPr>
            <w:r w:rsidRPr="00BB218D">
              <w:t>0,0</w:t>
            </w:r>
          </w:p>
        </w:tc>
      </w:tr>
      <w:tr w:rsidR="00C26501" w:rsidRPr="00BB218D" w:rsidTr="00C26501">
        <w:trPr>
          <w:gridAfter w:val="1"/>
          <w:wAfter w:w="859" w:type="dxa"/>
          <w:trHeight w:val="255"/>
        </w:trPr>
        <w:tc>
          <w:tcPr>
            <w:tcW w:w="2490" w:type="dxa"/>
            <w:gridSpan w:val="3"/>
            <w:vMerge/>
            <w:shd w:val="clear" w:color="000000" w:fill="FFFFFF"/>
            <w:hideMark/>
          </w:tcPr>
          <w:p w:rsidR="00C26501" w:rsidRPr="00AB0093" w:rsidRDefault="00C26501" w:rsidP="0043423B">
            <w:pPr>
              <w:rPr>
                <w:b/>
                <w:bCs/>
              </w:rPr>
            </w:pPr>
          </w:p>
        </w:tc>
        <w:tc>
          <w:tcPr>
            <w:tcW w:w="4702" w:type="dxa"/>
            <w:vMerge/>
            <w:shd w:val="clear" w:color="000000" w:fill="FFFFFF"/>
            <w:hideMark/>
          </w:tcPr>
          <w:p w:rsidR="00C26501" w:rsidRPr="00AB0093" w:rsidRDefault="00C26501" w:rsidP="0043423B">
            <w:pPr>
              <w:jc w:val="center"/>
            </w:pPr>
          </w:p>
        </w:tc>
        <w:tc>
          <w:tcPr>
            <w:tcW w:w="2679" w:type="dxa"/>
            <w:shd w:val="clear" w:color="000000" w:fill="FFFFFF"/>
            <w:hideMark/>
          </w:tcPr>
          <w:p w:rsidR="00C26501" w:rsidRPr="00AB0093" w:rsidRDefault="00C26501" w:rsidP="0043423B">
            <w:r w:rsidRPr="00AB0093">
              <w:t xml:space="preserve">бюджет </w:t>
            </w:r>
            <w:r>
              <w:t>округа</w:t>
            </w:r>
          </w:p>
        </w:tc>
        <w:tc>
          <w:tcPr>
            <w:tcW w:w="1276" w:type="dxa"/>
            <w:shd w:val="clear" w:color="000000" w:fill="FFFFFF"/>
          </w:tcPr>
          <w:p w:rsidR="00C26501" w:rsidRPr="00836C39" w:rsidRDefault="00C26501" w:rsidP="0043423B">
            <w:pPr>
              <w:jc w:val="center"/>
            </w:pPr>
            <w:r>
              <w:t>0,0</w:t>
            </w:r>
          </w:p>
        </w:tc>
        <w:tc>
          <w:tcPr>
            <w:tcW w:w="1286" w:type="dxa"/>
            <w:shd w:val="clear" w:color="000000" w:fill="FFFFFF"/>
            <w:hideMark/>
          </w:tcPr>
          <w:p w:rsidR="00C26501" w:rsidRPr="00BB218D" w:rsidRDefault="009C434B" w:rsidP="0043423B">
            <w:pPr>
              <w:jc w:val="center"/>
            </w:pPr>
            <w:r>
              <w:t>0,0</w:t>
            </w:r>
          </w:p>
        </w:tc>
        <w:tc>
          <w:tcPr>
            <w:tcW w:w="1097" w:type="dxa"/>
            <w:shd w:val="clear" w:color="000000" w:fill="FFFFFF"/>
            <w:hideMark/>
          </w:tcPr>
          <w:p w:rsidR="00C26501" w:rsidRPr="00BB218D" w:rsidRDefault="00C26501" w:rsidP="0043423B">
            <w:pPr>
              <w:jc w:val="center"/>
            </w:pPr>
            <w:r w:rsidRPr="00BB218D">
              <w:t>0,0</w:t>
            </w:r>
          </w:p>
        </w:tc>
        <w:tc>
          <w:tcPr>
            <w:tcW w:w="1097" w:type="dxa"/>
            <w:shd w:val="clear" w:color="000000" w:fill="FFFFFF"/>
            <w:hideMark/>
          </w:tcPr>
          <w:p w:rsidR="00C26501" w:rsidRPr="00BB218D" w:rsidRDefault="00C26501" w:rsidP="0043423B">
            <w:pPr>
              <w:jc w:val="center"/>
            </w:pPr>
            <w:r w:rsidRPr="00BB218D">
              <w:t>0,0</w:t>
            </w:r>
          </w:p>
        </w:tc>
        <w:tc>
          <w:tcPr>
            <w:tcW w:w="1056" w:type="dxa"/>
            <w:shd w:val="clear" w:color="000000" w:fill="FFFFFF"/>
          </w:tcPr>
          <w:p w:rsidR="00C26501" w:rsidRPr="00BB218D" w:rsidRDefault="00C26501" w:rsidP="0043423B">
            <w:pPr>
              <w:jc w:val="center"/>
            </w:pPr>
            <w:r w:rsidRPr="00BB218D">
              <w:t>0,0</w:t>
            </w:r>
          </w:p>
        </w:tc>
      </w:tr>
      <w:tr w:rsidR="00C26501" w:rsidRPr="00AB0093" w:rsidTr="00C26501">
        <w:trPr>
          <w:gridAfter w:val="1"/>
          <w:wAfter w:w="859" w:type="dxa"/>
          <w:trHeight w:val="255"/>
        </w:trPr>
        <w:tc>
          <w:tcPr>
            <w:tcW w:w="2490" w:type="dxa"/>
            <w:gridSpan w:val="3"/>
            <w:vMerge w:val="restart"/>
            <w:shd w:val="clear" w:color="000000" w:fill="FFFFFF"/>
            <w:hideMark/>
          </w:tcPr>
          <w:p w:rsidR="00C26501" w:rsidRPr="00AB0093" w:rsidRDefault="00C26501" w:rsidP="0043423B">
            <w:pPr>
              <w:rPr>
                <w:b/>
                <w:bCs/>
              </w:rPr>
            </w:pPr>
            <w:r w:rsidRPr="00AB0093">
              <w:rPr>
                <w:b/>
                <w:bCs/>
              </w:rPr>
              <w:t xml:space="preserve">Подпрограмма </w:t>
            </w:r>
            <w:r>
              <w:rPr>
                <w:b/>
                <w:bCs/>
              </w:rPr>
              <w:t>«</w:t>
            </w:r>
            <w:r w:rsidRPr="00AB0093">
              <w:rPr>
                <w:b/>
                <w:bCs/>
              </w:rPr>
              <w:t xml:space="preserve">Обеспечение </w:t>
            </w:r>
            <w:r>
              <w:rPr>
                <w:b/>
                <w:bCs/>
              </w:rPr>
              <w:t>жильём</w:t>
            </w:r>
            <w:r w:rsidRPr="00AB0093">
              <w:rPr>
                <w:b/>
                <w:bCs/>
              </w:rPr>
              <w:t xml:space="preserve"> молодых семей</w:t>
            </w:r>
            <w:r>
              <w:rPr>
                <w:b/>
                <w:bCs/>
              </w:rPr>
              <w:t>»</w:t>
            </w:r>
          </w:p>
        </w:tc>
        <w:tc>
          <w:tcPr>
            <w:tcW w:w="4702" w:type="dxa"/>
            <w:vMerge w:val="restart"/>
            <w:shd w:val="clear" w:color="000000" w:fill="FFFFFF"/>
            <w:hideMark/>
          </w:tcPr>
          <w:p w:rsidR="00C26501" w:rsidRDefault="00C26501" w:rsidP="0043423B">
            <w:pPr>
              <w:jc w:val="center"/>
            </w:pPr>
          </w:p>
          <w:p w:rsidR="00C26501" w:rsidRDefault="00C26501" w:rsidP="0043423B">
            <w:pPr>
              <w:jc w:val="center"/>
            </w:pPr>
          </w:p>
          <w:p w:rsidR="00C26501" w:rsidRPr="00AB0093" w:rsidRDefault="00C26501" w:rsidP="0043423B">
            <w:pPr>
              <w:jc w:val="center"/>
            </w:pPr>
            <w:r w:rsidRPr="00AB0093">
              <w:t xml:space="preserve">Администрация Кемеровского муниципального </w:t>
            </w:r>
            <w:r>
              <w:t>округ</w:t>
            </w:r>
            <w:r w:rsidRPr="00AB0093">
              <w:t>а</w:t>
            </w:r>
          </w:p>
        </w:tc>
        <w:tc>
          <w:tcPr>
            <w:tcW w:w="2679" w:type="dxa"/>
            <w:shd w:val="clear" w:color="000000" w:fill="FFFFFF"/>
            <w:hideMark/>
          </w:tcPr>
          <w:p w:rsidR="00C26501" w:rsidRPr="007907A3" w:rsidRDefault="00C26501" w:rsidP="0043423B">
            <w:pPr>
              <w:rPr>
                <w:b/>
              </w:rPr>
            </w:pPr>
            <w:r w:rsidRPr="007907A3">
              <w:rPr>
                <w:b/>
              </w:rPr>
              <w:t>Всего</w:t>
            </w:r>
          </w:p>
        </w:tc>
        <w:tc>
          <w:tcPr>
            <w:tcW w:w="1276" w:type="dxa"/>
            <w:shd w:val="clear" w:color="000000" w:fill="FFFFFF"/>
          </w:tcPr>
          <w:p w:rsidR="00C26501" w:rsidRPr="00836C39" w:rsidRDefault="00C26501" w:rsidP="0043423B">
            <w:pPr>
              <w:jc w:val="center"/>
              <w:rPr>
                <w:b/>
              </w:rPr>
            </w:pPr>
            <w:r w:rsidRPr="00836C39">
              <w:rPr>
                <w:b/>
              </w:rPr>
              <w:t>2 291,2</w:t>
            </w:r>
          </w:p>
        </w:tc>
        <w:tc>
          <w:tcPr>
            <w:tcW w:w="1286" w:type="dxa"/>
            <w:shd w:val="clear" w:color="000000" w:fill="FFFFFF"/>
            <w:hideMark/>
          </w:tcPr>
          <w:p w:rsidR="00C26501" w:rsidRPr="003A0590" w:rsidRDefault="009C434B" w:rsidP="0043423B">
            <w:pPr>
              <w:jc w:val="center"/>
              <w:rPr>
                <w:b/>
              </w:rPr>
            </w:pPr>
            <w:r>
              <w:rPr>
                <w:b/>
              </w:rPr>
              <w:t>1 790,5</w:t>
            </w:r>
          </w:p>
        </w:tc>
        <w:tc>
          <w:tcPr>
            <w:tcW w:w="1097" w:type="dxa"/>
            <w:shd w:val="clear" w:color="000000" w:fill="FFFFFF"/>
            <w:hideMark/>
          </w:tcPr>
          <w:p w:rsidR="00C26501" w:rsidRPr="00F84EBA" w:rsidRDefault="00E14000" w:rsidP="0043423B">
            <w:pPr>
              <w:jc w:val="center"/>
              <w:rPr>
                <w:b/>
              </w:rPr>
            </w:pPr>
            <w:r>
              <w:rPr>
                <w:b/>
              </w:rPr>
              <w:t>2 268,5</w:t>
            </w:r>
          </w:p>
        </w:tc>
        <w:tc>
          <w:tcPr>
            <w:tcW w:w="1097" w:type="dxa"/>
            <w:shd w:val="clear" w:color="000000" w:fill="FFFFFF"/>
            <w:hideMark/>
          </w:tcPr>
          <w:p w:rsidR="00C26501" w:rsidRPr="00F84EBA" w:rsidRDefault="00C26501" w:rsidP="0043423B">
            <w:pPr>
              <w:jc w:val="center"/>
              <w:rPr>
                <w:b/>
              </w:rPr>
            </w:pPr>
            <w:r w:rsidRPr="00F84EBA">
              <w:rPr>
                <w:b/>
              </w:rPr>
              <w:t>1 573,0</w:t>
            </w:r>
          </w:p>
        </w:tc>
        <w:tc>
          <w:tcPr>
            <w:tcW w:w="1056" w:type="dxa"/>
            <w:shd w:val="clear" w:color="000000" w:fill="FFFFFF"/>
          </w:tcPr>
          <w:p w:rsidR="00C26501" w:rsidRPr="00F84EBA" w:rsidRDefault="00C26501" w:rsidP="0043423B">
            <w:pPr>
              <w:jc w:val="center"/>
              <w:rPr>
                <w:b/>
              </w:rPr>
            </w:pPr>
            <w:r w:rsidRPr="00F84EBA">
              <w:rPr>
                <w:b/>
              </w:rPr>
              <w:t>1 573,0</w:t>
            </w:r>
          </w:p>
        </w:tc>
      </w:tr>
      <w:tr w:rsidR="00C26501" w:rsidRPr="00AB0093" w:rsidTr="00C26501">
        <w:trPr>
          <w:gridAfter w:val="1"/>
          <w:wAfter w:w="859" w:type="dxa"/>
          <w:trHeight w:val="255"/>
        </w:trPr>
        <w:tc>
          <w:tcPr>
            <w:tcW w:w="2490" w:type="dxa"/>
            <w:gridSpan w:val="3"/>
            <w:vMerge/>
            <w:vAlign w:val="center"/>
            <w:hideMark/>
          </w:tcPr>
          <w:p w:rsidR="00C26501" w:rsidRPr="00AB0093" w:rsidRDefault="00C26501" w:rsidP="0043423B">
            <w:pPr>
              <w:rPr>
                <w:b/>
                <w:bCs/>
              </w:rPr>
            </w:pPr>
          </w:p>
        </w:tc>
        <w:tc>
          <w:tcPr>
            <w:tcW w:w="4702" w:type="dxa"/>
            <w:vMerge/>
            <w:vAlign w:val="center"/>
            <w:hideMark/>
          </w:tcPr>
          <w:p w:rsidR="00C26501" w:rsidRPr="00AB0093" w:rsidRDefault="00C26501" w:rsidP="0043423B"/>
        </w:tc>
        <w:tc>
          <w:tcPr>
            <w:tcW w:w="2679" w:type="dxa"/>
            <w:shd w:val="clear" w:color="000000" w:fill="FFFFFF"/>
            <w:hideMark/>
          </w:tcPr>
          <w:p w:rsidR="00C26501" w:rsidRPr="007907A3" w:rsidRDefault="00C26501" w:rsidP="0043423B">
            <w:pPr>
              <w:rPr>
                <w:b/>
              </w:rPr>
            </w:pPr>
            <w:r w:rsidRPr="007907A3">
              <w:rPr>
                <w:b/>
              </w:rPr>
              <w:t>бюджет округа</w:t>
            </w:r>
          </w:p>
        </w:tc>
        <w:tc>
          <w:tcPr>
            <w:tcW w:w="1276" w:type="dxa"/>
            <w:shd w:val="clear" w:color="000000" w:fill="FFFFFF"/>
          </w:tcPr>
          <w:p w:rsidR="00C26501" w:rsidRPr="00836C39" w:rsidRDefault="00C26501" w:rsidP="0043423B">
            <w:pPr>
              <w:jc w:val="center"/>
              <w:rPr>
                <w:b/>
              </w:rPr>
            </w:pPr>
            <w:r w:rsidRPr="00836C39">
              <w:rPr>
                <w:b/>
              </w:rPr>
              <w:t>664,9</w:t>
            </w:r>
          </w:p>
        </w:tc>
        <w:tc>
          <w:tcPr>
            <w:tcW w:w="1286" w:type="dxa"/>
            <w:shd w:val="clear" w:color="000000" w:fill="FFFFFF"/>
            <w:hideMark/>
          </w:tcPr>
          <w:p w:rsidR="00C26501" w:rsidRPr="003A0590" w:rsidRDefault="009C434B" w:rsidP="0043423B">
            <w:pPr>
              <w:jc w:val="center"/>
              <w:rPr>
                <w:b/>
              </w:rPr>
            </w:pPr>
            <w:r>
              <w:rPr>
                <w:b/>
              </w:rPr>
              <w:t>587,9</w:t>
            </w:r>
          </w:p>
        </w:tc>
        <w:tc>
          <w:tcPr>
            <w:tcW w:w="1097" w:type="dxa"/>
            <w:shd w:val="clear" w:color="000000" w:fill="FFFFFF"/>
            <w:hideMark/>
          </w:tcPr>
          <w:p w:rsidR="00C26501" w:rsidRPr="00F84EBA" w:rsidRDefault="00E14000" w:rsidP="0043423B">
            <w:pPr>
              <w:jc w:val="center"/>
              <w:rPr>
                <w:b/>
              </w:rPr>
            </w:pPr>
            <w:r>
              <w:rPr>
                <w:b/>
              </w:rPr>
              <w:t>623,1</w:t>
            </w:r>
          </w:p>
        </w:tc>
        <w:tc>
          <w:tcPr>
            <w:tcW w:w="1097" w:type="dxa"/>
            <w:shd w:val="clear" w:color="000000" w:fill="FFFFFF"/>
            <w:hideMark/>
          </w:tcPr>
          <w:p w:rsidR="00C26501" w:rsidRPr="00F84EBA" w:rsidRDefault="00C26501" w:rsidP="0043423B">
            <w:pPr>
              <w:jc w:val="center"/>
              <w:rPr>
                <w:b/>
              </w:rPr>
            </w:pPr>
            <w:r w:rsidRPr="00F84EBA">
              <w:rPr>
                <w:b/>
              </w:rPr>
              <w:t>1 573,0</w:t>
            </w:r>
          </w:p>
        </w:tc>
        <w:tc>
          <w:tcPr>
            <w:tcW w:w="1056" w:type="dxa"/>
            <w:shd w:val="clear" w:color="000000" w:fill="FFFFFF"/>
          </w:tcPr>
          <w:p w:rsidR="00C26501" w:rsidRPr="00F84EBA" w:rsidRDefault="00C26501" w:rsidP="0043423B">
            <w:pPr>
              <w:jc w:val="center"/>
              <w:rPr>
                <w:b/>
              </w:rPr>
            </w:pPr>
            <w:r w:rsidRPr="00F84EBA">
              <w:rPr>
                <w:b/>
              </w:rPr>
              <w:t>1 573,0</w:t>
            </w:r>
          </w:p>
        </w:tc>
      </w:tr>
      <w:tr w:rsidR="00C26501" w:rsidRPr="00AB0093" w:rsidTr="00C26501">
        <w:trPr>
          <w:gridAfter w:val="1"/>
          <w:wAfter w:w="859" w:type="dxa"/>
          <w:trHeight w:val="510"/>
        </w:trPr>
        <w:tc>
          <w:tcPr>
            <w:tcW w:w="2490" w:type="dxa"/>
            <w:gridSpan w:val="3"/>
            <w:vMerge/>
            <w:vAlign w:val="center"/>
            <w:hideMark/>
          </w:tcPr>
          <w:p w:rsidR="00C26501" w:rsidRPr="00AB0093" w:rsidRDefault="00C26501" w:rsidP="0043423B">
            <w:pPr>
              <w:rPr>
                <w:b/>
                <w:bCs/>
              </w:rPr>
            </w:pPr>
          </w:p>
        </w:tc>
        <w:tc>
          <w:tcPr>
            <w:tcW w:w="4702" w:type="dxa"/>
            <w:vMerge/>
            <w:vAlign w:val="center"/>
            <w:hideMark/>
          </w:tcPr>
          <w:p w:rsidR="00C26501" w:rsidRPr="00AB0093" w:rsidRDefault="00C26501" w:rsidP="0043423B"/>
        </w:tc>
        <w:tc>
          <w:tcPr>
            <w:tcW w:w="2679" w:type="dxa"/>
            <w:shd w:val="clear" w:color="000000" w:fill="FFFFFF"/>
            <w:hideMark/>
          </w:tcPr>
          <w:p w:rsidR="00C26501" w:rsidRPr="007907A3" w:rsidRDefault="00C26501" w:rsidP="0043423B">
            <w:pPr>
              <w:rPr>
                <w:b/>
              </w:rPr>
            </w:pPr>
            <w:r w:rsidRPr="007907A3">
              <w:rPr>
                <w:b/>
              </w:rPr>
              <w:t>иные не запрещенные законодательством источники:</w:t>
            </w:r>
          </w:p>
        </w:tc>
        <w:tc>
          <w:tcPr>
            <w:tcW w:w="1276" w:type="dxa"/>
            <w:shd w:val="clear" w:color="000000" w:fill="FFFFFF"/>
          </w:tcPr>
          <w:p w:rsidR="00C26501" w:rsidRPr="00836C39" w:rsidRDefault="00C26501" w:rsidP="0043423B">
            <w:pPr>
              <w:jc w:val="center"/>
              <w:rPr>
                <w:b/>
              </w:rPr>
            </w:pPr>
            <w:r w:rsidRPr="00836C39">
              <w:rPr>
                <w:b/>
              </w:rPr>
              <w:t>1 626,3</w:t>
            </w:r>
          </w:p>
        </w:tc>
        <w:tc>
          <w:tcPr>
            <w:tcW w:w="1286" w:type="dxa"/>
            <w:shd w:val="clear" w:color="000000" w:fill="FFFFFF"/>
            <w:hideMark/>
          </w:tcPr>
          <w:p w:rsidR="00C26501" w:rsidRPr="003A0590" w:rsidRDefault="009C434B" w:rsidP="0043423B">
            <w:pPr>
              <w:jc w:val="center"/>
              <w:rPr>
                <w:b/>
              </w:rPr>
            </w:pPr>
            <w:r>
              <w:rPr>
                <w:b/>
              </w:rPr>
              <w:t>1 202,6</w:t>
            </w:r>
          </w:p>
        </w:tc>
        <w:tc>
          <w:tcPr>
            <w:tcW w:w="1097" w:type="dxa"/>
            <w:shd w:val="clear" w:color="000000" w:fill="FFFFFF"/>
            <w:hideMark/>
          </w:tcPr>
          <w:p w:rsidR="00C26501" w:rsidRPr="00F84EBA" w:rsidRDefault="00E14000" w:rsidP="0043423B">
            <w:pPr>
              <w:jc w:val="center"/>
              <w:rPr>
                <w:b/>
              </w:rPr>
            </w:pPr>
            <w:r>
              <w:rPr>
                <w:b/>
              </w:rPr>
              <w:t>1 645,4</w:t>
            </w:r>
          </w:p>
        </w:tc>
        <w:tc>
          <w:tcPr>
            <w:tcW w:w="1097" w:type="dxa"/>
            <w:shd w:val="clear" w:color="000000" w:fill="FFFFFF"/>
            <w:hideMark/>
          </w:tcPr>
          <w:p w:rsidR="00C26501" w:rsidRPr="00F84EBA" w:rsidRDefault="00C26501" w:rsidP="0043423B">
            <w:pPr>
              <w:jc w:val="center"/>
              <w:rPr>
                <w:b/>
              </w:rPr>
            </w:pPr>
            <w:r w:rsidRPr="00F84EBA">
              <w:rPr>
                <w:b/>
              </w:rPr>
              <w:t>0,0</w:t>
            </w:r>
          </w:p>
        </w:tc>
        <w:tc>
          <w:tcPr>
            <w:tcW w:w="1056" w:type="dxa"/>
            <w:shd w:val="clear" w:color="000000" w:fill="FFFFFF"/>
          </w:tcPr>
          <w:p w:rsidR="00C26501" w:rsidRPr="00F84EBA" w:rsidRDefault="00C26501" w:rsidP="0043423B">
            <w:pPr>
              <w:jc w:val="center"/>
              <w:rPr>
                <w:b/>
              </w:rPr>
            </w:pPr>
            <w:r w:rsidRPr="00F84EBA">
              <w:rPr>
                <w:b/>
              </w:rPr>
              <w:t>0,0</w:t>
            </w:r>
          </w:p>
        </w:tc>
      </w:tr>
      <w:tr w:rsidR="00C26501" w:rsidRPr="00AB0093" w:rsidTr="00C26501">
        <w:trPr>
          <w:gridAfter w:val="1"/>
          <w:wAfter w:w="859" w:type="dxa"/>
          <w:trHeight w:val="255"/>
        </w:trPr>
        <w:tc>
          <w:tcPr>
            <w:tcW w:w="2490" w:type="dxa"/>
            <w:gridSpan w:val="3"/>
            <w:vMerge/>
            <w:vAlign w:val="center"/>
            <w:hideMark/>
          </w:tcPr>
          <w:p w:rsidR="00C26501" w:rsidRPr="00AB0093" w:rsidRDefault="00C26501" w:rsidP="0043423B">
            <w:pPr>
              <w:rPr>
                <w:b/>
                <w:bCs/>
              </w:rPr>
            </w:pPr>
          </w:p>
        </w:tc>
        <w:tc>
          <w:tcPr>
            <w:tcW w:w="4702" w:type="dxa"/>
            <w:vMerge/>
            <w:vAlign w:val="center"/>
            <w:hideMark/>
          </w:tcPr>
          <w:p w:rsidR="00C26501" w:rsidRPr="00AB0093" w:rsidRDefault="00C26501" w:rsidP="0043423B"/>
        </w:tc>
        <w:tc>
          <w:tcPr>
            <w:tcW w:w="2679" w:type="dxa"/>
            <w:shd w:val="clear" w:color="000000" w:fill="FFFFFF"/>
            <w:hideMark/>
          </w:tcPr>
          <w:p w:rsidR="00C26501" w:rsidRPr="007907A3" w:rsidRDefault="00C26501" w:rsidP="0043423B">
            <w:pPr>
              <w:rPr>
                <w:b/>
              </w:rPr>
            </w:pPr>
            <w:r w:rsidRPr="007907A3">
              <w:rPr>
                <w:b/>
              </w:rPr>
              <w:t xml:space="preserve">областной бюджет </w:t>
            </w:r>
          </w:p>
        </w:tc>
        <w:tc>
          <w:tcPr>
            <w:tcW w:w="1276" w:type="dxa"/>
            <w:shd w:val="clear" w:color="000000" w:fill="FFFFFF"/>
          </w:tcPr>
          <w:p w:rsidR="00C26501" w:rsidRPr="00836C39" w:rsidRDefault="00C26501" w:rsidP="0043423B">
            <w:pPr>
              <w:jc w:val="center"/>
              <w:rPr>
                <w:b/>
              </w:rPr>
            </w:pPr>
            <w:r w:rsidRPr="00836C39">
              <w:rPr>
                <w:b/>
              </w:rPr>
              <w:t>1 011,6</w:t>
            </w:r>
          </w:p>
        </w:tc>
        <w:tc>
          <w:tcPr>
            <w:tcW w:w="1286" w:type="dxa"/>
            <w:shd w:val="clear" w:color="000000" w:fill="FFFFFF"/>
            <w:hideMark/>
          </w:tcPr>
          <w:p w:rsidR="00C26501" w:rsidRPr="003A0590" w:rsidRDefault="009C434B" w:rsidP="0043423B">
            <w:pPr>
              <w:jc w:val="center"/>
              <w:rPr>
                <w:b/>
              </w:rPr>
            </w:pPr>
            <w:r>
              <w:rPr>
                <w:b/>
              </w:rPr>
              <w:t>738,7</w:t>
            </w:r>
          </w:p>
        </w:tc>
        <w:tc>
          <w:tcPr>
            <w:tcW w:w="1097" w:type="dxa"/>
            <w:shd w:val="clear" w:color="000000" w:fill="FFFFFF"/>
            <w:hideMark/>
          </w:tcPr>
          <w:p w:rsidR="00C26501" w:rsidRPr="00F84EBA" w:rsidRDefault="00E14000" w:rsidP="0043423B">
            <w:pPr>
              <w:jc w:val="center"/>
              <w:rPr>
                <w:b/>
              </w:rPr>
            </w:pPr>
            <w:r>
              <w:rPr>
                <w:b/>
              </w:rPr>
              <w:t>1 177,7</w:t>
            </w:r>
          </w:p>
        </w:tc>
        <w:tc>
          <w:tcPr>
            <w:tcW w:w="1097" w:type="dxa"/>
            <w:shd w:val="clear" w:color="000000" w:fill="FFFFFF"/>
            <w:hideMark/>
          </w:tcPr>
          <w:p w:rsidR="00C26501" w:rsidRPr="00F84EBA" w:rsidRDefault="00C26501" w:rsidP="0043423B">
            <w:pPr>
              <w:jc w:val="center"/>
              <w:rPr>
                <w:b/>
              </w:rPr>
            </w:pPr>
            <w:r w:rsidRPr="00F84EBA">
              <w:rPr>
                <w:b/>
              </w:rPr>
              <w:t>0,0</w:t>
            </w:r>
          </w:p>
        </w:tc>
        <w:tc>
          <w:tcPr>
            <w:tcW w:w="1056" w:type="dxa"/>
            <w:shd w:val="clear" w:color="000000" w:fill="FFFFFF"/>
          </w:tcPr>
          <w:p w:rsidR="00C26501" w:rsidRPr="00F84EBA" w:rsidRDefault="00C26501" w:rsidP="0043423B">
            <w:pPr>
              <w:jc w:val="center"/>
              <w:rPr>
                <w:b/>
              </w:rPr>
            </w:pPr>
            <w:r w:rsidRPr="00F84EBA">
              <w:rPr>
                <w:b/>
              </w:rPr>
              <w:t>0,0</w:t>
            </w:r>
          </w:p>
        </w:tc>
      </w:tr>
      <w:tr w:rsidR="00C26501" w:rsidRPr="00AB0093" w:rsidTr="00C26501">
        <w:trPr>
          <w:gridAfter w:val="1"/>
          <w:wAfter w:w="859" w:type="dxa"/>
          <w:trHeight w:val="255"/>
        </w:trPr>
        <w:tc>
          <w:tcPr>
            <w:tcW w:w="2490" w:type="dxa"/>
            <w:gridSpan w:val="3"/>
            <w:vMerge/>
            <w:vAlign w:val="center"/>
            <w:hideMark/>
          </w:tcPr>
          <w:p w:rsidR="00C26501" w:rsidRPr="00AB0093" w:rsidRDefault="00C26501" w:rsidP="0043423B">
            <w:pPr>
              <w:rPr>
                <w:b/>
                <w:bCs/>
              </w:rPr>
            </w:pPr>
          </w:p>
        </w:tc>
        <w:tc>
          <w:tcPr>
            <w:tcW w:w="4702" w:type="dxa"/>
            <w:vMerge/>
            <w:vAlign w:val="center"/>
            <w:hideMark/>
          </w:tcPr>
          <w:p w:rsidR="00C26501" w:rsidRPr="00AB0093" w:rsidRDefault="00C26501" w:rsidP="0043423B"/>
        </w:tc>
        <w:tc>
          <w:tcPr>
            <w:tcW w:w="2679" w:type="dxa"/>
            <w:shd w:val="clear" w:color="000000" w:fill="FFFFFF"/>
            <w:hideMark/>
          </w:tcPr>
          <w:p w:rsidR="00C26501" w:rsidRPr="007907A3" w:rsidRDefault="00C26501" w:rsidP="0043423B">
            <w:pPr>
              <w:rPr>
                <w:b/>
              </w:rPr>
            </w:pPr>
            <w:r w:rsidRPr="007907A3">
              <w:rPr>
                <w:b/>
              </w:rPr>
              <w:t>федеральный бюджет</w:t>
            </w:r>
          </w:p>
        </w:tc>
        <w:tc>
          <w:tcPr>
            <w:tcW w:w="1276" w:type="dxa"/>
            <w:shd w:val="clear" w:color="000000" w:fill="FFFFFF"/>
          </w:tcPr>
          <w:p w:rsidR="00C26501" w:rsidRPr="00836C39" w:rsidRDefault="00C26501" w:rsidP="0043423B">
            <w:pPr>
              <w:jc w:val="center"/>
              <w:rPr>
                <w:b/>
              </w:rPr>
            </w:pPr>
            <w:r w:rsidRPr="00836C39">
              <w:rPr>
                <w:b/>
              </w:rPr>
              <w:t>614,7</w:t>
            </w:r>
          </w:p>
        </w:tc>
        <w:tc>
          <w:tcPr>
            <w:tcW w:w="1286" w:type="dxa"/>
            <w:shd w:val="clear" w:color="000000" w:fill="FFFFFF"/>
            <w:hideMark/>
          </w:tcPr>
          <w:p w:rsidR="00C26501" w:rsidRPr="003A0590" w:rsidRDefault="009C434B" w:rsidP="0043423B">
            <w:pPr>
              <w:jc w:val="center"/>
              <w:rPr>
                <w:b/>
              </w:rPr>
            </w:pPr>
            <w:r>
              <w:rPr>
                <w:b/>
              </w:rPr>
              <w:t>463,9</w:t>
            </w:r>
          </w:p>
        </w:tc>
        <w:tc>
          <w:tcPr>
            <w:tcW w:w="1097" w:type="dxa"/>
            <w:shd w:val="clear" w:color="000000" w:fill="FFFFFF"/>
            <w:hideMark/>
          </w:tcPr>
          <w:p w:rsidR="00C26501" w:rsidRPr="00F84EBA" w:rsidRDefault="00E14000" w:rsidP="0043423B">
            <w:pPr>
              <w:jc w:val="center"/>
            </w:pPr>
            <w:r>
              <w:rPr>
                <w:b/>
              </w:rPr>
              <w:t>467,7</w:t>
            </w:r>
          </w:p>
        </w:tc>
        <w:tc>
          <w:tcPr>
            <w:tcW w:w="1097" w:type="dxa"/>
            <w:shd w:val="clear" w:color="000000" w:fill="FFFFFF"/>
            <w:hideMark/>
          </w:tcPr>
          <w:p w:rsidR="00C26501" w:rsidRPr="00F84EBA" w:rsidRDefault="00C26501" w:rsidP="0043423B">
            <w:pPr>
              <w:jc w:val="center"/>
            </w:pPr>
            <w:r w:rsidRPr="00F84EBA">
              <w:rPr>
                <w:b/>
              </w:rPr>
              <w:t>0,0</w:t>
            </w:r>
          </w:p>
        </w:tc>
        <w:tc>
          <w:tcPr>
            <w:tcW w:w="1056" w:type="dxa"/>
            <w:shd w:val="clear" w:color="000000" w:fill="FFFFFF"/>
          </w:tcPr>
          <w:p w:rsidR="00C26501" w:rsidRPr="00F84EBA" w:rsidRDefault="00C26501" w:rsidP="0043423B">
            <w:pPr>
              <w:jc w:val="center"/>
            </w:pPr>
            <w:r w:rsidRPr="00F84EBA">
              <w:rPr>
                <w:b/>
              </w:rPr>
              <w:t>0,0</w:t>
            </w:r>
          </w:p>
        </w:tc>
      </w:tr>
      <w:tr w:rsidR="00C26501" w:rsidRPr="00AB0093" w:rsidTr="00C26501">
        <w:trPr>
          <w:gridAfter w:val="1"/>
          <w:wAfter w:w="859" w:type="dxa"/>
          <w:trHeight w:val="255"/>
        </w:trPr>
        <w:tc>
          <w:tcPr>
            <w:tcW w:w="2490" w:type="dxa"/>
            <w:gridSpan w:val="3"/>
            <w:vMerge w:val="restart"/>
            <w:shd w:val="clear" w:color="000000" w:fill="FFFFFF"/>
            <w:hideMark/>
          </w:tcPr>
          <w:p w:rsidR="00C26501" w:rsidRDefault="00C26501" w:rsidP="0043423B">
            <w:r w:rsidRPr="00240814">
              <w:t xml:space="preserve">Реализация мероприятий по обеспечению </w:t>
            </w:r>
            <w:r>
              <w:t>жильём</w:t>
            </w:r>
            <w:r w:rsidRPr="00240814">
              <w:t xml:space="preserve"> молодых семей</w:t>
            </w:r>
          </w:p>
          <w:p w:rsidR="00C26501" w:rsidRDefault="00C26501" w:rsidP="0043423B"/>
          <w:p w:rsidR="00C26501" w:rsidRDefault="00C26501" w:rsidP="0043423B"/>
          <w:p w:rsidR="00C26501" w:rsidRDefault="00C26501" w:rsidP="0043423B"/>
          <w:p w:rsidR="00C26501" w:rsidRDefault="00C26501" w:rsidP="0043423B"/>
          <w:p w:rsidR="00C26501" w:rsidRDefault="00C26501" w:rsidP="0043423B"/>
          <w:p w:rsidR="00C26501" w:rsidRPr="00AB0093" w:rsidRDefault="00C26501" w:rsidP="0043423B"/>
        </w:tc>
        <w:tc>
          <w:tcPr>
            <w:tcW w:w="4702" w:type="dxa"/>
            <w:vMerge w:val="restart"/>
            <w:shd w:val="clear" w:color="000000" w:fill="FFFFFF"/>
            <w:hideMark/>
          </w:tcPr>
          <w:p w:rsidR="00C26501" w:rsidRDefault="00C26501" w:rsidP="0043423B">
            <w:pPr>
              <w:jc w:val="center"/>
            </w:pPr>
          </w:p>
          <w:p w:rsidR="00C26501" w:rsidRDefault="00C26501" w:rsidP="0043423B">
            <w:pPr>
              <w:jc w:val="center"/>
            </w:pPr>
          </w:p>
          <w:p w:rsidR="00C26501" w:rsidRPr="00AB0093" w:rsidRDefault="00C26501" w:rsidP="0043423B">
            <w:pPr>
              <w:jc w:val="center"/>
            </w:pPr>
            <w:r w:rsidRPr="00AB0093">
              <w:t xml:space="preserve">Администрация Кемеровского муниципального </w:t>
            </w:r>
            <w:r>
              <w:t>округа</w:t>
            </w:r>
          </w:p>
        </w:tc>
        <w:tc>
          <w:tcPr>
            <w:tcW w:w="2679" w:type="dxa"/>
            <w:shd w:val="clear" w:color="000000" w:fill="FFFFFF"/>
            <w:hideMark/>
          </w:tcPr>
          <w:p w:rsidR="00C26501" w:rsidRPr="00AB0093" w:rsidRDefault="00C26501" w:rsidP="0043423B">
            <w:r w:rsidRPr="00AB0093">
              <w:t>Всего</w:t>
            </w:r>
          </w:p>
        </w:tc>
        <w:tc>
          <w:tcPr>
            <w:tcW w:w="1276" w:type="dxa"/>
            <w:shd w:val="clear" w:color="000000" w:fill="FFFFFF"/>
          </w:tcPr>
          <w:p w:rsidR="00C26501" w:rsidRPr="00836C39" w:rsidRDefault="00C26501" w:rsidP="0043423B">
            <w:pPr>
              <w:jc w:val="center"/>
            </w:pPr>
            <w:r w:rsidRPr="00836C39">
              <w:t>2 291,2</w:t>
            </w:r>
          </w:p>
        </w:tc>
        <w:tc>
          <w:tcPr>
            <w:tcW w:w="1286" w:type="dxa"/>
            <w:shd w:val="clear" w:color="000000" w:fill="FFFFFF"/>
            <w:vAlign w:val="bottom"/>
            <w:hideMark/>
          </w:tcPr>
          <w:p w:rsidR="00C26501" w:rsidRPr="00FD514D" w:rsidRDefault="009C434B" w:rsidP="0043423B">
            <w:pPr>
              <w:jc w:val="center"/>
            </w:pPr>
            <w:r>
              <w:t>1 790,5</w:t>
            </w:r>
          </w:p>
        </w:tc>
        <w:tc>
          <w:tcPr>
            <w:tcW w:w="1097" w:type="dxa"/>
            <w:shd w:val="clear" w:color="000000" w:fill="FFFFFF"/>
            <w:vAlign w:val="bottom"/>
            <w:hideMark/>
          </w:tcPr>
          <w:p w:rsidR="00C26501" w:rsidRPr="00FD514D" w:rsidRDefault="00E14000" w:rsidP="0043423B">
            <w:pPr>
              <w:jc w:val="center"/>
            </w:pPr>
            <w:r>
              <w:t>2 268,5</w:t>
            </w:r>
          </w:p>
        </w:tc>
        <w:tc>
          <w:tcPr>
            <w:tcW w:w="1097" w:type="dxa"/>
            <w:shd w:val="clear" w:color="000000" w:fill="FFFFFF"/>
            <w:vAlign w:val="bottom"/>
            <w:hideMark/>
          </w:tcPr>
          <w:p w:rsidR="00C26501" w:rsidRPr="00FD514D" w:rsidRDefault="00C26501" w:rsidP="0043423B">
            <w:pPr>
              <w:jc w:val="center"/>
            </w:pPr>
            <w:r w:rsidRPr="00FD514D">
              <w:t>1 573,0</w:t>
            </w:r>
          </w:p>
        </w:tc>
        <w:tc>
          <w:tcPr>
            <w:tcW w:w="1056" w:type="dxa"/>
            <w:shd w:val="clear" w:color="000000" w:fill="FFFFFF"/>
            <w:vAlign w:val="bottom"/>
          </w:tcPr>
          <w:p w:rsidR="00C26501" w:rsidRPr="00FD514D" w:rsidRDefault="00C26501" w:rsidP="0043423B">
            <w:pPr>
              <w:jc w:val="center"/>
            </w:pPr>
            <w:r w:rsidRPr="00FD514D">
              <w:t>1 573,0</w:t>
            </w:r>
          </w:p>
        </w:tc>
      </w:tr>
      <w:tr w:rsidR="00C26501" w:rsidRPr="00AB0093" w:rsidTr="00C26501">
        <w:trPr>
          <w:gridAfter w:val="1"/>
          <w:wAfter w:w="859" w:type="dxa"/>
          <w:trHeight w:val="255"/>
        </w:trPr>
        <w:tc>
          <w:tcPr>
            <w:tcW w:w="2490" w:type="dxa"/>
            <w:gridSpan w:val="3"/>
            <w:vMerge/>
            <w:vAlign w:val="center"/>
            <w:hideMark/>
          </w:tcPr>
          <w:p w:rsidR="00C26501" w:rsidRPr="00AB0093" w:rsidRDefault="00C26501" w:rsidP="0043423B"/>
        </w:tc>
        <w:tc>
          <w:tcPr>
            <w:tcW w:w="4702" w:type="dxa"/>
            <w:vMerge/>
            <w:vAlign w:val="center"/>
            <w:hideMark/>
          </w:tcPr>
          <w:p w:rsidR="00C26501" w:rsidRPr="00AB0093" w:rsidRDefault="00C26501" w:rsidP="0043423B"/>
        </w:tc>
        <w:tc>
          <w:tcPr>
            <w:tcW w:w="2679" w:type="dxa"/>
            <w:shd w:val="clear" w:color="000000" w:fill="FFFFFF"/>
            <w:hideMark/>
          </w:tcPr>
          <w:p w:rsidR="00C26501" w:rsidRPr="00AB0093" w:rsidRDefault="00C26501" w:rsidP="0043423B">
            <w:r w:rsidRPr="00AB0093">
              <w:t xml:space="preserve">бюджет </w:t>
            </w:r>
            <w:r>
              <w:t>округа</w:t>
            </w:r>
          </w:p>
        </w:tc>
        <w:tc>
          <w:tcPr>
            <w:tcW w:w="1276" w:type="dxa"/>
            <w:shd w:val="clear" w:color="000000" w:fill="FFFFFF"/>
          </w:tcPr>
          <w:p w:rsidR="00C26501" w:rsidRPr="00836C39" w:rsidRDefault="00C26501" w:rsidP="0043423B">
            <w:pPr>
              <w:jc w:val="center"/>
            </w:pPr>
            <w:r w:rsidRPr="00836C39">
              <w:t>664,9</w:t>
            </w:r>
          </w:p>
        </w:tc>
        <w:tc>
          <w:tcPr>
            <w:tcW w:w="1286" w:type="dxa"/>
            <w:shd w:val="clear" w:color="000000" w:fill="FFFFFF"/>
            <w:vAlign w:val="bottom"/>
            <w:hideMark/>
          </w:tcPr>
          <w:p w:rsidR="00C26501" w:rsidRPr="005320A6" w:rsidRDefault="009C434B" w:rsidP="0043423B">
            <w:pPr>
              <w:jc w:val="center"/>
            </w:pPr>
            <w:r>
              <w:t>587,9</w:t>
            </w:r>
          </w:p>
        </w:tc>
        <w:tc>
          <w:tcPr>
            <w:tcW w:w="1097" w:type="dxa"/>
            <w:shd w:val="clear" w:color="000000" w:fill="FFFFFF"/>
            <w:vAlign w:val="bottom"/>
            <w:hideMark/>
          </w:tcPr>
          <w:p w:rsidR="00C26501" w:rsidRPr="00F84EBA" w:rsidRDefault="00E14000" w:rsidP="0043423B">
            <w:pPr>
              <w:jc w:val="center"/>
            </w:pPr>
            <w:r>
              <w:t>623,1</w:t>
            </w:r>
          </w:p>
        </w:tc>
        <w:tc>
          <w:tcPr>
            <w:tcW w:w="1097" w:type="dxa"/>
            <w:shd w:val="clear" w:color="000000" w:fill="FFFFFF"/>
            <w:vAlign w:val="bottom"/>
            <w:hideMark/>
          </w:tcPr>
          <w:p w:rsidR="00C26501" w:rsidRPr="00F84EBA" w:rsidRDefault="00C26501" w:rsidP="0043423B">
            <w:pPr>
              <w:jc w:val="center"/>
            </w:pPr>
            <w:r w:rsidRPr="00F84EBA">
              <w:t>1 573,0</w:t>
            </w:r>
          </w:p>
        </w:tc>
        <w:tc>
          <w:tcPr>
            <w:tcW w:w="1056" w:type="dxa"/>
            <w:shd w:val="clear" w:color="000000" w:fill="FFFFFF"/>
            <w:vAlign w:val="bottom"/>
          </w:tcPr>
          <w:p w:rsidR="00C26501" w:rsidRPr="00F84EBA" w:rsidRDefault="00C26501" w:rsidP="0043423B">
            <w:pPr>
              <w:jc w:val="center"/>
            </w:pPr>
            <w:r w:rsidRPr="00F84EBA">
              <w:t>1 573,0</w:t>
            </w:r>
          </w:p>
        </w:tc>
      </w:tr>
      <w:tr w:rsidR="00C26501" w:rsidRPr="00AB0093" w:rsidTr="00C26501">
        <w:trPr>
          <w:gridAfter w:val="1"/>
          <w:wAfter w:w="859" w:type="dxa"/>
          <w:trHeight w:val="337"/>
        </w:trPr>
        <w:tc>
          <w:tcPr>
            <w:tcW w:w="2490" w:type="dxa"/>
            <w:gridSpan w:val="3"/>
            <w:vMerge/>
            <w:vAlign w:val="center"/>
            <w:hideMark/>
          </w:tcPr>
          <w:p w:rsidR="00C26501" w:rsidRPr="00AB0093" w:rsidRDefault="00C26501" w:rsidP="0043423B"/>
        </w:tc>
        <w:tc>
          <w:tcPr>
            <w:tcW w:w="4702" w:type="dxa"/>
            <w:vMerge/>
            <w:vAlign w:val="center"/>
            <w:hideMark/>
          </w:tcPr>
          <w:p w:rsidR="00C26501" w:rsidRPr="00AB0093" w:rsidRDefault="00C26501" w:rsidP="0043423B"/>
        </w:tc>
        <w:tc>
          <w:tcPr>
            <w:tcW w:w="2679" w:type="dxa"/>
            <w:shd w:val="clear" w:color="000000" w:fill="FFFFFF"/>
            <w:hideMark/>
          </w:tcPr>
          <w:p w:rsidR="00C26501" w:rsidRPr="00AB0093" w:rsidRDefault="00C26501" w:rsidP="0043423B">
            <w:r w:rsidRPr="00AB0093">
              <w:t>иные не запрещенные законодательством источники:</w:t>
            </w:r>
          </w:p>
        </w:tc>
        <w:tc>
          <w:tcPr>
            <w:tcW w:w="1276" w:type="dxa"/>
            <w:shd w:val="clear" w:color="000000" w:fill="FFFFFF"/>
          </w:tcPr>
          <w:p w:rsidR="00C26501" w:rsidRPr="00836C39" w:rsidRDefault="00C26501" w:rsidP="0043423B">
            <w:pPr>
              <w:jc w:val="center"/>
            </w:pPr>
            <w:r w:rsidRPr="00836C39">
              <w:t>1 626,3</w:t>
            </w:r>
          </w:p>
        </w:tc>
        <w:tc>
          <w:tcPr>
            <w:tcW w:w="1286" w:type="dxa"/>
            <w:shd w:val="clear" w:color="000000" w:fill="FFFFFF"/>
            <w:hideMark/>
          </w:tcPr>
          <w:p w:rsidR="00C26501" w:rsidRPr="005320A6" w:rsidRDefault="009C434B" w:rsidP="0043423B">
            <w:pPr>
              <w:jc w:val="center"/>
            </w:pPr>
            <w:r>
              <w:t>1 202,6</w:t>
            </w:r>
          </w:p>
        </w:tc>
        <w:tc>
          <w:tcPr>
            <w:tcW w:w="1097" w:type="dxa"/>
            <w:shd w:val="clear" w:color="000000" w:fill="FFFFFF"/>
            <w:hideMark/>
          </w:tcPr>
          <w:p w:rsidR="00C26501" w:rsidRPr="00F84EBA" w:rsidRDefault="00E14000" w:rsidP="0043423B">
            <w:pPr>
              <w:jc w:val="center"/>
            </w:pPr>
            <w:r>
              <w:t>1 645,4</w:t>
            </w:r>
          </w:p>
        </w:tc>
        <w:tc>
          <w:tcPr>
            <w:tcW w:w="1097" w:type="dxa"/>
            <w:shd w:val="clear" w:color="000000" w:fill="FFFFFF"/>
            <w:hideMark/>
          </w:tcPr>
          <w:p w:rsidR="00C26501" w:rsidRPr="00F84EBA" w:rsidRDefault="00C26501" w:rsidP="0043423B">
            <w:pPr>
              <w:jc w:val="center"/>
            </w:pPr>
            <w:r w:rsidRPr="00F84EBA">
              <w:t>0,0</w:t>
            </w:r>
          </w:p>
        </w:tc>
        <w:tc>
          <w:tcPr>
            <w:tcW w:w="1056" w:type="dxa"/>
            <w:shd w:val="clear" w:color="000000" w:fill="FFFFFF"/>
          </w:tcPr>
          <w:p w:rsidR="00C26501" w:rsidRPr="00F84EBA" w:rsidRDefault="00C26501" w:rsidP="0043423B">
            <w:pPr>
              <w:jc w:val="center"/>
            </w:pPr>
            <w:r w:rsidRPr="00F84EBA">
              <w:t>0,0</w:t>
            </w:r>
          </w:p>
        </w:tc>
      </w:tr>
      <w:tr w:rsidR="00C26501" w:rsidRPr="00AB0093" w:rsidTr="00C26501">
        <w:trPr>
          <w:gridAfter w:val="1"/>
          <w:wAfter w:w="859" w:type="dxa"/>
          <w:trHeight w:val="255"/>
        </w:trPr>
        <w:tc>
          <w:tcPr>
            <w:tcW w:w="2490" w:type="dxa"/>
            <w:gridSpan w:val="3"/>
            <w:vMerge/>
            <w:vAlign w:val="center"/>
            <w:hideMark/>
          </w:tcPr>
          <w:p w:rsidR="00C26501" w:rsidRPr="00AB0093" w:rsidRDefault="00C26501" w:rsidP="0043423B"/>
        </w:tc>
        <w:tc>
          <w:tcPr>
            <w:tcW w:w="4702" w:type="dxa"/>
            <w:vMerge/>
            <w:vAlign w:val="center"/>
            <w:hideMark/>
          </w:tcPr>
          <w:p w:rsidR="00C26501" w:rsidRPr="00AB0093" w:rsidRDefault="00C26501" w:rsidP="0043423B"/>
        </w:tc>
        <w:tc>
          <w:tcPr>
            <w:tcW w:w="2679" w:type="dxa"/>
            <w:shd w:val="clear" w:color="000000" w:fill="FFFFFF"/>
            <w:hideMark/>
          </w:tcPr>
          <w:p w:rsidR="00C26501" w:rsidRPr="00AB0093" w:rsidRDefault="00C26501" w:rsidP="0043423B">
            <w:r w:rsidRPr="00AB0093">
              <w:t xml:space="preserve">областной бюджет </w:t>
            </w:r>
          </w:p>
        </w:tc>
        <w:tc>
          <w:tcPr>
            <w:tcW w:w="1276" w:type="dxa"/>
            <w:shd w:val="clear" w:color="000000" w:fill="FFFFFF"/>
          </w:tcPr>
          <w:p w:rsidR="00C26501" w:rsidRPr="00836C39" w:rsidRDefault="00C26501" w:rsidP="0043423B">
            <w:pPr>
              <w:jc w:val="center"/>
            </w:pPr>
            <w:r w:rsidRPr="00836C39">
              <w:t>1 011,6</w:t>
            </w:r>
          </w:p>
        </w:tc>
        <w:tc>
          <w:tcPr>
            <w:tcW w:w="1286" w:type="dxa"/>
            <w:shd w:val="clear" w:color="000000" w:fill="FFFFFF"/>
            <w:hideMark/>
          </w:tcPr>
          <w:p w:rsidR="00C26501" w:rsidRPr="005320A6" w:rsidRDefault="009C434B" w:rsidP="0043423B">
            <w:pPr>
              <w:jc w:val="center"/>
            </w:pPr>
            <w:r>
              <w:t>738,7</w:t>
            </w:r>
          </w:p>
        </w:tc>
        <w:tc>
          <w:tcPr>
            <w:tcW w:w="1097" w:type="dxa"/>
            <w:shd w:val="clear" w:color="000000" w:fill="FFFFFF"/>
            <w:hideMark/>
          </w:tcPr>
          <w:p w:rsidR="00C26501" w:rsidRPr="00F84EBA" w:rsidRDefault="00E14000" w:rsidP="0043423B">
            <w:pPr>
              <w:jc w:val="center"/>
            </w:pPr>
            <w:r>
              <w:t>1 177,7</w:t>
            </w:r>
          </w:p>
        </w:tc>
        <w:tc>
          <w:tcPr>
            <w:tcW w:w="1097" w:type="dxa"/>
            <w:shd w:val="clear" w:color="000000" w:fill="FFFFFF"/>
            <w:hideMark/>
          </w:tcPr>
          <w:p w:rsidR="00C26501" w:rsidRPr="00F84EBA" w:rsidRDefault="00C26501" w:rsidP="0043423B">
            <w:pPr>
              <w:jc w:val="center"/>
            </w:pPr>
            <w:r w:rsidRPr="00F84EBA">
              <w:t>0,0</w:t>
            </w:r>
          </w:p>
        </w:tc>
        <w:tc>
          <w:tcPr>
            <w:tcW w:w="1056" w:type="dxa"/>
            <w:shd w:val="clear" w:color="000000" w:fill="FFFFFF"/>
          </w:tcPr>
          <w:p w:rsidR="00C26501" w:rsidRPr="00F84EBA" w:rsidRDefault="00C26501" w:rsidP="0043423B">
            <w:pPr>
              <w:jc w:val="center"/>
            </w:pPr>
            <w:r w:rsidRPr="00F84EBA">
              <w:t>0,0</w:t>
            </w:r>
          </w:p>
        </w:tc>
      </w:tr>
      <w:tr w:rsidR="00C26501" w:rsidRPr="00AB0093" w:rsidTr="00C26501">
        <w:trPr>
          <w:gridAfter w:val="1"/>
          <w:wAfter w:w="859" w:type="dxa"/>
          <w:trHeight w:val="255"/>
        </w:trPr>
        <w:tc>
          <w:tcPr>
            <w:tcW w:w="2490" w:type="dxa"/>
            <w:gridSpan w:val="3"/>
            <w:vMerge/>
            <w:vAlign w:val="center"/>
            <w:hideMark/>
          </w:tcPr>
          <w:p w:rsidR="00C26501" w:rsidRPr="00AB0093" w:rsidRDefault="00C26501" w:rsidP="0043423B"/>
        </w:tc>
        <w:tc>
          <w:tcPr>
            <w:tcW w:w="4702" w:type="dxa"/>
            <w:vMerge/>
            <w:vAlign w:val="center"/>
            <w:hideMark/>
          </w:tcPr>
          <w:p w:rsidR="00C26501" w:rsidRPr="00AB0093" w:rsidRDefault="00C26501" w:rsidP="0043423B"/>
        </w:tc>
        <w:tc>
          <w:tcPr>
            <w:tcW w:w="2679" w:type="dxa"/>
            <w:shd w:val="clear" w:color="000000" w:fill="FFFFFF"/>
            <w:hideMark/>
          </w:tcPr>
          <w:p w:rsidR="00C26501" w:rsidRPr="00AB0093" w:rsidRDefault="00C26501" w:rsidP="0043423B">
            <w:r w:rsidRPr="00AB0093">
              <w:t>федеральный бюджет</w:t>
            </w:r>
          </w:p>
        </w:tc>
        <w:tc>
          <w:tcPr>
            <w:tcW w:w="1276" w:type="dxa"/>
            <w:shd w:val="clear" w:color="000000" w:fill="FFFFFF"/>
          </w:tcPr>
          <w:p w:rsidR="00C26501" w:rsidRPr="00836C39" w:rsidRDefault="00C26501" w:rsidP="0043423B">
            <w:pPr>
              <w:jc w:val="center"/>
            </w:pPr>
            <w:r w:rsidRPr="00836C39">
              <w:t>614,7</w:t>
            </w:r>
          </w:p>
        </w:tc>
        <w:tc>
          <w:tcPr>
            <w:tcW w:w="1286" w:type="dxa"/>
            <w:shd w:val="clear" w:color="000000" w:fill="FFFFFF"/>
            <w:hideMark/>
          </w:tcPr>
          <w:p w:rsidR="00C26501" w:rsidRPr="005320A6" w:rsidRDefault="009C434B" w:rsidP="0043423B">
            <w:pPr>
              <w:jc w:val="center"/>
            </w:pPr>
            <w:r>
              <w:t>463,9</w:t>
            </w:r>
          </w:p>
        </w:tc>
        <w:tc>
          <w:tcPr>
            <w:tcW w:w="1097" w:type="dxa"/>
            <w:shd w:val="clear" w:color="000000" w:fill="FFFFFF"/>
            <w:hideMark/>
          </w:tcPr>
          <w:p w:rsidR="00C26501" w:rsidRPr="00F84EBA" w:rsidRDefault="00E14000" w:rsidP="0043423B">
            <w:pPr>
              <w:jc w:val="center"/>
            </w:pPr>
            <w:r>
              <w:t>467,7</w:t>
            </w:r>
          </w:p>
        </w:tc>
        <w:tc>
          <w:tcPr>
            <w:tcW w:w="1097" w:type="dxa"/>
            <w:shd w:val="clear" w:color="000000" w:fill="FFFFFF"/>
            <w:hideMark/>
          </w:tcPr>
          <w:p w:rsidR="00C26501" w:rsidRPr="00F84EBA" w:rsidRDefault="00C26501" w:rsidP="0043423B">
            <w:pPr>
              <w:jc w:val="center"/>
            </w:pPr>
            <w:r w:rsidRPr="00F84EBA">
              <w:t>0,0</w:t>
            </w:r>
          </w:p>
        </w:tc>
        <w:tc>
          <w:tcPr>
            <w:tcW w:w="1056" w:type="dxa"/>
            <w:shd w:val="clear" w:color="000000" w:fill="FFFFFF"/>
          </w:tcPr>
          <w:p w:rsidR="00C26501" w:rsidRPr="00F84EBA" w:rsidRDefault="00C26501" w:rsidP="0043423B">
            <w:pPr>
              <w:jc w:val="center"/>
            </w:pPr>
            <w:r w:rsidRPr="00F84EBA">
              <w:t>0,0</w:t>
            </w:r>
          </w:p>
        </w:tc>
      </w:tr>
      <w:tr w:rsidR="007907A3" w:rsidRPr="00AB0093" w:rsidTr="00C26501">
        <w:trPr>
          <w:gridAfter w:val="1"/>
          <w:wAfter w:w="859" w:type="dxa"/>
          <w:trHeight w:val="255"/>
        </w:trPr>
        <w:tc>
          <w:tcPr>
            <w:tcW w:w="2490" w:type="dxa"/>
            <w:gridSpan w:val="3"/>
            <w:vMerge w:val="restart"/>
            <w:shd w:val="clear" w:color="000000" w:fill="FFFFFF"/>
            <w:hideMark/>
          </w:tcPr>
          <w:p w:rsidR="007907A3" w:rsidRPr="00AB0093" w:rsidRDefault="007907A3" w:rsidP="0043423B">
            <w:pPr>
              <w:rPr>
                <w:b/>
                <w:bCs/>
              </w:rPr>
            </w:pPr>
            <w:r>
              <w:rPr>
                <w:b/>
                <w:bCs/>
              </w:rPr>
              <w:lastRenderedPageBreak/>
              <w:t>Подпрограмма «</w:t>
            </w:r>
            <w:r w:rsidRPr="00AB0093">
              <w:rPr>
                <w:b/>
                <w:bCs/>
              </w:rPr>
              <w:t xml:space="preserve">Обеспечение </w:t>
            </w:r>
            <w:r>
              <w:rPr>
                <w:b/>
                <w:bCs/>
              </w:rPr>
              <w:t>жильём</w:t>
            </w:r>
            <w:r w:rsidRPr="00AB0093">
              <w:rPr>
                <w:b/>
                <w:bCs/>
              </w:rPr>
              <w:t xml:space="preserve"> детей-сирот и детей, </w:t>
            </w:r>
            <w:r w:rsidRPr="00AB0093">
              <w:rPr>
                <w:b/>
                <w:bCs/>
              </w:rPr>
              <w:br/>
              <w:t>оставшихся без попечения родителей</w:t>
            </w:r>
            <w:r>
              <w:rPr>
                <w:b/>
                <w:bCs/>
              </w:rPr>
              <w:t>»</w:t>
            </w:r>
          </w:p>
        </w:tc>
        <w:tc>
          <w:tcPr>
            <w:tcW w:w="4702" w:type="dxa"/>
            <w:vMerge w:val="restart"/>
            <w:shd w:val="clear" w:color="000000" w:fill="FFFFFF"/>
            <w:vAlign w:val="center"/>
            <w:hideMark/>
          </w:tcPr>
          <w:p w:rsidR="007907A3" w:rsidRDefault="007907A3" w:rsidP="0043423B">
            <w:pPr>
              <w:jc w:val="center"/>
            </w:pPr>
            <w:r w:rsidRPr="00AB0093">
              <w:t xml:space="preserve">Администрация Кемеровского муниципального </w:t>
            </w:r>
            <w:r>
              <w:t>округа</w:t>
            </w:r>
          </w:p>
          <w:p w:rsidR="007907A3" w:rsidRDefault="007907A3" w:rsidP="0043423B">
            <w:pPr>
              <w:jc w:val="center"/>
            </w:pPr>
          </w:p>
          <w:p w:rsidR="007907A3" w:rsidRPr="00AB0093" w:rsidRDefault="007907A3" w:rsidP="0043423B">
            <w:pPr>
              <w:jc w:val="center"/>
            </w:pPr>
          </w:p>
        </w:tc>
        <w:tc>
          <w:tcPr>
            <w:tcW w:w="2679" w:type="dxa"/>
            <w:shd w:val="clear" w:color="000000" w:fill="FFFFFF"/>
            <w:hideMark/>
          </w:tcPr>
          <w:p w:rsidR="007907A3" w:rsidRPr="007907A3" w:rsidRDefault="007907A3" w:rsidP="0043423B">
            <w:pPr>
              <w:rPr>
                <w:b/>
              </w:rPr>
            </w:pPr>
            <w:r w:rsidRPr="007907A3">
              <w:rPr>
                <w:b/>
              </w:rPr>
              <w:t>Всего</w:t>
            </w:r>
          </w:p>
        </w:tc>
        <w:tc>
          <w:tcPr>
            <w:tcW w:w="1276" w:type="dxa"/>
            <w:shd w:val="clear" w:color="000000" w:fill="FFFFFF"/>
          </w:tcPr>
          <w:p w:rsidR="007907A3" w:rsidRPr="00836C39" w:rsidRDefault="007907A3" w:rsidP="0043423B">
            <w:pPr>
              <w:jc w:val="center"/>
              <w:rPr>
                <w:b/>
              </w:rPr>
            </w:pPr>
            <w:r>
              <w:rPr>
                <w:b/>
              </w:rPr>
              <w:t>64 163,4</w:t>
            </w:r>
          </w:p>
        </w:tc>
        <w:tc>
          <w:tcPr>
            <w:tcW w:w="1286" w:type="dxa"/>
            <w:shd w:val="clear" w:color="000000" w:fill="FFFFFF"/>
            <w:hideMark/>
          </w:tcPr>
          <w:p w:rsidR="007907A3" w:rsidRPr="00951DBB" w:rsidRDefault="009C434B" w:rsidP="0043423B">
            <w:pPr>
              <w:jc w:val="center"/>
              <w:rPr>
                <w:b/>
              </w:rPr>
            </w:pPr>
            <w:r>
              <w:rPr>
                <w:b/>
              </w:rPr>
              <w:t>68 175,1</w:t>
            </w:r>
          </w:p>
        </w:tc>
        <w:tc>
          <w:tcPr>
            <w:tcW w:w="1097" w:type="dxa"/>
            <w:shd w:val="clear" w:color="000000" w:fill="FFFFFF"/>
            <w:hideMark/>
          </w:tcPr>
          <w:p w:rsidR="007907A3" w:rsidRPr="00951DBB" w:rsidRDefault="005D58EE" w:rsidP="0043423B">
            <w:pPr>
              <w:jc w:val="center"/>
              <w:rPr>
                <w:b/>
              </w:rPr>
            </w:pPr>
            <w:r>
              <w:rPr>
                <w:b/>
              </w:rPr>
              <w:t>19 202,0</w:t>
            </w:r>
          </w:p>
        </w:tc>
        <w:tc>
          <w:tcPr>
            <w:tcW w:w="1097" w:type="dxa"/>
            <w:shd w:val="clear" w:color="000000" w:fill="FFFFFF"/>
            <w:hideMark/>
          </w:tcPr>
          <w:p w:rsidR="007907A3" w:rsidRPr="00F84EBA" w:rsidRDefault="007907A3" w:rsidP="004C71E2">
            <w:pPr>
              <w:jc w:val="center"/>
              <w:rPr>
                <w:b/>
              </w:rPr>
            </w:pPr>
            <w:r>
              <w:rPr>
                <w:b/>
              </w:rPr>
              <w:t>14</w:t>
            </w:r>
            <w:r w:rsidR="00796DB2">
              <w:rPr>
                <w:b/>
              </w:rPr>
              <w:t> 669,</w:t>
            </w:r>
            <w:r w:rsidR="004C71E2">
              <w:rPr>
                <w:b/>
              </w:rPr>
              <w:t>6</w:t>
            </w:r>
          </w:p>
        </w:tc>
        <w:tc>
          <w:tcPr>
            <w:tcW w:w="1056" w:type="dxa"/>
            <w:shd w:val="clear" w:color="000000" w:fill="FFFFFF"/>
          </w:tcPr>
          <w:p w:rsidR="007907A3" w:rsidRPr="00F84EBA" w:rsidRDefault="007907A3" w:rsidP="004C71E2">
            <w:pPr>
              <w:jc w:val="center"/>
              <w:rPr>
                <w:b/>
              </w:rPr>
            </w:pPr>
            <w:r>
              <w:rPr>
                <w:b/>
              </w:rPr>
              <w:t>14</w:t>
            </w:r>
            <w:r w:rsidR="00796DB2">
              <w:rPr>
                <w:b/>
              </w:rPr>
              <w:t> 669,</w:t>
            </w:r>
            <w:r w:rsidR="004C71E2">
              <w:rPr>
                <w:b/>
              </w:rPr>
              <w:t>6</w:t>
            </w:r>
          </w:p>
        </w:tc>
      </w:tr>
      <w:tr w:rsidR="007907A3" w:rsidRPr="00AB0093" w:rsidTr="00C26501">
        <w:trPr>
          <w:gridAfter w:val="1"/>
          <w:wAfter w:w="859" w:type="dxa"/>
          <w:trHeight w:val="255"/>
        </w:trPr>
        <w:tc>
          <w:tcPr>
            <w:tcW w:w="2490" w:type="dxa"/>
            <w:gridSpan w:val="3"/>
            <w:vMerge/>
            <w:vAlign w:val="center"/>
            <w:hideMark/>
          </w:tcPr>
          <w:p w:rsidR="007907A3" w:rsidRPr="00AB0093" w:rsidRDefault="007907A3" w:rsidP="0043423B">
            <w:pPr>
              <w:rPr>
                <w:b/>
                <w:bCs/>
              </w:rPr>
            </w:pPr>
          </w:p>
        </w:tc>
        <w:tc>
          <w:tcPr>
            <w:tcW w:w="4702" w:type="dxa"/>
            <w:vMerge/>
            <w:vAlign w:val="center"/>
            <w:hideMark/>
          </w:tcPr>
          <w:p w:rsidR="007907A3" w:rsidRPr="00AB0093" w:rsidRDefault="007907A3" w:rsidP="0043423B"/>
        </w:tc>
        <w:tc>
          <w:tcPr>
            <w:tcW w:w="2679" w:type="dxa"/>
            <w:shd w:val="clear" w:color="000000" w:fill="FFFFFF"/>
            <w:hideMark/>
          </w:tcPr>
          <w:p w:rsidR="007907A3" w:rsidRPr="007907A3" w:rsidRDefault="007907A3" w:rsidP="0043423B">
            <w:pPr>
              <w:rPr>
                <w:b/>
              </w:rPr>
            </w:pPr>
            <w:r w:rsidRPr="007907A3">
              <w:rPr>
                <w:b/>
              </w:rPr>
              <w:t>бюджет округа</w:t>
            </w:r>
          </w:p>
        </w:tc>
        <w:tc>
          <w:tcPr>
            <w:tcW w:w="1276" w:type="dxa"/>
            <w:shd w:val="clear" w:color="000000" w:fill="FFFFFF"/>
          </w:tcPr>
          <w:p w:rsidR="007907A3" w:rsidRPr="00836C39" w:rsidRDefault="007907A3" w:rsidP="0043423B">
            <w:pPr>
              <w:jc w:val="center"/>
              <w:rPr>
                <w:b/>
              </w:rPr>
            </w:pPr>
            <w:r>
              <w:rPr>
                <w:b/>
              </w:rPr>
              <w:t>0,00</w:t>
            </w:r>
          </w:p>
        </w:tc>
        <w:tc>
          <w:tcPr>
            <w:tcW w:w="1286" w:type="dxa"/>
            <w:shd w:val="clear" w:color="000000" w:fill="FFFFFF"/>
            <w:hideMark/>
          </w:tcPr>
          <w:p w:rsidR="007907A3" w:rsidRPr="00951DBB" w:rsidRDefault="007907A3" w:rsidP="0043423B">
            <w:pPr>
              <w:jc w:val="center"/>
              <w:rPr>
                <w:b/>
              </w:rPr>
            </w:pPr>
            <w:r w:rsidRPr="00951DBB">
              <w:rPr>
                <w:b/>
              </w:rPr>
              <w:t>0,0</w:t>
            </w:r>
            <w:r w:rsidR="009C434B">
              <w:rPr>
                <w:b/>
              </w:rPr>
              <w:t xml:space="preserve"> </w:t>
            </w:r>
          </w:p>
        </w:tc>
        <w:tc>
          <w:tcPr>
            <w:tcW w:w="1097" w:type="dxa"/>
            <w:shd w:val="clear" w:color="000000" w:fill="FFFFFF"/>
            <w:hideMark/>
          </w:tcPr>
          <w:p w:rsidR="007907A3" w:rsidRPr="00951DBB" w:rsidRDefault="007907A3" w:rsidP="0043423B">
            <w:pPr>
              <w:jc w:val="center"/>
              <w:rPr>
                <w:b/>
              </w:rPr>
            </w:pPr>
            <w:r w:rsidRPr="00951DBB">
              <w:rPr>
                <w:b/>
              </w:rPr>
              <w:t>0,0</w:t>
            </w:r>
          </w:p>
        </w:tc>
        <w:tc>
          <w:tcPr>
            <w:tcW w:w="1097" w:type="dxa"/>
            <w:shd w:val="clear" w:color="000000" w:fill="FFFFFF"/>
            <w:hideMark/>
          </w:tcPr>
          <w:p w:rsidR="007907A3" w:rsidRPr="00F84EBA" w:rsidRDefault="007907A3" w:rsidP="0043423B">
            <w:pPr>
              <w:jc w:val="center"/>
              <w:rPr>
                <w:b/>
              </w:rPr>
            </w:pPr>
            <w:r>
              <w:rPr>
                <w:b/>
              </w:rPr>
              <w:t>0,0</w:t>
            </w:r>
          </w:p>
        </w:tc>
        <w:tc>
          <w:tcPr>
            <w:tcW w:w="1056" w:type="dxa"/>
            <w:shd w:val="clear" w:color="000000" w:fill="FFFFFF"/>
          </w:tcPr>
          <w:p w:rsidR="007907A3" w:rsidRPr="00F84EBA" w:rsidRDefault="007907A3" w:rsidP="0043423B">
            <w:pPr>
              <w:jc w:val="center"/>
              <w:rPr>
                <w:b/>
              </w:rPr>
            </w:pPr>
            <w:r>
              <w:rPr>
                <w:b/>
              </w:rPr>
              <w:t>0,0</w:t>
            </w:r>
          </w:p>
        </w:tc>
      </w:tr>
      <w:tr w:rsidR="007907A3" w:rsidRPr="00AB0093" w:rsidTr="00C26501">
        <w:trPr>
          <w:gridAfter w:val="1"/>
          <w:wAfter w:w="859" w:type="dxa"/>
          <w:trHeight w:val="510"/>
        </w:trPr>
        <w:tc>
          <w:tcPr>
            <w:tcW w:w="2490" w:type="dxa"/>
            <w:gridSpan w:val="3"/>
            <w:vMerge/>
            <w:vAlign w:val="center"/>
            <w:hideMark/>
          </w:tcPr>
          <w:p w:rsidR="007907A3" w:rsidRPr="00AB0093" w:rsidRDefault="007907A3" w:rsidP="0043423B">
            <w:pPr>
              <w:rPr>
                <w:b/>
                <w:bCs/>
              </w:rPr>
            </w:pPr>
          </w:p>
        </w:tc>
        <w:tc>
          <w:tcPr>
            <w:tcW w:w="4702" w:type="dxa"/>
            <w:vMerge/>
            <w:vAlign w:val="center"/>
            <w:hideMark/>
          </w:tcPr>
          <w:p w:rsidR="007907A3" w:rsidRPr="00AB0093" w:rsidRDefault="007907A3" w:rsidP="0043423B"/>
        </w:tc>
        <w:tc>
          <w:tcPr>
            <w:tcW w:w="2679" w:type="dxa"/>
            <w:shd w:val="clear" w:color="000000" w:fill="FFFFFF"/>
            <w:hideMark/>
          </w:tcPr>
          <w:p w:rsidR="007907A3" w:rsidRPr="007907A3" w:rsidRDefault="007907A3" w:rsidP="0043423B">
            <w:pPr>
              <w:rPr>
                <w:b/>
              </w:rPr>
            </w:pPr>
            <w:r w:rsidRPr="007907A3">
              <w:rPr>
                <w:b/>
              </w:rPr>
              <w:t>иные не запрещенные законодательством источники:</w:t>
            </w:r>
          </w:p>
        </w:tc>
        <w:tc>
          <w:tcPr>
            <w:tcW w:w="1276" w:type="dxa"/>
            <w:shd w:val="clear" w:color="000000" w:fill="FFFFFF"/>
          </w:tcPr>
          <w:p w:rsidR="007907A3" w:rsidRPr="00836C39" w:rsidRDefault="007907A3" w:rsidP="0043423B">
            <w:pPr>
              <w:jc w:val="center"/>
              <w:rPr>
                <w:b/>
              </w:rPr>
            </w:pPr>
            <w:r w:rsidRPr="00836C39">
              <w:rPr>
                <w:b/>
              </w:rPr>
              <w:t>64 163,4</w:t>
            </w:r>
          </w:p>
        </w:tc>
        <w:tc>
          <w:tcPr>
            <w:tcW w:w="1286" w:type="dxa"/>
            <w:shd w:val="clear" w:color="000000" w:fill="FFFFFF"/>
            <w:hideMark/>
          </w:tcPr>
          <w:p w:rsidR="007907A3" w:rsidRPr="001F2DCF" w:rsidRDefault="009C434B" w:rsidP="0043423B">
            <w:pPr>
              <w:jc w:val="center"/>
              <w:rPr>
                <w:b/>
              </w:rPr>
            </w:pPr>
            <w:r>
              <w:rPr>
                <w:b/>
              </w:rPr>
              <w:t>68 175,1</w:t>
            </w:r>
          </w:p>
        </w:tc>
        <w:tc>
          <w:tcPr>
            <w:tcW w:w="1097" w:type="dxa"/>
            <w:shd w:val="clear" w:color="000000" w:fill="FFFFFF"/>
            <w:hideMark/>
          </w:tcPr>
          <w:p w:rsidR="007907A3" w:rsidRPr="00F84EBA" w:rsidRDefault="005D58EE" w:rsidP="0043423B">
            <w:pPr>
              <w:jc w:val="center"/>
              <w:rPr>
                <w:b/>
              </w:rPr>
            </w:pPr>
            <w:r>
              <w:rPr>
                <w:b/>
              </w:rPr>
              <w:t>19 202,0</w:t>
            </w:r>
          </w:p>
        </w:tc>
        <w:tc>
          <w:tcPr>
            <w:tcW w:w="1097" w:type="dxa"/>
            <w:shd w:val="clear" w:color="000000" w:fill="FFFFFF"/>
            <w:hideMark/>
          </w:tcPr>
          <w:p w:rsidR="007907A3" w:rsidRPr="00F84EBA" w:rsidRDefault="007907A3" w:rsidP="004C71E2">
            <w:pPr>
              <w:jc w:val="center"/>
              <w:rPr>
                <w:b/>
              </w:rPr>
            </w:pPr>
            <w:r>
              <w:rPr>
                <w:b/>
              </w:rPr>
              <w:t>14</w:t>
            </w:r>
            <w:r w:rsidR="00796DB2">
              <w:rPr>
                <w:b/>
              </w:rPr>
              <w:t> 669,</w:t>
            </w:r>
            <w:r w:rsidR="004C71E2">
              <w:rPr>
                <w:b/>
              </w:rPr>
              <w:t>6</w:t>
            </w:r>
          </w:p>
        </w:tc>
        <w:tc>
          <w:tcPr>
            <w:tcW w:w="1056" w:type="dxa"/>
            <w:shd w:val="clear" w:color="000000" w:fill="FFFFFF"/>
          </w:tcPr>
          <w:p w:rsidR="007907A3" w:rsidRPr="00F84EBA" w:rsidRDefault="007907A3" w:rsidP="004C71E2">
            <w:pPr>
              <w:jc w:val="center"/>
              <w:rPr>
                <w:b/>
              </w:rPr>
            </w:pPr>
            <w:r>
              <w:rPr>
                <w:b/>
              </w:rPr>
              <w:t>14</w:t>
            </w:r>
            <w:r w:rsidR="00796DB2">
              <w:rPr>
                <w:b/>
              </w:rPr>
              <w:t> 669,</w:t>
            </w:r>
            <w:r w:rsidR="004C71E2">
              <w:rPr>
                <w:b/>
              </w:rPr>
              <w:t>6</w:t>
            </w:r>
          </w:p>
        </w:tc>
      </w:tr>
      <w:tr w:rsidR="007907A3" w:rsidRPr="00AB0093" w:rsidTr="00C26501">
        <w:trPr>
          <w:gridAfter w:val="1"/>
          <w:wAfter w:w="859" w:type="dxa"/>
          <w:trHeight w:val="255"/>
        </w:trPr>
        <w:tc>
          <w:tcPr>
            <w:tcW w:w="2490" w:type="dxa"/>
            <w:gridSpan w:val="3"/>
            <w:vMerge/>
            <w:vAlign w:val="center"/>
            <w:hideMark/>
          </w:tcPr>
          <w:p w:rsidR="007907A3" w:rsidRPr="00AB0093" w:rsidRDefault="007907A3" w:rsidP="0043423B">
            <w:pPr>
              <w:rPr>
                <w:b/>
                <w:bCs/>
              </w:rPr>
            </w:pPr>
          </w:p>
        </w:tc>
        <w:tc>
          <w:tcPr>
            <w:tcW w:w="4702" w:type="dxa"/>
            <w:vMerge/>
            <w:vAlign w:val="center"/>
            <w:hideMark/>
          </w:tcPr>
          <w:p w:rsidR="007907A3" w:rsidRPr="00AB0093" w:rsidRDefault="007907A3" w:rsidP="0043423B"/>
        </w:tc>
        <w:tc>
          <w:tcPr>
            <w:tcW w:w="2679" w:type="dxa"/>
            <w:shd w:val="clear" w:color="000000" w:fill="FFFFFF"/>
            <w:hideMark/>
          </w:tcPr>
          <w:p w:rsidR="007907A3" w:rsidRPr="007907A3" w:rsidRDefault="007907A3" w:rsidP="0043423B">
            <w:pPr>
              <w:rPr>
                <w:b/>
              </w:rPr>
            </w:pPr>
            <w:r w:rsidRPr="007907A3">
              <w:rPr>
                <w:b/>
              </w:rPr>
              <w:t xml:space="preserve">областной бюджет </w:t>
            </w:r>
          </w:p>
        </w:tc>
        <w:tc>
          <w:tcPr>
            <w:tcW w:w="1276" w:type="dxa"/>
            <w:shd w:val="clear" w:color="000000" w:fill="FFFFFF"/>
          </w:tcPr>
          <w:p w:rsidR="007907A3" w:rsidRPr="00836C39" w:rsidRDefault="007907A3" w:rsidP="0043423B">
            <w:pPr>
              <w:jc w:val="center"/>
              <w:rPr>
                <w:b/>
              </w:rPr>
            </w:pPr>
            <w:r w:rsidRPr="00836C39">
              <w:rPr>
                <w:b/>
              </w:rPr>
              <w:t>57 296,1</w:t>
            </w:r>
          </w:p>
        </w:tc>
        <w:tc>
          <w:tcPr>
            <w:tcW w:w="1286" w:type="dxa"/>
            <w:shd w:val="clear" w:color="000000" w:fill="FFFFFF"/>
            <w:hideMark/>
          </w:tcPr>
          <w:p w:rsidR="007907A3" w:rsidRPr="001F2DCF" w:rsidRDefault="009C434B" w:rsidP="0043423B">
            <w:pPr>
              <w:jc w:val="center"/>
              <w:rPr>
                <w:b/>
              </w:rPr>
            </w:pPr>
            <w:r>
              <w:rPr>
                <w:b/>
              </w:rPr>
              <w:t>12 988,2</w:t>
            </w:r>
          </w:p>
        </w:tc>
        <w:tc>
          <w:tcPr>
            <w:tcW w:w="1097" w:type="dxa"/>
            <w:shd w:val="clear" w:color="000000" w:fill="FFFFFF"/>
            <w:hideMark/>
          </w:tcPr>
          <w:p w:rsidR="007907A3" w:rsidRPr="00F84EBA" w:rsidRDefault="005D58EE" w:rsidP="00E14000">
            <w:pPr>
              <w:jc w:val="center"/>
              <w:rPr>
                <w:b/>
              </w:rPr>
            </w:pPr>
            <w:r>
              <w:rPr>
                <w:b/>
              </w:rPr>
              <w:t>10 513,3</w:t>
            </w:r>
          </w:p>
        </w:tc>
        <w:tc>
          <w:tcPr>
            <w:tcW w:w="1097" w:type="dxa"/>
            <w:shd w:val="clear" w:color="000000" w:fill="FFFFFF"/>
            <w:hideMark/>
          </w:tcPr>
          <w:p w:rsidR="007907A3" w:rsidRPr="00F84EBA" w:rsidRDefault="00796DB2" w:rsidP="0043423B">
            <w:pPr>
              <w:jc w:val="center"/>
              <w:rPr>
                <w:b/>
              </w:rPr>
            </w:pPr>
            <w:r>
              <w:rPr>
                <w:b/>
              </w:rPr>
              <w:t>3 671,2</w:t>
            </w:r>
          </w:p>
        </w:tc>
        <w:tc>
          <w:tcPr>
            <w:tcW w:w="1056" w:type="dxa"/>
            <w:shd w:val="clear" w:color="000000" w:fill="FFFFFF"/>
          </w:tcPr>
          <w:p w:rsidR="007907A3" w:rsidRPr="00F84EBA" w:rsidRDefault="00796DB2" w:rsidP="0043423B">
            <w:pPr>
              <w:jc w:val="center"/>
              <w:rPr>
                <w:b/>
              </w:rPr>
            </w:pPr>
            <w:r>
              <w:rPr>
                <w:b/>
              </w:rPr>
              <w:t>3 671,2</w:t>
            </w:r>
          </w:p>
        </w:tc>
      </w:tr>
      <w:tr w:rsidR="007907A3" w:rsidRPr="00AB0093" w:rsidTr="00C26501">
        <w:trPr>
          <w:gridAfter w:val="1"/>
          <w:wAfter w:w="859" w:type="dxa"/>
          <w:trHeight w:val="255"/>
        </w:trPr>
        <w:tc>
          <w:tcPr>
            <w:tcW w:w="2490" w:type="dxa"/>
            <w:gridSpan w:val="3"/>
            <w:vMerge/>
            <w:vAlign w:val="center"/>
            <w:hideMark/>
          </w:tcPr>
          <w:p w:rsidR="007907A3" w:rsidRPr="00AB0093" w:rsidRDefault="007907A3" w:rsidP="0043423B">
            <w:pPr>
              <w:rPr>
                <w:b/>
                <w:bCs/>
              </w:rPr>
            </w:pPr>
          </w:p>
        </w:tc>
        <w:tc>
          <w:tcPr>
            <w:tcW w:w="4702" w:type="dxa"/>
            <w:vMerge/>
            <w:vAlign w:val="center"/>
            <w:hideMark/>
          </w:tcPr>
          <w:p w:rsidR="007907A3" w:rsidRPr="00AB0093" w:rsidRDefault="007907A3" w:rsidP="0043423B"/>
        </w:tc>
        <w:tc>
          <w:tcPr>
            <w:tcW w:w="2679" w:type="dxa"/>
            <w:shd w:val="clear" w:color="000000" w:fill="FFFFFF"/>
            <w:hideMark/>
          </w:tcPr>
          <w:p w:rsidR="007907A3" w:rsidRPr="007907A3" w:rsidRDefault="007907A3" w:rsidP="0043423B">
            <w:pPr>
              <w:rPr>
                <w:b/>
              </w:rPr>
            </w:pPr>
            <w:r w:rsidRPr="007907A3">
              <w:rPr>
                <w:b/>
              </w:rPr>
              <w:t xml:space="preserve">федеральный бюджет </w:t>
            </w:r>
          </w:p>
        </w:tc>
        <w:tc>
          <w:tcPr>
            <w:tcW w:w="1276" w:type="dxa"/>
            <w:shd w:val="clear" w:color="000000" w:fill="FFFFFF"/>
          </w:tcPr>
          <w:p w:rsidR="007907A3" w:rsidRPr="00836C39" w:rsidRDefault="007907A3" w:rsidP="0043423B">
            <w:pPr>
              <w:jc w:val="center"/>
              <w:rPr>
                <w:b/>
              </w:rPr>
            </w:pPr>
            <w:r w:rsidRPr="00836C39">
              <w:rPr>
                <w:b/>
              </w:rPr>
              <w:t>6 867,3</w:t>
            </w:r>
          </w:p>
        </w:tc>
        <w:tc>
          <w:tcPr>
            <w:tcW w:w="1286" w:type="dxa"/>
            <w:shd w:val="clear" w:color="000000" w:fill="FFFFFF"/>
            <w:hideMark/>
          </w:tcPr>
          <w:p w:rsidR="007907A3" w:rsidRPr="001F2DCF" w:rsidRDefault="009C434B" w:rsidP="0043423B">
            <w:pPr>
              <w:jc w:val="center"/>
            </w:pPr>
            <w:r>
              <w:rPr>
                <w:b/>
              </w:rPr>
              <w:t>0,0</w:t>
            </w:r>
          </w:p>
        </w:tc>
        <w:tc>
          <w:tcPr>
            <w:tcW w:w="1097" w:type="dxa"/>
            <w:shd w:val="clear" w:color="000000" w:fill="FFFFFF"/>
            <w:hideMark/>
          </w:tcPr>
          <w:p w:rsidR="007907A3" w:rsidRPr="00F84EBA" w:rsidRDefault="00D57691" w:rsidP="0043423B">
            <w:pPr>
              <w:jc w:val="center"/>
            </w:pPr>
            <w:r>
              <w:rPr>
                <w:b/>
              </w:rPr>
              <w:t>8 688,7</w:t>
            </w:r>
          </w:p>
        </w:tc>
        <w:tc>
          <w:tcPr>
            <w:tcW w:w="1097" w:type="dxa"/>
            <w:shd w:val="clear" w:color="000000" w:fill="FFFFFF"/>
            <w:hideMark/>
          </w:tcPr>
          <w:p w:rsidR="007907A3" w:rsidRPr="00F84EBA" w:rsidRDefault="004C71E2" w:rsidP="0043423B">
            <w:pPr>
              <w:jc w:val="center"/>
            </w:pPr>
            <w:r>
              <w:rPr>
                <w:b/>
              </w:rPr>
              <w:t>10 998,4</w:t>
            </w:r>
          </w:p>
        </w:tc>
        <w:tc>
          <w:tcPr>
            <w:tcW w:w="1056" w:type="dxa"/>
            <w:shd w:val="clear" w:color="000000" w:fill="FFFFFF"/>
          </w:tcPr>
          <w:p w:rsidR="007907A3" w:rsidRPr="00F84EBA" w:rsidRDefault="00D57691" w:rsidP="004C71E2">
            <w:pPr>
              <w:jc w:val="center"/>
            </w:pPr>
            <w:r>
              <w:rPr>
                <w:b/>
              </w:rPr>
              <w:t>10 998,</w:t>
            </w:r>
            <w:r w:rsidR="004C71E2">
              <w:rPr>
                <w:b/>
              </w:rPr>
              <w:t>4</w:t>
            </w:r>
          </w:p>
        </w:tc>
      </w:tr>
      <w:tr w:rsidR="007907A3" w:rsidRPr="00AB0093" w:rsidTr="00C26501">
        <w:trPr>
          <w:gridAfter w:val="1"/>
          <w:wAfter w:w="859" w:type="dxa"/>
          <w:trHeight w:val="255"/>
        </w:trPr>
        <w:tc>
          <w:tcPr>
            <w:tcW w:w="2490" w:type="dxa"/>
            <w:gridSpan w:val="3"/>
            <w:vMerge/>
            <w:shd w:val="clear" w:color="000000" w:fill="FFFFFF"/>
          </w:tcPr>
          <w:p w:rsidR="007907A3" w:rsidRPr="00AB0093" w:rsidRDefault="007907A3" w:rsidP="0043423B"/>
        </w:tc>
        <w:tc>
          <w:tcPr>
            <w:tcW w:w="4702" w:type="dxa"/>
            <w:vMerge/>
            <w:shd w:val="clear" w:color="000000" w:fill="FFFFFF"/>
            <w:vAlign w:val="center"/>
          </w:tcPr>
          <w:p w:rsidR="007907A3" w:rsidRDefault="007907A3" w:rsidP="0043423B">
            <w:pPr>
              <w:jc w:val="center"/>
            </w:pPr>
          </w:p>
        </w:tc>
        <w:tc>
          <w:tcPr>
            <w:tcW w:w="2679" w:type="dxa"/>
            <w:shd w:val="clear" w:color="000000" w:fill="FFFFFF"/>
          </w:tcPr>
          <w:p w:rsidR="007907A3" w:rsidRPr="007907A3" w:rsidRDefault="007907A3" w:rsidP="0043423B">
            <w:pPr>
              <w:rPr>
                <w:b/>
              </w:rPr>
            </w:pPr>
            <w:r w:rsidRPr="007907A3">
              <w:rPr>
                <w:b/>
              </w:rPr>
              <w:t>внебюджетные фонды</w:t>
            </w:r>
          </w:p>
        </w:tc>
        <w:tc>
          <w:tcPr>
            <w:tcW w:w="1276" w:type="dxa"/>
            <w:shd w:val="clear" w:color="000000" w:fill="FFFFFF"/>
          </w:tcPr>
          <w:p w:rsidR="007907A3" w:rsidRPr="007907A3" w:rsidRDefault="007907A3" w:rsidP="0043423B">
            <w:pPr>
              <w:jc w:val="center"/>
              <w:rPr>
                <w:b/>
              </w:rPr>
            </w:pPr>
            <w:r w:rsidRPr="007907A3">
              <w:rPr>
                <w:b/>
              </w:rPr>
              <w:t>0,0</w:t>
            </w:r>
          </w:p>
        </w:tc>
        <w:tc>
          <w:tcPr>
            <w:tcW w:w="1286" w:type="dxa"/>
            <w:shd w:val="clear" w:color="000000" w:fill="FFFFFF"/>
          </w:tcPr>
          <w:p w:rsidR="007907A3" w:rsidRPr="007907A3" w:rsidRDefault="007907A3" w:rsidP="0043423B">
            <w:pPr>
              <w:jc w:val="center"/>
              <w:rPr>
                <w:b/>
              </w:rPr>
            </w:pPr>
            <w:r w:rsidRPr="007907A3">
              <w:rPr>
                <w:b/>
              </w:rPr>
              <w:t>55 186,9</w:t>
            </w:r>
          </w:p>
        </w:tc>
        <w:tc>
          <w:tcPr>
            <w:tcW w:w="1097" w:type="dxa"/>
            <w:shd w:val="clear" w:color="000000" w:fill="FFFFFF"/>
          </w:tcPr>
          <w:p w:rsidR="007907A3" w:rsidRPr="007907A3" w:rsidRDefault="00D57691" w:rsidP="0043423B">
            <w:pPr>
              <w:jc w:val="center"/>
              <w:rPr>
                <w:b/>
              </w:rPr>
            </w:pPr>
            <w:r>
              <w:rPr>
                <w:b/>
              </w:rPr>
              <w:t>0,0</w:t>
            </w:r>
          </w:p>
        </w:tc>
        <w:tc>
          <w:tcPr>
            <w:tcW w:w="1097" w:type="dxa"/>
            <w:shd w:val="clear" w:color="000000" w:fill="FFFFFF"/>
          </w:tcPr>
          <w:p w:rsidR="007907A3" w:rsidRPr="007907A3" w:rsidRDefault="00D57691" w:rsidP="0043423B">
            <w:pPr>
              <w:jc w:val="center"/>
              <w:rPr>
                <w:b/>
              </w:rPr>
            </w:pPr>
            <w:r>
              <w:rPr>
                <w:b/>
              </w:rPr>
              <w:t>0,0</w:t>
            </w:r>
          </w:p>
        </w:tc>
        <w:tc>
          <w:tcPr>
            <w:tcW w:w="1056" w:type="dxa"/>
            <w:shd w:val="clear" w:color="000000" w:fill="FFFFFF"/>
          </w:tcPr>
          <w:p w:rsidR="007907A3" w:rsidRPr="007907A3" w:rsidRDefault="00D57691" w:rsidP="0043423B">
            <w:pPr>
              <w:jc w:val="center"/>
              <w:rPr>
                <w:b/>
              </w:rPr>
            </w:pPr>
            <w:r>
              <w:rPr>
                <w:b/>
              </w:rPr>
              <w:t>0,0</w:t>
            </w:r>
          </w:p>
        </w:tc>
      </w:tr>
      <w:tr w:rsidR="007907A3" w:rsidRPr="00AB0093" w:rsidTr="00C26501">
        <w:trPr>
          <w:gridAfter w:val="1"/>
          <w:wAfter w:w="859" w:type="dxa"/>
          <w:trHeight w:val="255"/>
        </w:trPr>
        <w:tc>
          <w:tcPr>
            <w:tcW w:w="2490" w:type="dxa"/>
            <w:gridSpan w:val="3"/>
            <w:vMerge w:val="restart"/>
            <w:shd w:val="clear" w:color="000000" w:fill="FFFFFF"/>
            <w:hideMark/>
          </w:tcPr>
          <w:p w:rsidR="007907A3" w:rsidRPr="00B35D04" w:rsidRDefault="007907A3" w:rsidP="0043423B">
            <w:r w:rsidRPr="00AB0093">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4702" w:type="dxa"/>
            <w:vMerge w:val="restart"/>
            <w:shd w:val="clear" w:color="000000" w:fill="FFFFFF"/>
            <w:vAlign w:val="center"/>
            <w:hideMark/>
          </w:tcPr>
          <w:p w:rsidR="007907A3" w:rsidRDefault="007907A3" w:rsidP="0043423B">
            <w:pPr>
              <w:jc w:val="center"/>
            </w:pPr>
          </w:p>
          <w:p w:rsidR="007907A3" w:rsidRDefault="007907A3" w:rsidP="0043423B">
            <w:pPr>
              <w:jc w:val="center"/>
            </w:pPr>
          </w:p>
          <w:p w:rsidR="007907A3" w:rsidRDefault="007907A3" w:rsidP="0043423B">
            <w:pPr>
              <w:jc w:val="center"/>
            </w:pPr>
          </w:p>
          <w:p w:rsidR="007907A3" w:rsidRDefault="007907A3" w:rsidP="0043423B">
            <w:pPr>
              <w:jc w:val="center"/>
            </w:pPr>
          </w:p>
          <w:p w:rsidR="007907A3" w:rsidRPr="00AB0093" w:rsidRDefault="007907A3" w:rsidP="0043423B">
            <w:pPr>
              <w:jc w:val="center"/>
            </w:pPr>
            <w:r w:rsidRPr="00AB0093">
              <w:t xml:space="preserve">Администрация Кемеровского муниципального </w:t>
            </w:r>
            <w:r>
              <w:t>округ</w:t>
            </w:r>
            <w:r w:rsidRPr="00AB0093">
              <w:t>а</w:t>
            </w:r>
            <w:r>
              <w:t xml:space="preserve"> </w:t>
            </w:r>
          </w:p>
        </w:tc>
        <w:tc>
          <w:tcPr>
            <w:tcW w:w="2679" w:type="dxa"/>
            <w:shd w:val="clear" w:color="000000" w:fill="FFFFFF"/>
            <w:hideMark/>
          </w:tcPr>
          <w:p w:rsidR="007907A3" w:rsidRPr="00AB0093" w:rsidRDefault="007907A3" w:rsidP="0043423B">
            <w:r w:rsidRPr="00AB0093">
              <w:t>Всего</w:t>
            </w:r>
          </w:p>
        </w:tc>
        <w:tc>
          <w:tcPr>
            <w:tcW w:w="1276" w:type="dxa"/>
            <w:shd w:val="clear" w:color="000000" w:fill="FFFFFF"/>
          </w:tcPr>
          <w:p w:rsidR="007907A3" w:rsidRPr="00836C39" w:rsidRDefault="007907A3" w:rsidP="0043423B">
            <w:pPr>
              <w:jc w:val="center"/>
            </w:pPr>
            <w:r>
              <w:t>64 163,4</w:t>
            </w:r>
          </w:p>
        </w:tc>
        <w:tc>
          <w:tcPr>
            <w:tcW w:w="1286" w:type="dxa"/>
            <w:shd w:val="clear" w:color="000000" w:fill="FFFFFF"/>
            <w:hideMark/>
          </w:tcPr>
          <w:p w:rsidR="007907A3" w:rsidRPr="001F2DCF" w:rsidRDefault="009C434B" w:rsidP="0043423B">
            <w:pPr>
              <w:jc w:val="center"/>
            </w:pPr>
            <w:r>
              <w:t>68 175,1</w:t>
            </w:r>
          </w:p>
        </w:tc>
        <w:tc>
          <w:tcPr>
            <w:tcW w:w="1097" w:type="dxa"/>
            <w:shd w:val="clear" w:color="000000" w:fill="FFFFFF"/>
            <w:hideMark/>
          </w:tcPr>
          <w:p w:rsidR="007907A3" w:rsidRPr="00F84EBA" w:rsidRDefault="0054558B" w:rsidP="00E14000">
            <w:pPr>
              <w:jc w:val="center"/>
            </w:pPr>
            <w:r>
              <w:t>19 202,0</w:t>
            </w:r>
          </w:p>
        </w:tc>
        <w:tc>
          <w:tcPr>
            <w:tcW w:w="1097" w:type="dxa"/>
            <w:shd w:val="clear" w:color="000000" w:fill="FFFFFF"/>
            <w:hideMark/>
          </w:tcPr>
          <w:p w:rsidR="007907A3" w:rsidRPr="00F84EBA" w:rsidRDefault="007907A3" w:rsidP="00261908">
            <w:pPr>
              <w:jc w:val="center"/>
            </w:pPr>
            <w:r>
              <w:t>14</w:t>
            </w:r>
            <w:r w:rsidR="0054558B">
              <w:t> 669,6</w:t>
            </w:r>
          </w:p>
        </w:tc>
        <w:tc>
          <w:tcPr>
            <w:tcW w:w="1056" w:type="dxa"/>
            <w:shd w:val="clear" w:color="000000" w:fill="FFFFFF"/>
          </w:tcPr>
          <w:p w:rsidR="007907A3" w:rsidRPr="00F84EBA" w:rsidRDefault="007907A3" w:rsidP="00261908">
            <w:pPr>
              <w:jc w:val="center"/>
            </w:pPr>
            <w:r>
              <w:t>14</w:t>
            </w:r>
            <w:r w:rsidR="0054558B">
              <w:t> 669,6</w:t>
            </w:r>
          </w:p>
        </w:tc>
      </w:tr>
      <w:tr w:rsidR="007907A3" w:rsidRPr="00AB0093" w:rsidTr="00C26501">
        <w:trPr>
          <w:gridAfter w:val="1"/>
          <w:wAfter w:w="859" w:type="dxa"/>
          <w:trHeight w:val="255"/>
        </w:trPr>
        <w:tc>
          <w:tcPr>
            <w:tcW w:w="2490" w:type="dxa"/>
            <w:gridSpan w:val="3"/>
            <w:vMerge/>
            <w:vAlign w:val="center"/>
            <w:hideMark/>
          </w:tcPr>
          <w:p w:rsidR="007907A3" w:rsidRPr="00AB0093" w:rsidRDefault="007907A3" w:rsidP="0043423B">
            <w:pPr>
              <w:jc w:val="center"/>
            </w:pPr>
          </w:p>
        </w:tc>
        <w:tc>
          <w:tcPr>
            <w:tcW w:w="4702" w:type="dxa"/>
            <w:vMerge/>
            <w:vAlign w:val="center"/>
            <w:hideMark/>
          </w:tcPr>
          <w:p w:rsidR="007907A3" w:rsidRPr="00AB0093" w:rsidRDefault="007907A3" w:rsidP="0043423B"/>
        </w:tc>
        <w:tc>
          <w:tcPr>
            <w:tcW w:w="2679" w:type="dxa"/>
            <w:shd w:val="clear" w:color="000000" w:fill="FFFFFF"/>
            <w:hideMark/>
          </w:tcPr>
          <w:p w:rsidR="007907A3" w:rsidRPr="00AB0093" w:rsidRDefault="007907A3" w:rsidP="0043423B">
            <w:r w:rsidRPr="00AB0093">
              <w:t xml:space="preserve">бюджет </w:t>
            </w:r>
            <w:r>
              <w:t>округа</w:t>
            </w:r>
          </w:p>
        </w:tc>
        <w:tc>
          <w:tcPr>
            <w:tcW w:w="1276" w:type="dxa"/>
            <w:shd w:val="clear" w:color="000000" w:fill="FFFFFF"/>
          </w:tcPr>
          <w:p w:rsidR="007907A3" w:rsidRPr="00836C39" w:rsidRDefault="007907A3" w:rsidP="0043423B">
            <w:pPr>
              <w:jc w:val="center"/>
            </w:pPr>
            <w:r>
              <w:t>0,00</w:t>
            </w:r>
          </w:p>
        </w:tc>
        <w:tc>
          <w:tcPr>
            <w:tcW w:w="1286" w:type="dxa"/>
            <w:shd w:val="clear" w:color="000000" w:fill="FFFFFF"/>
            <w:hideMark/>
          </w:tcPr>
          <w:p w:rsidR="007907A3" w:rsidRPr="001F2DCF" w:rsidRDefault="007907A3" w:rsidP="0043423B">
            <w:pPr>
              <w:jc w:val="center"/>
            </w:pPr>
            <w:r w:rsidRPr="001F2DCF">
              <w:t>0,0</w:t>
            </w:r>
          </w:p>
        </w:tc>
        <w:tc>
          <w:tcPr>
            <w:tcW w:w="1097" w:type="dxa"/>
            <w:shd w:val="clear" w:color="000000" w:fill="FFFFFF"/>
            <w:hideMark/>
          </w:tcPr>
          <w:p w:rsidR="007907A3" w:rsidRPr="00CF6FDF" w:rsidRDefault="007907A3" w:rsidP="0043423B">
            <w:pPr>
              <w:jc w:val="center"/>
            </w:pPr>
            <w:r w:rsidRPr="00CF6FDF">
              <w:t>0,0</w:t>
            </w:r>
          </w:p>
        </w:tc>
        <w:tc>
          <w:tcPr>
            <w:tcW w:w="1097" w:type="dxa"/>
            <w:shd w:val="clear" w:color="000000" w:fill="FFFFFF"/>
            <w:hideMark/>
          </w:tcPr>
          <w:p w:rsidR="007907A3" w:rsidRDefault="007907A3" w:rsidP="0043423B">
            <w:pPr>
              <w:jc w:val="center"/>
            </w:pPr>
            <w:r w:rsidRPr="00CF6FDF">
              <w:t>0,0</w:t>
            </w:r>
          </w:p>
        </w:tc>
        <w:tc>
          <w:tcPr>
            <w:tcW w:w="1056" w:type="dxa"/>
            <w:shd w:val="clear" w:color="000000" w:fill="FFFFFF"/>
          </w:tcPr>
          <w:p w:rsidR="007907A3" w:rsidRDefault="007907A3" w:rsidP="0043423B">
            <w:pPr>
              <w:jc w:val="center"/>
            </w:pPr>
            <w:r w:rsidRPr="00CF6FDF">
              <w:t>0,0</w:t>
            </w:r>
          </w:p>
        </w:tc>
      </w:tr>
      <w:tr w:rsidR="007907A3" w:rsidRPr="00AB0093" w:rsidTr="00C26501">
        <w:trPr>
          <w:gridAfter w:val="1"/>
          <w:wAfter w:w="859" w:type="dxa"/>
          <w:trHeight w:val="510"/>
        </w:trPr>
        <w:tc>
          <w:tcPr>
            <w:tcW w:w="2490" w:type="dxa"/>
            <w:gridSpan w:val="3"/>
            <w:vMerge/>
            <w:vAlign w:val="center"/>
            <w:hideMark/>
          </w:tcPr>
          <w:p w:rsidR="007907A3" w:rsidRPr="00AB0093" w:rsidRDefault="007907A3" w:rsidP="0043423B">
            <w:pPr>
              <w:jc w:val="center"/>
            </w:pPr>
          </w:p>
        </w:tc>
        <w:tc>
          <w:tcPr>
            <w:tcW w:w="4702" w:type="dxa"/>
            <w:vMerge/>
            <w:vAlign w:val="center"/>
            <w:hideMark/>
          </w:tcPr>
          <w:p w:rsidR="007907A3" w:rsidRPr="00AB0093" w:rsidRDefault="007907A3" w:rsidP="0043423B"/>
        </w:tc>
        <w:tc>
          <w:tcPr>
            <w:tcW w:w="2679" w:type="dxa"/>
            <w:shd w:val="clear" w:color="000000" w:fill="FFFFFF"/>
            <w:hideMark/>
          </w:tcPr>
          <w:p w:rsidR="007907A3" w:rsidRPr="00AB0093" w:rsidRDefault="007907A3" w:rsidP="0043423B">
            <w:r w:rsidRPr="00AB0093">
              <w:t>иные не запрещенные законодательством источники:</w:t>
            </w:r>
          </w:p>
        </w:tc>
        <w:tc>
          <w:tcPr>
            <w:tcW w:w="1276" w:type="dxa"/>
            <w:shd w:val="clear" w:color="000000" w:fill="FFFFFF"/>
          </w:tcPr>
          <w:p w:rsidR="007907A3" w:rsidRPr="00836C39" w:rsidRDefault="007907A3" w:rsidP="0043423B">
            <w:pPr>
              <w:jc w:val="center"/>
            </w:pPr>
            <w:r w:rsidRPr="00836C39">
              <w:t>64 163,4</w:t>
            </w:r>
          </w:p>
        </w:tc>
        <w:tc>
          <w:tcPr>
            <w:tcW w:w="1286" w:type="dxa"/>
            <w:shd w:val="clear" w:color="000000" w:fill="FFFFFF"/>
            <w:hideMark/>
          </w:tcPr>
          <w:p w:rsidR="007907A3" w:rsidRPr="001F2DCF" w:rsidRDefault="009C434B" w:rsidP="0043423B">
            <w:pPr>
              <w:jc w:val="center"/>
            </w:pPr>
            <w:r>
              <w:t>68 175,1</w:t>
            </w:r>
          </w:p>
        </w:tc>
        <w:tc>
          <w:tcPr>
            <w:tcW w:w="1097" w:type="dxa"/>
            <w:shd w:val="clear" w:color="000000" w:fill="FFFFFF"/>
            <w:hideMark/>
          </w:tcPr>
          <w:p w:rsidR="007907A3" w:rsidRPr="00240081" w:rsidRDefault="0054558B" w:rsidP="0043423B">
            <w:pPr>
              <w:jc w:val="center"/>
            </w:pPr>
            <w:r>
              <w:t>19 202,0</w:t>
            </w:r>
          </w:p>
        </w:tc>
        <w:tc>
          <w:tcPr>
            <w:tcW w:w="1097" w:type="dxa"/>
            <w:shd w:val="clear" w:color="000000" w:fill="FFFFFF"/>
            <w:hideMark/>
          </w:tcPr>
          <w:p w:rsidR="007907A3" w:rsidRDefault="0054558B" w:rsidP="0043423B">
            <w:pPr>
              <w:jc w:val="center"/>
            </w:pPr>
            <w:r>
              <w:t>14 669,6</w:t>
            </w:r>
          </w:p>
        </w:tc>
        <w:tc>
          <w:tcPr>
            <w:tcW w:w="1056" w:type="dxa"/>
            <w:shd w:val="clear" w:color="000000" w:fill="FFFFFF"/>
          </w:tcPr>
          <w:p w:rsidR="007907A3" w:rsidRDefault="0054558B" w:rsidP="0043423B">
            <w:pPr>
              <w:jc w:val="center"/>
            </w:pPr>
            <w:r>
              <w:t>14 669,6</w:t>
            </w:r>
          </w:p>
        </w:tc>
      </w:tr>
      <w:tr w:rsidR="007907A3" w:rsidRPr="00AB0093" w:rsidTr="00C26501">
        <w:trPr>
          <w:gridAfter w:val="1"/>
          <w:wAfter w:w="859" w:type="dxa"/>
          <w:trHeight w:val="255"/>
        </w:trPr>
        <w:tc>
          <w:tcPr>
            <w:tcW w:w="2490" w:type="dxa"/>
            <w:gridSpan w:val="3"/>
            <w:vMerge/>
            <w:vAlign w:val="center"/>
            <w:hideMark/>
          </w:tcPr>
          <w:p w:rsidR="007907A3" w:rsidRPr="00AB0093" w:rsidRDefault="007907A3" w:rsidP="0043423B"/>
        </w:tc>
        <w:tc>
          <w:tcPr>
            <w:tcW w:w="4702" w:type="dxa"/>
            <w:vMerge/>
            <w:vAlign w:val="center"/>
            <w:hideMark/>
          </w:tcPr>
          <w:p w:rsidR="007907A3" w:rsidRPr="00AB0093" w:rsidRDefault="007907A3" w:rsidP="0043423B"/>
        </w:tc>
        <w:tc>
          <w:tcPr>
            <w:tcW w:w="2679" w:type="dxa"/>
            <w:shd w:val="clear" w:color="000000" w:fill="FFFFFF"/>
            <w:hideMark/>
          </w:tcPr>
          <w:p w:rsidR="007907A3" w:rsidRPr="00AB0093" w:rsidRDefault="007907A3" w:rsidP="0043423B">
            <w:r w:rsidRPr="00AB0093">
              <w:t xml:space="preserve">областной бюджет </w:t>
            </w:r>
          </w:p>
        </w:tc>
        <w:tc>
          <w:tcPr>
            <w:tcW w:w="1276" w:type="dxa"/>
            <w:shd w:val="clear" w:color="000000" w:fill="FFFFFF"/>
          </w:tcPr>
          <w:p w:rsidR="007907A3" w:rsidRPr="00836C39" w:rsidRDefault="007907A3" w:rsidP="0043423B">
            <w:pPr>
              <w:jc w:val="center"/>
            </w:pPr>
            <w:r w:rsidRPr="00836C39">
              <w:t>57 296,1</w:t>
            </w:r>
          </w:p>
        </w:tc>
        <w:tc>
          <w:tcPr>
            <w:tcW w:w="1286" w:type="dxa"/>
            <w:shd w:val="clear" w:color="000000" w:fill="FFFFFF"/>
            <w:hideMark/>
          </w:tcPr>
          <w:p w:rsidR="007907A3" w:rsidRPr="001F2DCF" w:rsidRDefault="009C434B" w:rsidP="0043423B">
            <w:pPr>
              <w:jc w:val="center"/>
            </w:pPr>
            <w:r>
              <w:t>12 988,2</w:t>
            </w:r>
          </w:p>
        </w:tc>
        <w:tc>
          <w:tcPr>
            <w:tcW w:w="1097" w:type="dxa"/>
            <w:shd w:val="clear" w:color="000000" w:fill="FFFFFF"/>
            <w:hideMark/>
          </w:tcPr>
          <w:p w:rsidR="007907A3" w:rsidRPr="00F84EBA" w:rsidRDefault="005D58EE" w:rsidP="0043423B">
            <w:pPr>
              <w:jc w:val="center"/>
            </w:pPr>
            <w:r>
              <w:t>10 513,3</w:t>
            </w:r>
          </w:p>
        </w:tc>
        <w:tc>
          <w:tcPr>
            <w:tcW w:w="1097" w:type="dxa"/>
            <w:shd w:val="clear" w:color="000000" w:fill="FFFFFF"/>
            <w:hideMark/>
          </w:tcPr>
          <w:p w:rsidR="007907A3" w:rsidRPr="00F84EBA" w:rsidRDefault="00261908" w:rsidP="0043423B">
            <w:pPr>
              <w:jc w:val="center"/>
            </w:pPr>
            <w:r>
              <w:t>3 671,2</w:t>
            </w:r>
          </w:p>
        </w:tc>
        <w:tc>
          <w:tcPr>
            <w:tcW w:w="1056" w:type="dxa"/>
            <w:shd w:val="clear" w:color="000000" w:fill="FFFFFF"/>
          </w:tcPr>
          <w:p w:rsidR="007907A3" w:rsidRPr="00F84EBA" w:rsidRDefault="00261908" w:rsidP="0043423B">
            <w:pPr>
              <w:jc w:val="center"/>
            </w:pPr>
            <w:r>
              <w:t>3 671,2</w:t>
            </w:r>
          </w:p>
        </w:tc>
      </w:tr>
      <w:tr w:rsidR="007907A3" w:rsidRPr="00AB0093" w:rsidTr="00C26501">
        <w:trPr>
          <w:gridAfter w:val="1"/>
          <w:wAfter w:w="859" w:type="dxa"/>
          <w:trHeight w:val="692"/>
        </w:trPr>
        <w:tc>
          <w:tcPr>
            <w:tcW w:w="2490" w:type="dxa"/>
            <w:gridSpan w:val="3"/>
            <w:vMerge/>
            <w:vAlign w:val="center"/>
            <w:hideMark/>
          </w:tcPr>
          <w:p w:rsidR="007907A3" w:rsidRPr="00AB0093" w:rsidRDefault="007907A3" w:rsidP="0043423B"/>
        </w:tc>
        <w:tc>
          <w:tcPr>
            <w:tcW w:w="4702" w:type="dxa"/>
            <w:vMerge/>
            <w:vAlign w:val="center"/>
            <w:hideMark/>
          </w:tcPr>
          <w:p w:rsidR="007907A3" w:rsidRPr="00AB0093" w:rsidRDefault="007907A3" w:rsidP="0043423B"/>
        </w:tc>
        <w:tc>
          <w:tcPr>
            <w:tcW w:w="2679" w:type="dxa"/>
            <w:shd w:val="clear" w:color="000000" w:fill="FFFFFF"/>
            <w:hideMark/>
          </w:tcPr>
          <w:p w:rsidR="007907A3" w:rsidRPr="00AB0093" w:rsidRDefault="007907A3" w:rsidP="0043423B">
            <w:r w:rsidRPr="00AB0093">
              <w:t xml:space="preserve">федеральный бюджет </w:t>
            </w:r>
          </w:p>
        </w:tc>
        <w:tc>
          <w:tcPr>
            <w:tcW w:w="1276" w:type="dxa"/>
            <w:shd w:val="clear" w:color="000000" w:fill="FFFFFF"/>
          </w:tcPr>
          <w:p w:rsidR="007907A3" w:rsidRPr="00836C39" w:rsidRDefault="007907A3" w:rsidP="0043423B">
            <w:pPr>
              <w:jc w:val="center"/>
            </w:pPr>
            <w:r w:rsidRPr="00836C39">
              <w:t>6 867,3</w:t>
            </w:r>
          </w:p>
        </w:tc>
        <w:tc>
          <w:tcPr>
            <w:tcW w:w="1286" w:type="dxa"/>
            <w:shd w:val="clear" w:color="000000" w:fill="FFFFFF"/>
            <w:hideMark/>
          </w:tcPr>
          <w:p w:rsidR="007907A3" w:rsidRPr="001F2DCF" w:rsidRDefault="009C434B" w:rsidP="0043423B">
            <w:pPr>
              <w:jc w:val="center"/>
            </w:pPr>
            <w:r>
              <w:t>0,0</w:t>
            </w:r>
          </w:p>
        </w:tc>
        <w:tc>
          <w:tcPr>
            <w:tcW w:w="1097" w:type="dxa"/>
            <w:shd w:val="clear" w:color="000000" w:fill="FFFFFF"/>
            <w:hideMark/>
          </w:tcPr>
          <w:p w:rsidR="007907A3" w:rsidRPr="00F84EBA" w:rsidRDefault="00D57691" w:rsidP="0043423B">
            <w:pPr>
              <w:jc w:val="center"/>
            </w:pPr>
            <w:r>
              <w:t>8 688,7</w:t>
            </w:r>
          </w:p>
        </w:tc>
        <w:tc>
          <w:tcPr>
            <w:tcW w:w="1097" w:type="dxa"/>
            <w:shd w:val="clear" w:color="000000" w:fill="FFFFFF"/>
            <w:hideMark/>
          </w:tcPr>
          <w:p w:rsidR="007907A3" w:rsidRPr="00F84EBA" w:rsidRDefault="0054558B" w:rsidP="0043423B">
            <w:pPr>
              <w:jc w:val="center"/>
            </w:pPr>
            <w:r>
              <w:t>10 998,4</w:t>
            </w:r>
          </w:p>
        </w:tc>
        <w:tc>
          <w:tcPr>
            <w:tcW w:w="1056" w:type="dxa"/>
            <w:shd w:val="clear" w:color="000000" w:fill="FFFFFF"/>
          </w:tcPr>
          <w:p w:rsidR="007907A3" w:rsidRPr="00F84EBA" w:rsidRDefault="0054558B" w:rsidP="0043423B">
            <w:pPr>
              <w:jc w:val="center"/>
            </w:pPr>
            <w:r>
              <w:t>10 998,4</w:t>
            </w:r>
          </w:p>
        </w:tc>
      </w:tr>
      <w:tr w:rsidR="007907A3" w:rsidRPr="00AB0093" w:rsidTr="00C26501">
        <w:trPr>
          <w:gridAfter w:val="1"/>
          <w:wAfter w:w="859" w:type="dxa"/>
          <w:trHeight w:val="255"/>
        </w:trPr>
        <w:tc>
          <w:tcPr>
            <w:tcW w:w="2490" w:type="dxa"/>
            <w:gridSpan w:val="3"/>
            <w:vMerge/>
            <w:shd w:val="clear" w:color="000000" w:fill="FFFFFF"/>
          </w:tcPr>
          <w:p w:rsidR="007907A3" w:rsidRDefault="007907A3" w:rsidP="0043423B">
            <w:pPr>
              <w:rPr>
                <w:b/>
                <w:bCs/>
              </w:rPr>
            </w:pPr>
          </w:p>
        </w:tc>
        <w:tc>
          <w:tcPr>
            <w:tcW w:w="4702" w:type="dxa"/>
            <w:vMerge/>
            <w:shd w:val="clear" w:color="000000" w:fill="FFFFFF"/>
          </w:tcPr>
          <w:p w:rsidR="007907A3" w:rsidRDefault="007907A3" w:rsidP="0043423B">
            <w:pPr>
              <w:jc w:val="center"/>
            </w:pPr>
          </w:p>
        </w:tc>
        <w:tc>
          <w:tcPr>
            <w:tcW w:w="2679" w:type="dxa"/>
            <w:shd w:val="clear" w:color="000000" w:fill="FFFFFF"/>
          </w:tcPr>
          <w:p w:rsidR="007907A3" w:rsidRPr="007907A3" w:rsidRDefault="007907A3" w:rsidP="0043423B">
            <w:r w:rsidRPr="007907A3">
              <w:t>внебюджетные фонды</w:t>
            </w:r>
          </w:p>
        </w:tc>
        <w:tc>
          <w:tcPr>
            <w:tcW w:w="1276" w:type="dxa"/>
            <w:shd w:val="clear" w:color="000000" w:fill="FFFFFF"/>
          </w:tcPr>
          <w:p w:rsidR="007907A3" w:rsidRPr="007907A3" w:rsidRDefault="007907A3" w:rsidP="0043423B">
            <w:pPr>
              <w:jc w:val="center"/>
            </w:pPr>
            <w:r w:rsidRPr="007907A3">
              <w:t>0,0</w:t>
            </w:r>
          </w:p>
        </w:tc>
        <w:tc>
          <w:tcPr>
            <w:tcW w:w="1286" w:type="dxa"/>
            <w:shd w:val="clear" w:color="000000" w:fill="FFFFFF"/>
          </w:tcPr>
          <w:p w:rsidR="007907A3" w:rsidRPr="007907A3" w:rsidRDefault="007907A3" w:rsidP="0043423B">
            <w:pPr>
              <w:jc w:val="center"/>
            </w:pPr>
            <w:r w:rsidRPr="007907A3">
              <w:t>55 186,9</w:t>
            </w:r>
          </w:p>
        </w:tc>
        <w:tc>
          <w:tcPr>
            <w:tcW w:w="1097" w:type="dxa"/>
            <w:shd w:val="clear" w:color="000000" w:fill="FFFFFF"/>
          </w:tcPr>
          <w:p w:rsidR="007907A3" w:rsidRPr="007907A3" w:rsidRDefault="00D57691" w:rsidP="0043423B">
            <w:pPr>
              <w:jc w:val="center"/>
            </w:pPr>
            <w:r>
              <w:t>0,0</w:t>
            </w:r>
          </w:p>
        </w:tc>
        <w:tc>
          <w:tcPr>
            <w:tcW w:w="1097" w:type="dxa"/>
            <w:shd w:val="clear" w:color="000000" w:fill="FFFFFF"/>
          </w:tcPr>
          <w:p w:rsidR="007907A3" w:rsidRPr="007907A3" w:rsidRDefault="00D57691" w:rsidP="0043423B">
            <w:pPr>
              <w:jc w:val="center"/>
            </w:pPr>
            <w:r>
              <w:t>0,0</w:t>
            </w:r>
          </w:p>
        </w:tc>
        <w:tc>
          <w:tcPr>
            <w:tcW w:w="1056" w:type="dxa"/>
            <w:shd w:val="clear" w:color="000000" w:fill="FFFFFF"/>
          </w:tcPr>
          <w:p w:rsidR="007907A3" w:rsidRPr="007907A3" w:rsidRDefault="00D57691" w:rsidP="0043423B">
            <w:pPr>
              <w:jc w:val="center"/>
            </w:pPr>
            <w:r>
              <w:t>0,0</w:t>
            </w:r>
          </w:p>
        </w:tc>
      </w:tr>
      <w:tr w:rsidR="00C26501" w:rsidRPr="00AB0093" w:rsidTr="00C26501">
        <w:trPr>
          <w:gridAfter w:val="1"/>
          <w:wAfter w:w="859" w:type="dxa"/>
          <w:trHeight w:val="255"/>
        </w:trPr>
        <w:tc>
          <w:tcPr>
            <w:tcW w:w="2490" w:type="dxa"/>
            <w:gridSpan w:val="3"/>
            <w:vMerge w:val="restart"/>
            <w:shd w:val="clear" w:color="000000" w:fill="FFFFFF"/>
            <w:hideMark/>
          </w:tcPr>
          <w:p w:rsidR="00C26501" w:rsidRPr="00AB0093" w:rsidRDefault="00C26501" w:rsidP="0043423B">
            <w:pPr>
              <w:rPr>
                <w:b/>
                <w:bCs/>
              </w:rPr>
            </w:pPr>
            <w:r>
              <w:rPr>
                <w:b/>
                <w:bCs/>
              </w:rPr>
              <w:t>Подпрограмма «</w:t>
            </w:r>
            <w:r w:rsidRPr="00AB0093">
              <w:rPr>
                <w:b/>
                <w:bCs/>
              </w:rPr>
              <w:t xml:space="preserve">Обеспечение </w:t>
            </w:r>
            <w:r>
              <w:rPr>
                <w:b/>
                <w:bCs/>
              </w:rPr>
              <w:t>жильём отдельных категорий граждан»</w:t>
            </w:r>
          </w:p>
        </w:tc>
        <w:tc>
          <w:tcPr>
            <w:tcW w:w="4702" w:type="dxa"/>
            <w:vMerge w:val="restart"/>
            <w:shd w:val="clear" w:color="000000" w:fill="FFFFFF"/>
            <w:hideMark/>
          </w:tcPr>
          <w:p w:rsidR="00C26501" w:rsidRDefault="00C26501" w:rsidP="0043423B">
            <w:pPr>
              <w:jc w:val="center"/>
            </w:pPr>
          </w:p>
          <w:p w:rsidR="00C26501" w:rsidRDefault="00C26501" w:rsidP="0043423B">
            <w:pPr>
              <w:jc w:val="center"/>
            </w:pPr>
          </w:p>
          <w:p w:rsidR="00C26501" w:rsidRPr="00AB0093" w:rsidRDefault="00C26501" w:rsidP="0043423B">
            <w:pPr>
              <w:jc w:val="center"/>
            </w:pPr>
            <w:r w:rsidRPr="00AB0093">
              <w:t xml:space="preserve">Администрация Кемеровского муниципального </w:t>
            </w:r>
            <w:r>
              <w:t>округ</w:t>
            </w:r>
            <w:r w:rsidRPr="00AB0093">
              <w:t>а</w:t>
            </w:r>
          </w:p>
        </w:tc>
        <w:tc>
          <w:tcPr>
            <w:tcW w:w="2679" w:type="dxa"/>
            <w:shd w:val="clear" w:color="000000" w:fill="FFFFFF"/>
            <w:hideMark/>
          </w:tcPr>
          <w:p w:rsidR="00C26501" w:rsidRPr="00AB0093" w:rsidRDefault="00C26501" w:rsidP="0043423B">
            <w:r w:rsidRPr="00AB0093">
              <w:t>Всего</w:t>
            </w:r>
          </w:p>
        </w:tc>
        <w:tc>
          <w:tcPr>
            <w:tcW w:w="1276" w:type="dxa"/>
            <w:shd w:val="clear" w:color="000000" w:fill="FFFFFF"/>
          </w:tcPr>
          <w:p w:rsidR="00C26501" w:rsidRPr="00836C39" w:rsidRDefault="00C26501" w:rsidP="0043423B">
            <w:pPr>
              <w:jc w:val="center"/>
              <w:rPr>
                <w:b/>
              </w:rPr>
            </w:pPr>
            <w:r>
              <w:rPr>
                <w:b/>
              </w:rPr>
              <w:t>53 653,00</w:t>
            </w:r>
          </w:p>
        </w:tc>
        <w:tc>
          <w:tcPr>
            <w:tcW w:w="1286" w:type="dxa"/>
            <w:shd w:val="clear" w:color="000000" w:fill="FFFFFF"/>
            <w:hideMark/>
          </w:tcPr>
          <w:p w:rsidR="00C26501" w:rsidRPr="001F2DCF" w:rsidRDefault="009C434B" w:rsidP="0043423B">
            <w:pPr>
              <w:jc w:val="center"/>
              <w:rPr>
                <w:b/>
              </w:rPr>
            </w:pPr>
            <w:r>
              <w:rPr>
                <w:b/>
              </w:rPr>
              <w:t>2 010,6</w:t>
            </w:r>
          </w:p>
        </w:tc>
        <w:tc>
          <w:tcPr>
            <w:tcW w:w="1097" w:type="dxa"/>
            <w:shd w:val="clear" w:color="000000" w:fill="FFFFFF"/>
            <w:hideMark/>
          </w:tcPr>
          <w:p w:rsidR="00C26501" w:rsidRPr="00F84EBA" w:rsidRDefault="008E335F" w:rsidP="0043423B">
            <w:pPr>
              <w:jc w:val="center"/>
              <w:rPr>
                <w:b/>
              </w:rPr>
            </w:pPr>
            <w:r>
              <w:rPr>
                <w:b/>
              </w:rPr>
              <w:t>0,0</w:t>
            </w:r>
          </w:p>
        </w:tc>
        <w:tc>
          <w:tcPr>
            <w:tcW w:w="1097" w:type="dxa"/>
            <w:shd w:val="clear" w:color="000000" w:fill="FFFFFF"/>
            <w:hideMark/>
          </w:tcPr>
          <w:p w:rsidR="00C26501" w:rsidRPr="00F84EBA" w:rsidRDefault="00EE576E" w:rsidP="0043423B">
            <w:pPr>
              <w:jc w:val="center"/>
              <w:rPr>
                <w:b/>
              </w:rPr>
            </w:pPr>
            <w:r>
              <w:rPr>
                <w:b/>
              </w:rPr>
              <w:t>1 079,9</w:t>
            </w:r>
          </w:p>
        </w:tc>
        <w:tc>
          <w:tcPr>
            <w:tcW w:w="1056" w:type="dxa"/>
            <w:shd w:val="clear" w:color="000000" w:fill="FFFFFF"/>
          </w:tcPr>
          <w:p w:rsidR="00C26501" w:rsidRPr="00F84EBA" w:rsidRDefault="00EE576E" w:rsidP="0043423B">
            <w:pPr>
              <w:jc w:val="center"/>
              <w:rPr>
                <w:b/>
              </w:rPr>
            </w:pPr>
            <w:r>
              <w:rPr>
                <w:b/>
              </w:rPr>
              <w:t>1 079,9</w:t>
            </w:r>
          </w:p>
        </w:tc>
      </w:tr>
      <w:tr w:rsidR="00C26501" w:rsidRPr="00AB0093" w:rsidTr="00C26501">
        <w:trPr>
          <w:gridAfter w:val="1"/>
          <w:wAfter w:w="859" w:type="dxa"/>
          <w:trHeight w:val="255"/>
        </w:trPr>
        <w:tc>
          <w:tcPr>
            <w:tcW w:w="2490" w:type="dxa"/>
            <w:gridSpan w:val="3"/>
            <w:vMerge/>
            <w:vAlign w:val="center"/>
            <w:hideMark/>
          </w:tcPr>
          <w:p w:rsidR="00C26501" w:rsidRPr="00AB0093" w:rsidRDefault="00C26501" w:rsidP="0043423B">
            <w:pPr>
              <w:rPr>
                <w:b/>
                <w:bCs/>
              </w:rPr>
            </w:pPr>
          </w:p>
        </w:tc>
        <w:tc>
          <w:tcPr>
            <w:tcW w:w="4702" w:type="dxa"/>
            <w:vMerge/>
            <w:hideMark/>
          </w:tcPr>
          <w:p w:rsidR="00C26501" w:rsidRPr="00AB0093" w:rsidRDefault="00C26501" w:rsidP="0043423B">
            <w:pPr>
              <w:jc w:val="center"/>
            </w:pPr>
          </w:p>
        </w:tc>
        <w:tc>
          <w:tcPr>
            <w:tcW w:w="2679" w:type="dxa"/>
            <w:shd w:val="clear" w:color="000000" w:fill="FFFFFF"/>
            <w:hideMark/>
          </w:tcPr>
          <w:p w:rsidR="00C26501" w:rsidRPr="00AB0093" w:rsidRDefault="00C26501" w:rsidP="0043423B">
            <w:r w:rsidRPr="00AB0093">
              <w:t xml:space="preserve">бюджет </w:t>
            </w:r>
            <w:r>
              <w:t>округа</w:t>
            </w:r>
          </w:p>
        </w:tc>
        <w:tc>
          <w:tcPr>
            <w:tcW w:w="1276" w:type="dxa"/>
            <w:shd w:val="clear" w:color="000000" w:fill="FFFFFF"/>
          </w:tcPr>
          <w:p w:rsidR="00C26501" w:rsidRPr="00836C39" w:rsidRDefault="00C26501" w:rsidP="0043423B">
            <w:pPr>
              <w:jc w:val="center"/>
              <w:rPr>
                <w:b/>
              </w:rPr>
            </w:pPr>
            <w:r>
              <w:rPr>
                <w:b/>
              </w:rPr>
              <w:t>0,00</w:t>
            </w:r>
          </w:p>
        </w:tc>
        <w:tc>
          <w:tcPr>
            <w:tcW w:w="1286" w:type="dxa"/>
            <w:shd w:val="clear" w:color="000000" w:fill="FFFFFF"/>
            <w:hideMark/>
          </w:tcPr>
          <w:p w:rsidR="00C26501" w:rsidRPr="001F2DCF" w:rsidRDefault="00C26501" w:rsidP="0043423B">
            <w:pPr>
              <w:jc w:val="center"/>
              <w:rPr>
                <w:b/>
              </w:rPr>
            </w:pPr>
            <w:r w:rsidRPr="001F2DCF">
              <w:rPr>
                <w:b/>
              </w:rPr>
              <w:t>0,0</w:t>
            </w:r>
          </w:p>
        </w:tc>
        <w:tc>
          <w:tcPr>
            <w:tcW w:w="1097" w:type="dxa"/>
            <w:shd w:val="clear" w:color="000000" w:fill="FFFFFF"/>
            <w:hideMark/>
          </w:tcPr>
          <w:p w:rsidR="00C26501" w:rsidRPr="00BC6C05" w:rsidRDefault="00C26501" w:rsidP="0043423B">
            <w:pPr>
              <w:jc w:val="center"/>
              <w:rPr>
                <w:b/>
              </w:rPr>
            </w:pPr>
            <w:r w:rsidRPr="00BC6C05">
              <w:rPr>
                <w:b/>
              </w:rPr>
              <w:t>0,0</w:t>
            </w:r>
          </w:p>
        </w:tc>
        <w:tc>
          <w:tcPr>
            <w:tcW w:w="1097" w:type="dxa"/>
            <w:shd w:val="clear" w:color="000000" w:fill="FFFFFF"/>
            <w:hideMark/>
          </w:tcPr>
          <w:p w:rsidR="00C26501" w:rsidRPr="00BC6C05" w:rsidRDefault="00C26501" w:rsidP="0043423B">
            <w:pPr>
              <w:jc w:val="center"/>
              <w:rPr>
                <w:b/>
              </w:rPr>
            </w:pPr>
            <w:r w:rsidRPr="00BC6C05">
              <w:rPr>
                <w:b/>
              </w:rPr>
              <w:t>0,0</w:t>
            </w:r>
          </w:p>
        </w:tc>
        <w:tc>
          <w:tcPr>
            <w:tcW w:w="1056" w:type="dxa"/>
            <w:shd w:val="clear" w:color="000000" w:fill="FFFFFF"/>
          </w:tcPr>
          <w:p w:rsidR="00C26501" w:rsidRPr="00BC6C05" w:rsidRDefault="00C26501" w:rsidP="0043423B">
            <w:pPr>
              <w:jc w:val="center"/>
              <w:rPr>
                <w:b/>
              </w:rPr>
            </w:pPr>
            <w:r w:rsidRPr="00BC6C05">
              <w:rPr>
                <w:b/>
              </w:rPr>
              <w:t>0,0</w:t>
            </w:r>
          </w:p>
        </w:tc>
      </w:tr>
      <w:tr w:rsidR="00C26501" w:rsidRPr="00AB0093" w:rsidTr="00C26501">
        <w:trPr>
          <w:gridAfter w:val="1"/>
          <w:wAfter w:w="859" w:type="dxa"/>
          <w:trHeight w:val="510"/>
        </w:trPr>
        <w:tc>
          <w:tcPr>
            <w:tcW w:w="2490" w:type="dxa"/>
            <w:gridSpan w:val="3"/>
            <w:vMerge/>
            <w:vAlign w:val="center"/>
            <w:hideMark/>
          </w:tcPr>
          <w:p w:rsidR="00C26501" w:rsidRPr="00AB0093" w:rsidRDefault="00C26501" w:rsidP="0043423B">
            <w:pPr>
              <w:rPr>
                <w:b/>
                <w:bCs/>
              </w:rPr>
            </w:pPr>
          </w:p>
        </w:tc>
        <w:tc>
          <w:tcPr>
            <w:tcW w:w="4702" w:type="dxa"/>
            <w:vMerge/>
            <w:hideMark/>
          </w:tcPr>
          <w:p w:rsidR="00C26501" w:rsidRPr="00AB0093" w:rsidRDefault="00C26501" w:rsidP="0043423B">
            <w:pPr>
              <w:jc w:val="center"/>
            </w:pPr>
          </w:p>
        </w:tc>
        <w:tc>
          <w:tcPr>
            <w:tcW w:w="2679" w:type="dxa"/>
            <w:shd w:val="clear" w:color="000000" w:fill="FFFFFF"/>
            <w:hideMark/>
          </w:tcPr>
          <w:p w:rsidR="00C26501" w:rsidRPr="00AB0093" w:rsidRDefault="00C26501" w:rsidP="0043423B">
            <w:r w:rsidRPr="00AB0093">
              <w:t>иные не запрещенные законодательством источники:</w:t>
            </w:r>
          </w:p>
        </w:tc>
        <w:tc>
          <w:tcPr>
            <w:tcW w:w="1276" w:type="dxa"/>
            <w:shd w:val="clear" w:color="000000" w:fill="FFFFFF"/>
          </w:tcPr>
          <w:p w:rsidR="00C26501" w:rsidRPr="00836C39" w:rsidRDefault="00C26501" w:rsidP="0043423B">
            <w:pPr>
              <w:jc w:val="center"/>
              <w:rPr>
                <w:b/>
              </w:rPr>
            </w:pPr>
            <w:r w:rsidRPr="00836C39">
              <w:rPr>
                <w:b/>
              </w:rPr>
              <w:t>53 653,0</w:t>
            </w:r>
          </w:p>
        </w:tc>
        <w:tc>
          <w:tcPr>
            <w:tcW w:w="1286" w:type="dxa"/>
            <w:shd w:val="clear" w:color="000000" w:fill="FFFFFF"/>
            <w:hideMark/>
          </w:tcPr>
          <w:p w:rsidR="00C26501" w:rsidRPr="001F2DCF" w:rsidRDefault="009C434B" w:rsidP="0043423B">
            <w:pPr>
              <w:jc w:val="center"/>
              <w:rPr>
                <w:b/>
              </w:rPr>
            </w:pPr>
            <w:r>
              <w:rPr>
                <w:b/>
              </w:rPr>
              <w:t>2 010,6</w:t>
            </w:r>
          </w:p>
        </w:tc>
        <w:tc>
          <w:tcPr>
            <w:tcW w:w="1097" w:type="dxa"/>
            <w:shd w:val="clear" w:color="000000" w:fill="FFFFFF"/>
            <w:hideMark/>
          </w:tcPr>
          <w:p w:rsidR="00C26501" w:rsidRPr="00BC6C05" w:rsidRDefault="008E335F" w:rsidP="0043423B">
            <w:pPr>
              <w:jc w:val="center"/>
              <w:rPr>
                <w:b/>
              </w:rPr>
            </w:pPr>
            <w:r>
              <w:rPr>
                <w:b/>
              </w:rPr>
              <w:t>0,0</w:t>
            </w:r>
          </w:p>
        </w:tc>
        <w:tc>
          <w:tcPr>
            <w:tcW w:w="1097" w:type="dxa"/>
            <w:shd w:val="clear" w:color="000000" w:fill="FFFFFF"/>
            <w:hideMark/>
          </w:tcPr>
          <w:p w:rsidR="00C26501" w:rsidRPr="00BC6C05" w:rsidRDefault="00EE576E" w:rsidP="0043423B">
            <w:pPr>
              <w:jc w:val="center"/>
              <w:rPr>
                <w:b/>
              </w:rPr>
            </w:pPr>
            <w:r>
              <w:rPr>
                <w:b/>
              </w:rPr>
              <w:t>1 079,9</w:t>
            </w:r>
          </w:p>
        </w:tc>
        <w:tc>
          <w:tcPr>
            <w:tcW w:w="1056" w:type="dxa"/>
            <w:shd w:val="clear" w:color="000000" w:fill="FFFFFF"/>
          </w:tcPr>
          <w:p w:rsidR="00C26501" w:rsidRPr="00BC6C05" w:rsidRDefault="00EE576E" w:rsidP="0043423B">
            <w:pPr>
              <w:jc w:val="center"/>
              <w:rPr>
                <w:b/>
              </w:rPr>
            </w:pPr>
            <w:r>
              <w:rPr>
                <w:b/>
              </w:rPr>
              <w:t>1 079,9</w:t>
            </w:r>
          </w:p>
        </w:tc>
      </w:tr>
      <w:tr w:rsidR="00C26501" w:rsidRPr="00AB0093" w:rsidTr="00C26501">
        <w:trPr>
          <w:gridAfter w:val="1"/>
          <w:wAfter w:w="859" w:type="dxa"/>
          <w:trHeight w:val="255"/>
        </w:trPr>
        <w:tc>
          <w:tcPr>
            <w:tcW w:w="2490" w:type="dxa"/>
            <w:gridSpan w:val="3"/>
            <w:vMerge/>
            <w:vAlign w:val="center"/>
            <w:hideMark/>
          </w:tcPr>
          <w:p w:rsidR="00C26501" w:rsidRPr="00AB0093" w:rsidRDefault="00C26501" w:rsidP="0043423B">
            <w:pPr>
              <w:rPr>
                <w:b/>
                <w:bCs/>
              </w:rPr>
            </w:pPr>
          </w:p>
        </w:tc>
        <w:tc>
          <w:tcPr>
            <w:tcW w:w="4702" w:type="dxa"/>
            <w:vMerge/>
            <w:hideMark/>
          </w:tcPr>
          <w:p w:rsidR="00C26501" w:rsidRPr="00AB0093" w:rsidRDefault="00C26501" w:rsidP="0043423B">
            <w:pPr>
              <w:jc w:val="center"/>
            </w:pPr>
          </w:p>
        </w:tc>
        <w:tc>
          <w:tcPr>
            <w:tcW w:w="2679" w:type="dxa"/>
            <w:shd w:val="clear" w:color="000000" w:fill="FFFFFF"/>
            <w:hideMark/>
          </w:tcPr>
          <w:p w:rsidR="00C26501" w:rsidRPr="00AB0093" w:rsidRDefault="00C26501" w:rsidP="0043423B">
            <w:r w:rsidRPr="00AB0093">
              <w:t xml:space="preserve">областной бюджет </w:t>
            </w:r>
          </w:p>
        </w:tc>
        <w:tc>
          <w:tcPr>
            <w:tcW w:w="1276" w:type="dxa"/>
            <w:shd w:val="clear" w:color="000000" w:fill="FFFFFF"/>
          </w:tcPr>
          <w:p w:rsidR="00C26501" w:rsidRPr="00836C39" w:rsidRDefault="00C26501" w:rsidP="0043423B">
            <w:pPr>
              <w:jc w:val="center"/>
              <w:rPr>
                <w:b/>
              </w:rPr>
            </w:pPr>
            <w:r w:rsidRPr="00836C39">
              <w:rPr>
                <w:b/>
              </w:rPr>
              <w:t>52 228,7</w:t>
            </w:r>
          </w:p>
        </w:tc>
        <w:tc>
          <w:tcPr>
            <w:tcW w:w="1286" w:type="dxa"/>
            <w:shd w:val="clear" w:color="000000" w:fill="FFFFFF"/>
            <w:hideMark/>
          </w:tcPr>
          <w:p w:rsidR="00C26501" w:rsidRPr="001F2DCF" w:rsidRDefault="009C434B" w:rsidP="0043423B">
            <w:pPr>
              <w:jc w:val="center"/>
              <w:rPr>
                <w:b/>
              </w:rPr>
            </w:pPr>
            <w:r>
              <w:rPr>
                <w:b/>
              </w:rPr>
              <w:t>2 010,6</w:t>
            </w:r>
          </w:p>
        </w:tc>
        <w:tc>
          <w:tcPr>
            <w:tcW w:w="1097" w:type="dxa"/>
            <w:shd w:val="clear" w:color="000000" w:fill="FFFFFF"/>
            <w:hideMark/>
          </w:tcPr>
          <w:p w:rsidR="00C26501" w:rsidRPr="00BC6C05" w:rsidRDefault="00E67924" w:rsidP="0043423B">
            <w:pPr>
              <w:jc w:val="center"/>
              <w:rPr>
                <w:b/>
              </w:rPr>
            </w:pPr>
            <w:r>
              <w:rPr>
                <w:b/>
              </w:rPr>
              <w:t>0,0</w:t>
            </w:r>
          </w:p>
        </w:tc>
        <w:tc>
          <w:tcPr>
            <w:tcW w:w="1097" w:type="dxa"/>
            <w:shd w:val="clear" w:color="000000" w:fill="FFFFFF"/>
            <w:hideMark/>
          </w:tcPr>
          <w:p w:rsidR="00C26501" w:rsidRPr="00BC6C05" w:rsidRDefault="00EE576E" w:rsidP="0043423B">
            <w:pPr>
              <w:jc w:val="center"/>
              <w:rPr>
                <w:b/>
              </w:rPr>
            </w:pPr>
            <w:r>
              <w:rPr>
                <w:b/>
              </w:rPr>
              <w:t>1 079,9</w:t>
            </w:r>
          </w:p>
        </w:tc>
        <w:tc>
          <w:tcPr>
            <w:tcW w:w="1056" w:type="dxa"/>
            <w:shd w:val="clear" w:color="000000" w:fill="FFFFFF"/>
          </w:tcPr>
          <w:p w:rsidR="00C26501" w:rsidRPr="00BC6C05" w:rsidRDefault="00EE576E" w:rsidP="0043423B">
            <w:pPr>
              <w:jc w:val="center"/>
              <w:rPr>
                <w:b/>
              </w:rPr>
            </w:pPr>
            <w:r>
              <w:rPr>
                <w:b/>
              </w:rPr>
              <w:t>1 079,9</w:t>
            </w:r>
          </w:p>
        </w:tc>
      </w:tr>
      <w:tr w:rsidR="00C26501" w:rsidRPr="00AB0093" w:rsidTr="00C26501">
        <w:trPr>
          <w:gridAfter w:val="1"/>
          <w:wAfter w:w="859" w:type="dxa"/>
          <w:trHeight w:val="255"/>
        </w:trPr>
        <w:tc>
          <w:tcPr>
            <w:tcW w:w="2490" w:type="dxa"/>
            <w:gridSpan w:val="3"/>
            <w:vMerge/>
            <w:vAlign w:val="center"/>
            <w:hideMark/>
          </w:tcPr>
          <w:p w:rsidR="00C26501" w:rsidRPr="00AB0093" w:rsidRDefault="00C26501" w:rsidP="0043423B">
            <w:pPr>
              <w:rPr>
                <w:b/>
                <w:bCs/>
              </w:rPr>
            </w:pPr>
          </w:p>
        </w:tc>
        <w:tc>
          <w:tcPr>
            <w:tcW w:w="4702" w:type="dxa"/>
            <w:vMerge/>
            <w:hideMark/>
          </w:tcPr>
          <w:p w:rsidR="00C26501" w:rsidRPr="00AB0093" w:rsidRDefault="00C26501" w:rsidP="0043423B">
            <w:pPr>
              <w:jc w:val="center"/>
            </w:pPr>
          </w:p>
        </w:tc>
        <w:tc>
          <w:tcPr>
            <w:tcW w:w="2679" w:type="dxa"/>
            <w:shd w:val="clear" w:color="000000" w:fill="FFFFFF"/>
            <w:hideMark/>
          </w:tcPr>
          <w:p w:rsidR="00C26501" w:rsidRPr="00AB0093" w:rsidRDefault="00C26501" w:rsidP="0043423B">
            <w:r w:rsidRPr="00AB0093">
              <w:t xml:space="preserve">федеральный бюджет </w:t>
            </w:r>
          </w:p>
        </w:tc>
        <w:tc>
          <w:tcPr>
            <w:tcW w:w="1276" w:type="dxa"/>
            <w:shd w:val="clear" w:color="000000" w:fill="FFFFFF"/>
          </w:tcPr>
          <w:p w:rsidR="00C26501" w:rsidRPr="00836C39" w:rsidRDefault="00C26501" w:rsidP="0043423B">
            <w:pPr>
              <w:jc w:val="center"/>
              <w:rPr>
                <w:b/>
              </w:rPr>
            </w:pPr>
            <w:r w:rsidRPr="00836C39">
              <w:rPr>
                <w:b/>
              </w:rPr>
              <w:t>1 424,3</w:t>
            </w:r>
          </w:p>
        </w:tc>
        <w:tc>
          <w:tcPr>
            <w:tcW w:w="1286" w:type="dxa"/>
            <w:shd w:val="clear" w:color="000000" w:fill="FFFFFF"/>
            <w:hideMark/>
          </w:tcPr>
          <w:p w:rsidR="00C26501" w:rsidRPr="00792730" w:rsidRDefault="00C26501" w:rsidP="0043423B">
            <w:pPr>
              <w:jc w:val="center"/>
              <w:rPr>
                <w:b/>
              </w:rPr>
            </w:pPr>
            <w:r>
              <w:rPr>
                <w:b/>
              </w:rPr>
              <w:t>0,0</w:t>
            </w:r>
          </w:p>
        </w:tc>
        <w:tc>
          <w:tcPr>
            <w:tcW w:w="1097" w:type="dxa"/>
            <w:shd w:val="clear" w:color="000000" w:fill="FFFFFF"/>
            <w:hideMark/>
          </w:tcPr>
          <w:p w:rsidR="00C26501" w:rsidRPr="00BC6C05" w:rsidRDefault="008E335F" w:rsidP="0043423B">
            <w:pPr>
              <w:jc w:val="center"/>
              <w:rPr>
                <w:b/>
              </w:rPr>
            </w:pPr>
            <w:r>
              <w:rPr>
                <w:b/>
              </w:rPr>
              <w:t>0,0</w:t>
            </w:r>
          </w:p>
        </w:tc>
        <w:tc>
          <w:tcPr>
            <w:tcW w:w="1097" w:type="dxa"/>
            <w:shd w:val="clear" w:color="000000" w:fill="FFFFFF"/>
            <w:hideMark/>
          </w:tcPr>
          <w:p w:rsidR="00C26501" w:rsidRPr="00BC6C05" w:rsidRDefault="00C26501" w:rsidP="0043423B">
            <w:pPr>
              <w:jc w:val="center"/>
              <w:rPr>
                <w:b/>
              </w:rPr>
            </w:pPr>
            <w:r w:rsidRPr="00BC6C05">
              <w:rPr>
                <w:b/>
              </w:rPr>
              <w:t>0,0</w:t>
            </w:r>
          </w:p>
        </w:tc>
        <w:tc>
          <w:tcPr>
            <w:tcW w:w="1056" w:type="dxa"/>
            <w:shd w:val="clear" w:color="000000" w:fill="FFFFFF"/>
          </w:tcPr>
          <w:p w:rsidR="00C26501" w:rsidRPr="00BC6C05" w:rsidRDefault="00C26501" w:rsidP="0043423B">
            <w:pPr>
              <w:jc w:val="center"/>
              <w:rPr>
                <w:b/>
              </w:rPr>
            </w:pPr>
            <w:r w:rsidRPr="00BC6C05">
              <w:rPr>
                <w:b/>
              </w:rPr>
              <w:t>0,0</w:t>
            </w:r>
          </w:p>
        </w:tc>
      </w:tr>
      <w:tr w:rsidR="00C26501" w:rsidRPr="00AB0093" w:rsidTr="00C26501">
        <w:trPr>
          <w:gridAfter w:val="1"/>
          <w:wAfter w:w="859" w:type="dxa"/>
          <w:trHeight w:val="3111"/>
        </w:trPr>
        <w:tc>
          <w:tcPr>
            <w:tcW w:w="2490" w:type="dxa"/>
            <w:gridSpan w:val="3"/>
            <w:vMerge w:val="restart"/>
            <w:hideMark/>
          </w:tcPr>
          <w:p w:rsidR="00C26501" w:rsidRDefault="00C26501" w:rsidP="0043423B">
            <w:r w:rsidRPr="00DD05D4">
              <w:t xml:space="preserve">Осуществление полномочий по обеспечению </w:t>
            </w:r>
            <w:r>
              <w:t>жильём</w:t>
            </w:r>
            <w:r w:rsidRPr="00DD05D4">
              <w:t xml:space="preserve"> отдельных категорий граждан, установленных Федеральным законом от 12 января 1995 года № 5-ФЗ «О ветеранах», в соответствии с Указом Президента </w:t>
            </w:r>
            <w:r w:rsidRPr="00DD05D4">
              <w:lastRenderedPageBreak/>
              <w:t xml:space="preserve">Российской Федерации </w:t>
            </w:r>
          </w:p>
          <w:p w:rsidR="00C26501" w:rsidRDefault="00C26501" w:rsidP="0043423B">
            <w:r w:rsidRPr="00DD05D4">
              <w:t xml:space="preserve">от 7 мая 2008 года № 714 «Об обеспечении </w:t>
            </w:r>
            <w:r>
              <w:t>жильём</w:t>
            </w:r>
            <w:r w:rsidRPr="00DD05D4">
              <w:t xml:space="preserve"> ветеранов Великой Отечественной войны 1941 - 1945 годов»</w:t>
            </w:r>
          </w:p>
          <w:p w:rsidR="00C26501" w:rsidRPr="00AB0093" w:rsidRDefault="00C26501" w:rsidP="0043423B"/>
        </w:tc>
        <w:tc>
          <w:tcPr>
            <w:tcW w:w="4702" w:type="dxa"/>
            <w:vMerge w:val="restart"/>
            <w:hideMark/>
          </w:tcPr>
          <w:p w:rsidR="00C26501" w:rsidRDefault="00C26501" w:rsidP="0043423B">
            <w:pPr>
              <w:jc w:val="center"/>
            </w:pPr>
          </w:p>
          <w:p w:rsidR="00C26501" w:rsidRDefault="00C26501" w:rsidP="0043423B">
            <w:pPr>
              <w:jc w:val="center"/>
            </w:pPr>
          </w:p>
          <w:p w:rsidR="00C26501" w:rsidRDefault="00C26501" w:rsidP="0043423B">
            <w:pPr>
              <w:jc w:val="center"/>
            </w:pPr>
          </w:p>
          <w:p w:rsidR="00C26501" w:rsidRPr="00AB0093" w:rsidRDefault="00C26501" w:rsidP="0043423B">
            <w:pPr>
              <w:jc w:val="center"/>
            </w:pPr>
            <w:r w:rsidRPr="00AB0093">
              <w:t xml:space="preserve">Администрация Кемеровского муниципального </w:t>
            </w:r>
            <w:r>
              <w:t>округа</w:t>
            </w:r>
          </w:p>
        </w:tc>
        <w:tc>
          <w:tcPr>
            <w:tcW w:w="2679" w:type="dxa"/>
            <w:shd w:val="clear" w:color="000000" w:fill="FFFFFF"/>
            <w:hideMark/>
          </w:tcPr>
          <w:p w:rsidR="00C26501" w:rsidRPr="00AB0093" w:rsidRDefault="00C26501" w:rsidP="0043423B">
            <w:r w:rsidRPr="00AB0093">
              <w:t>Всего</w:t>
            </w:r>
          </w:p>
        </w:tc>
        <w:tc>
          <w:tcPr>
            <w:tcW w:w="1276" w:type="dxa"/>
            <w:shd w:val="clear" w:color="000000" w:fill="FFFFFF"/>
          </w:tcPr>
          <w:p w:rsidR="00C26501" w:rsidRPr="00836C39" w:rsidRDefault="00C26501" w:rsidP="0043423B">
            <w:pPr>
              <w:jc w:val="center"/>
            </w:pPr>
            <w:r w:rsidRPr="00836C39">
              <w:t>1 424,3</w:t>
            </w:r>
          </w:p>
        </w:tc>
        <w:tc>
          <w:tcPr>
            <w:tcW w:w="1286" w:type="dxa"/>
            <w:shd w:val="clear" w:color="000000" w:fill="FFFFFF"/>
            <w:hideMark/>
          </w:tcPr>
          <w:p w:rsidR="00C26501" w:rsidRPr="00792730" w:rsidRDefault="00C26501" w:rsidP="0043423B">
            <w:pPr>
              <w:jc w:val="center"/>
            </w:pPr>
            <w:r>
              <w:t>0,0</w:t>
            </w:r>
          </w:p>
        </w:tc>
        <w:tc>
          <w:tcPr>
            <w:tcW w:w="1097" w:type="dxa"/>
            <w:shd w:val="clear" w:color="000000" w:fill="FFFFFF"/>
            <w:hideMark/>
          </w:tcPr>
          <w:p w:rsidR="00C26501" w:rsidRPr="00E80901" w:rsidRDefault="008E335F" w:rsidP="008E335F">
            <w:pPr>
              <w:jc w:val="center"/>
            </w:pPr>
            <w:r>
              <w:t>0,0</w:t>
            </w:r>
          </w:p>
        </w:tc>
        <w:tc>
          <w:tcPr>
            <w:tcW w:w="1097" w:type="dxa"/>
            <w:shd w:val="clear" w:color="000000" w:fill="FFFFFF"/>
            <w:hideMark/>
          </w:tcPr>
          <w:p w:rsidR="00C26501" w:rsidRPr="00E80901" w:rsidRDefault="00C26501" w:rsidP="0043423B">
            <w:pPr>
              <w:jc w:val="center"/>
            </w:pPr>
            <w:r>
              <w:t>0,0</w:t>
            </w:r>
          </w:p>
        </w:tc>
        <w:tc>
          <w:tcPr>
            <w:tcW w:w="1056" w:type="dxa"/>
            <w:shd w:val="clear" w:color="000000" w:fill="FFFFFF"/>
          </w:tcPr>
          <w:p w:rsidR="00C26501" w:rsidRPr="00E80901" w:rsidRDefault="00C26501" w:rsidP="0043423B">
            <w:pPr>
              <w:jc w:val="center"/>
            </w:pPr>
            <w:r>
              <w:t>0,0</w:t>
            </w:r>
          </w:p>
        </w:tc>
      </w:tr>
      <w:tr w:rsidR="00C26501" w:rsidRPr="00AB0093" w:rsidTr="00C26501">
        <w:trPr>
          <w:gridAfter w:val="1"/>
          <w:wAfter w:w="859" w:type="dxa"/>
          <w:trHeight w:val="255"/>
        </w:trPr>
        <w:tc>
          <w:tcPr>
            <w:tcW w:w="2490" w:type="dxa"/>
            <w:gridSpan w:val="3"/>
            <w:vMerge/>
            <w:vAlign w:val="center"/>
            <w:hideMark/>
          </w:tcPr>
          <w:p w:rsidR="00C26501" w:rsidRPr="00AB0093" w:rsidRDefault="00C26501" w:rsidP="0043423B"/>
        </w:tc>
        <w:tc>
          <w:tcPr>
            <w:tcW w:w="4702" w:type="dxa"/>
            <w:vMerge/>
            <w:vAlign w:val="center"/>
            <w:hideMark/>
          </w:tcPr>
          <w:p w:rsidR="00C26501" w:rsidRPr="00AB0093" w:rsidRDefault="00C26501" w:rsidP="0043423B"/>
        </w:tc>
        <w:tc>
          <w:tcPr>
            <w:tcW w:w="2679" w:type="dxa"/>
            <w:shd w:val="clear" w:color="000000" w:fill="FFFFFF"/>
            <w:hideMark/>
          </w:tcPr>
          <w:p w:rsidR="00C26501" w:rsidRPr="00AB0093" w:rsidRDefault="00C26501" w:rsidP="0043423B">
            <w:r w:rsidRPr="00AB0093">
              <w:t xml:space="preserve">бюджет </w:t>
            </w:r>
            <w:r>
              <w:t>округа</w:t>
            </w:r>
          </w:p>
        </w:tc>
        <w:tc>
          <w:tcPr>
            <w:tcW w:w="1276" w:type="dxa"/>
            <w:shd w:val="clear" w:color="000000" w:fill="FFFFFF"/>
          </w:tcPr>
          <w:p w:rsidR="00C26501" w:rsidRPr="00836C39" w:rsidRDefault="00C26501" w:rsidP="0043423B">
            <w:pPr>
              <w:jc w:val="center"/>
            </w:pPr>
            <w:r w:rsidRPr="00836C39">
              <w:t>0,0</w:t>
            </w:r>
          </w:p>
        </w:tc>
        <w:tc>
          <w:tcPr>
            <w:tcW w:w="1286" w:type="dxa"/>
            <w:shd w:val="clear" w:color="000000" w:fill="FFFFFF"/>
            <w:hideMark/>
          </w:tcPr>
          <w:p w:rsidR="00C26501" w:rsidRPr="00792730" w:rsidRDefault="00C26501" w:rsidP="0043423B">
            <w:pPr>
              <w:jc w:val="center"/>
            </w:pPr>
            <w:r w:rsidRPr="00792730">
              <w:t>0,0</w:t>
            </w:r>
          </w:p>
        </w:tc>
        <w:tc>
          <w:tcPr>
            <w:tcW w:w="1097" w:type="dxa"/>
            <w:shd w:val="clear" w:color="000000" w:fill="FFFFFF"/>
            <w:hideMark/>
          </w:tcPr>
          <w:p w:rsidR="00C26501" w:rsidRPr="00E80901" w:rsidRDefault="00C26501" w:rsidP="0043423B">
            <w:pPr>
              <w:jc w:val="center"/>
            </w:pPr>
            <w:r>
              <w:t>0,0</w:t>
            </w:r>
          </w:p>
        </w:tc>
        <w:tc>
          <w:tcPr>
            <w:tcW w:w="1097" w:type="dxa"/>
            <w:shd w:val="clear" w:color="000000" w:fill="FFFFFF"/>
            <w:hideMark/>
          </w:tcPr>
          <w:p w:rsidR="00C26501" w:rsidRPr="00E80901" w:rsidRDefault="00C26501" w:rsidP="0043423B">
            <w:pPr>
              <w:jc w:val="center"/>
            </w:pPr>
            <w:r w:rsidRPr="00E80901">
              <w:t>0,0</w:t>
            </w:r>
          </w:p>
        </w:tc>
        <w:tc>
          <w:tcPr>
            <w:tcW w:w="1056" w:type="dxa"/>
            <w:shd w:val="clear" w:color="000000" w:fill="FFFFFF"/>
          </w:tcPr>
          <w:p w:rsidR="00C26501" w:rsidRPr="00E80901" w:rsidRDefault="00C26501" w:rsidP="0043423B">
            <w:pPr>
              <w:jc w:val="center"/>
            </w:pPr>
            <w:r w:rsidRPr="00E80901">
              <w:t>0,0</w:t>
            </w:r>
          </w:p>
        </w:tc>
      </w:tr>
      <w:tr w:rsidR="00C26501" w:rsidRPr="00AB0093" w:rsidTr="00C26501">
        <w:trPr>
          <w:gridAfter w:val="1"/>
          <w:wAfter w:w="859" w:type="dxa"/>
          <w:trHeight w:val="858"/>
        </w:trPr>
        <w:tc>
          <w:tcPr>
            <w:tcW w:w="2490" w:type="dxa"/>
            <w:gridSpan w:val="3"/>
            <w:vMerge/>
            <w:vAlign w:val="center"/>
            <w:hideMark/>
          </w:tcPr>
          <w:p w:rsidR="00C26501" w:rsidRPr="00AB0093" w:rsidRDefault="00C26501" w:rsidP="0043423B"/>
        </w:tc>
        <w:tc>
          <w:tcPr>
            <w:tcW w:w="4702" w:type="dxa"/>
            <w:vMerge/>
            <w:vAlign w:val="center"/>
            <w:hideMark/>
          </w:tcPr>
          <w:p w:rsidR="00C26501" w:rsidRPr="00AB0093" w:rsidRDefault="00C26501" w:rsidP="0043423B"/>
        </w:tc>
        <w:tc>
          <w:tcPr>
            <w:tcW w:w="2679" w:type="dxa"/>
            <w:shd w:val="clear" w:color="000000" w:fill="FFFFFF"/>
            <w:hideMark/>
          </w:tcPr>
          <w:p w:rsidR="00C26501" w:rsidRPr="00AB0093" w:rsidRDefault="00C26501" w:rsidP="0043423B">
            <w:r w:rsidRPr="00AB0093">
              <w:t>иные не запрещенные законодательством источники:</w:t>
            </w:r>
          </w:p>
        </w:tc>
        <w:tc>
          <w:tcPr>
            <w:tcW w:w="1276" w:type="dxa"/>
            <w:shd w:val="clear" w:color="000000" w:fill="FFFFFF"/>
          </w:tcPr>
          <w:p w:rsidR="00C26501" w:rsidRPr="00836C39" w:rsidRDefault="00C26501" w:rsidP="0043423B">
            <w:pPr>
              <w:jc w:val="center"/>
            </w:pPr>
            <w:r w:rsidRPr="00836C39">
              <w:t>1 424,3</w:t>
            </w:r>
          </w:p>
        </w:tc>
        <w:tc>
          <w:tcPr>
            <w:tcW w:w="1286" w:type="dxa"/>
            <w:shd w:val="clear" w:color="000000" w:fill="FFFFFF"/>
            <w:hideMark/>
          </w:tcPr>
          <w:p w:rsidR="00C26501" w:rsidRPr="00792730" w:rsidRDefault="00C26501" w:rsidP="0043423B">
            <w:pPr>
              <w:jc w:val="center"/>
            </w:pPr>
            <w:r>
              <w:t>0,0</w:t>
            </w:r>
          </w:p>
        </w:tc>
        <w:tc>
          <w:tcPr>
            <w:tcW w:w="1097" w:type="dxa"/>
            <w:shd w:val="clear" w:color="000000" w:fill="FFFFFF"/>
            <w:hideMark/>
          </w:tcPr>
          <w:p w:rsidR="00C26501" w:rsidRPr="00E80901" w:rsidRDefault="008E335F" w:rsidP="0043423B">
            <w:pPr>
              <w:jc w:val="center"/>
            </w:pPr>
            <w:r>
              <w:t>0,0</w:t>
            </w:r>
          </w:p>
        </w:tc>
        <w:tc>
          <w:tcPr>
            <w:tcW w:w="1097" w:type="dxa"/>
            <w:shd w:val="clear" w:color="000000" w:fill="FFFFFF"/>
            <w:hideMark/>
          </w:tcPr>
          <w:p w:rsidR="00C26501" w:rsidRPr="00E80901" w:rsidRDefault="00C26501" w:rsidP="0043423B">
            <w:pPr>
              <w:jc w:val="center"/>
            </w:pPr>
            <w:r>
              <w:t>0,0</w:t>
            </w:r>
          </w:p>
        </w:tc>
        <w:tc>
          <w:tcPr>
            <w:tcW w:w="1056" w:type="dxa"/>
            <w:shd w:val="clear" w:color="000000" w:fill="FFFFFF"/>
          </w:tcPr>
          <w:p w:rsidR="00C26501" w:rsidRPr="00E80901" w:rsidRDefault="00C26501" w:rsidP="0043423B">
            <w:pPr>
              <w:jc w:val="center"/>
            </w:pPr>
            <w:r>
              <w:t>0,0</w:t>
            </w:r>
          </w:p>
        </w:tc>
      </w:tr>
      <w:tr w:rsidR="00C26501" w:rsidRPr="00AB0093" w:rsidTr="00C26501">
        <w:trPr>
          <w:gridAfter w:val="1"/>
          <w:wAfter w:w="859" w:type="dxa"/>
          <w:trHeight w:val="255"/>
        </w:trPr>
        <w:tc>
          <w:tcPr>
            <w:tcW w:w="2490" w:type="dxa"/>
            <w:gridSpan w:val="3"/>
            <w:vMerge/>
            <w:vAlign w:val="center"/>
            <w:hideMark/>
          </w:tcPr>
          <w:p w:rsidR="00C26501" w:rsidRPr="00AB0093" w:rsidRDefault="00C26501" w:rsidP="0043423B"/>
        </w:tc>
        <w:tc>
          <w:tcPr>
            <w:tcW w:w="4702" w:type="dxa"/>
            <w:vMerge/>
            <w:vAlign w:val="center"/>
            <w:hideMark/>
          </w:tcPr>
          <w:p w:rsidR="00C26501" w:rsidRPr="00AB0093" w:rsidRDefault="00C26501" w:rsidP="0043423B"/>
        </w:tc>
        <w:tc>
          <w:tcPr>
            <w:tcW w:w="2679" w:type="dxa"/>
            <w:shd w:val="clear" w:color="000000" w:fill="FFFFFF"/>
            <w:hideMark/>
          </w:tcPr>
          <w:p w:rsidR="00C26501" w:rsidRPr="00AB0093" w:rsidRDefault="00C26501" w:rsidP="0043423B">
            <w:r w:rsidRPr="00AB0093">
              <w:t xml:space="preserve">областной бюджет </w:t>
            </w:r>
          </w:p>
        </w:tc>
        <w:tc>
          <w:tcPr>
            <w:tcW w:w="1276" w:type="dxa"/>
            <w:shd w:val="clear" w:color="000000" w:fill="FFFFFF"/>
          </w:tcPr>
          <w:p w:rsidR="00C26501" w:rsidRPr="00836C39" w:rsidRDefault="00C26501" w:rsidP="0043423B">
            <w:pPr>
              <w:jc w:val="center"/>
            </w:pPr>
            <w:r w:rsidRPr="00836C39">
              <w:t>0,0</w:t>
            </w:r>
          </w:p>
        </w:tc>
        <w:tc>
          <w:tcPr>
            <w:tcW w:w="1286" w:type="dxa"/>
            <w:shd w:val="clear" w:color="000000" w:fill="FFFFFF"/>
            <w:hideMark/>
          </w:tcPr>
          <w:p w:rsidR="00C26501" w:rsidRPr="00792730" w:rsidRDefault="00C26501" w:rsidP="0043423B">
            <w:pPr>
              <w:jc w:val="center"/>
            </w:pPr>
            <w:r>
              <w:t>0,0</w:t>
            </w:r>
          </w:p>
        </w:tc>
        <w:tc>
          <w:tcPr>
            <w:tcW w:w="1097" w:type="dxa"/>
            <w:shd w:val="clear" w:color="000000" w:fill="FFFFFF"/>
            <w:hideMark/>
          </w:tcPr>
          <w:p w:rsidR="00C26501" w:rsidRPr="00E80901" w:rsidRDefault="001A4C1C" w:rsidP="0043423B">
            <w:pPr>
              <w:jc w:val="center"/>
            </w:pPr>
            <w:r>
              <w:t>0,0</w:t>
            </w:r>
          </w:p>
        </w:tc>
        <w:tc>
          <w:tcPr>
            <w:tcW w:w="1097" w:type="dxa"/>
            <w:shd w:val="clear" w:color="000000" w:fill="FFFFFF"/>
            <w:hideMark/>
          </w:tcPr>
          <w:p w:rsidR="00C26501" w:rsidRPr="00E80901" w:rsidRDefault="00C26501" w:rsidP="0043423B">
            <w:pPr>
              <w:jc w:val="center"/>
            </w:pPr>
            <w:r>
              <w:t>0,0</w:t>
            </w:r>
          </w:p>
        </w:tc>
        <w:tc>
          <w:tcPr>
            <w:tcW w:w="1056" w:type="dxa"/>
            <w:shd w:val="clear" w:color="000000" w:fill="FFFFFF"/>
          </w:tcPr>
          <w:p w:rsidR="00C26501" w:rsidRPr="00E80901" w:rsidRDefault="00C26501" w:rsidP="0043423B">
            <w:pPr>
              <w:jc w:val="center"/>
            </w:pPr>
            <w:r>
              <w:t>0,0</w:t>
            </w:r>
          </w:p>
        </w:tc>
      </w:tr>
      <w:tr w:rsidR="00C26501" w:rsidRPr="00AB0093" w:rsidTr="00C26501">
        <w:trPr>
          <w:gridAfter w:val="1"/>
          <w:wAfter w:w="859" w:type="dxa"/>
          <w:trHeight w:val="2028"/>
        </w:trPr>
        <w:tc>
          <w:tcPr>
            <w:tcW w:w="2490" w:type="dxa"/>
            <w:gridSpan w:val="3"/>
            <w:vMerge/>
            <w:vAlign w:val="center"/>
            <w:hideMark/>
          </w:tcPr>
          <w:p w:rsidR="00C26501" w:rsidRPr="00AB0093" w:rsidRDefault="00C26501" w:rsidP="0043423B"/>
        </w:tc>
        <w:tc>
          <w:tcPr>
            <w:tcW w:w="4702" w:type="dxa"/>
            <w:vMerge/>
            <w:vAlign w:val="center"/>
            <w:hideMark/>
          </w:tcPr>
          <w:p w:rsidR="00C26501" w:rsidRPr="00AB0093" w:rsidRDefault="00C26501" w:rsidP="0043423B"/>
        </w:tc>
        <w:tc>
          <w:tcPr>
            <w:tcW w:w="2679" w:type="dxa"/>
            <w:shd w:val="clear" w:color="000000" w:fill="FFFFFF"/>
            <w:hideMark/>
          </w:tcPr>
          <w:p w:rsidR="00C26501" w:rsidRPr="00AB0093" w:rsidRDefault="00C26501" w:rsidP="0043423B">
            <w:r w:rsidRPr="00AB0093">
              <w:t xml:space="preserve">федеральный бюджет </w:t>
            </w:r>
          </w:p>
        </w:tc>
        <w:tc>
          <w:tcPr>
            <w:tcW w:w="1276" w:type="dxa"/>
            <w:shd w:val="clear" w:color="000000" w:fill="FFFFFF"/>
          </w:tcPr>
          <w:p w:rsidR="00C26501" w:rsidRPr="00836C39" w:rsidRDefault="00C26501" w:rsidP="0043423B">
            <w:pPr>
              <w:jc w:val="center"/>
            </w:pPr>
            <w:r w:rsidRPr="00836C39">
              <w:t>1 424,3</w:t>
            </w:r>
          </w:p>
        </w:tc>
        <w:tc>
          <w:tcPr>
            <w:tcW w:w="1286" w:type="dxa"/>
            <w:shd w:val="clear" w:color="000000" w:fill="FFFFFF"/>
            <w:hideMark/>
          </w:tcPr>
          <w:p w:rsidR="00C26501" w:rsidRPr="00792730" w:rsidRDefault="00C26501" w:rsidP="0043423B">
            <w:pPr>
              <w:jc w:val="center"/>
            </w:pPr>
            <w:r>
              <w:t>0,0</w:t>
            </w:r>
          </w:p>
        </w:tc>
        <w:tc>
          <w:tcPr>
            <w:tcW w:w="1097" w:type="dxa"/>
            <w:shd w:val="clear" w:color="000000" w:fill="FFFFFF"/>
            <w:hideMark/>
          </w:tcPr>
          <w:p w:rsidR="00C26501" w:rsidRPr="00E80901" w:rsidRDefault="008E335F" w:rsidP="0043423B">
            <w:pPr>
              <w:jc w:val="center"/>
            </w:pPr>
            <w:r>
              <w:t>0,0</w:t>
            </w:r>
          </w:p>
        </w:tc>
        <w:tc>
          <w:tcPr>
            <w:tcW w:w="1097" w:type="dxa"/>
            <w:shd w:val="clear" w:color="000000" w:fill="FFFFFF"/>
            <w:hideMark/>
          </w:tcPr>
          <w:p w:rsidR="00C26501" w:rsidRPr="00E80901" w:rsidRDefault="00C26501" w:rsidP="0043423B">
            <w:pPr>
              <w:jc w:val="center"/>
            </w:pPr>
            <w:r w:rsidRPr="00E80901">
              <w:t>0,0</w:t>
            </w:r>
          </w:p>
        </w:tc>
        <w:tc>
          <w:tcPr>
            <w:tcW w:w="1056" w:type="dxa"/>
            <w:shd w:val="clear" w:color="000000" w:fill="FFFFFF"/>
          </w:tcPr>
          <w:p w:rsidR="00C26501" w:rsidRPr="00E80901" w:rsidRDefault="00C26501" w:rsidP="0043423B">
            <w:pPr>
              <w:jc w:val="center"/>
            </w:pPr>
            <w:r w:rsidRPr="00E80901">
              <w:t>0,0</w:t>
            </w:r>
          </w:p>
        </w:tc>
      </w:tr>
      <w:tr w:rsidR="00C26501" w:rsidRPr="00AB0093" w:rsidTr="00C26501">
        <w:trPr>
          <w:gridAfter w:val="1"/>
          <w:wAfter w:w="859" w:type="dxa"/>
          <w:trHeight w:val="255"/>
        </w:trPr>
        <w:tc>
          <w:tcPr>
            <w:tcW w:w="2490" w:type="dxa"/>
            <w:gridSpan w:val="3"/>
            <w:vMerge w:val="restart"/>
            <w:hideMark/>
          </w:tcPr>
          <w:p w:rsidR="00C26501" w:rsidRPr="00AB0093" w:rsidRDefault="00C26501" w:rsidP="0043423B">
            <w:r w:rsidRPr="00646402">
              <w:t xml:space="preserve">Обеспечение </w:t>
            </w:r>
            <w:r>
              <w:t>жильём</w:t>
            </w:r>
            <w:r w:rsidRPr="00646402">
              <w:t xml:space="preserve"> социальных категорий граждан, установленных законодательством Кемеровской области</w:t>
            </w:r>
            <w:r>
              <w:t xml:space="preserve"> </w:t>
            </w:r>
          </w:p>
        </w:tc>
        <w:tc>
          <w:tcPr>
            <w:tcW w:w="4702" w:type="dxa"/>
            <w:vMerge w:val="restart"/>
            <w:hideMark/>
          </w:tcPr>
          <w:p w:rsidR="00C26501" w:rsidRDefault="00C26501" w:rsidP="0043423B">
            <w:pPr>
              <w:jc w:val="center"/>
            </w:pPr>
          </w:p>
          <w:p w:rsidR="00C26501" w:rsidRDefault="00C26501" w:rsidP="0043423B">
            <w:pPr>
              <w:jc w:val="center"/>
            </w:pPr>
          </w:p>
          <w:p w:rsidR="00C26501" w:rsidRPr="00AB0093" w:rsidRDefault="00C26501" w:rsidP="0043423B">
            <w:pPr>
              <w:jc w:val="center"/>
            </w:pPr>
            <w:r w:rsidRPr="00AB0093">
              <w:t xml:space="preserve">Администрация Кемеровского муниципального </w:t>
            </w:r>
            <w:r>
              <w:t>округ</w:t>
            </w:r>
            <w:r w:rsidRPr="00AB0093">
              <w:t>а</w:t>
            </w:r>
          </w:p>
        </w:tc>
        <w:tc>
          <w:tcPr>
            <w:tcW w:w="2679" w:type="dxa"/>
            <w:shd w:val="clear" w:color="000000" w:fill="FFFFFF"/>
            <w:hideMark/>
          </w:tcPr>
          <w:p w:rsidR="00C26501" w:rsidRPr="00AB0093" w:rsidRDefault="00C26501" w:rsidP="0043423B">
            <w:r w:rsidRPr="00AB0093">
              <w:t>Всего</w:t>
            </w:r>
          </w:p>
        </w:tc>
        <w:tc>
          <w:tcPr>
            <w:tcW w:w="1276" w:type="dxa"/>
            <w:shd w:val="clear" w:color="000000" w:fill="FFFFFF"/>
          </w:tcPr>
          <w:p w:rsidR="00C26501" w:rsidRPr="00836C39" w:rsidRDefault="00C26501" w:rsidP="0043423B">
            <w:pPr>
              <w:jc w:val="center"/>
            </w:pPr>
            <w:r>
              <w:t>52 228,7</w:t>
            </w:r>
          </w:p>
        </w:tc>
        <w:tc>
          <w:tcPr>
            <w:tcW w:w="1286" w:type="dxa"/>
            <w:shd w:val="clear" w:color="000000" w:fill="FFFFFF"/>
            <w:hideMark/>
          </w:tcPr>
          <w:p w:rsidR="00C26501" w:rsidRPr="00792730" w:rsidRDefault="009C434B" w:rsidP="0043423B">
            <w:pPr>
              <w:jc w:val="center"/>
            </w:pPr>
            <w:r>
              <w:t>2 010,6</w:t>
            </w:r>
          </w:p>
        </w:tc>
        <w:tc>
          <w:tcPr>
            <w:tcW w:w="1097" w:type="dxa"/>
            <w:shd w:val="clear" w:color="000000" w:fill="FFFFFF"/>
            <w:hideMark/>
          </w:tcPr>
          <w:p w:rsidR="00C26501" w:rsidRPr="00E80901" w:rsidRDefault="00E67924" w:rsidP="0043423B">
            <w:pPr>
              <w:jc w:val="center"/>
            </w:pPr>
            <w:r>
              <w:t>0,0</w:t>
            </w:r>
          </w:p>
        </w:tc>
        <w:tc>
          <w:tcPr>
            <w:tcW w:w="1097" w:type="dxa"/>
            <w:shd w:val="clear" w:color="000000" w:fill="FFFFFF"/>
            <w:hideMark/>
          </w:tcPr>
          <w:p w:rsidR="00C26501" w:rsidRPr="00E80901" w:rsidRDefault="00EE576E" w:rsidP="0043423B">
            <w:pPr>
              <w:jc w:val="center"/>
            </w:pPr>
            <w:r>
              <w:t>1 079,9</w:t>
            </w:r>
          </w:p>
        </w:tc>
        <w:tc>
          <w:tcPr>
            <w:tcW w:w="1056" w:type="dxa"/>
            <w:shd w:val="clear" w:color="000000" w:fill="FFFFFF"/>
          </w:tcPr>
          <w:p w:rsidR="00C26501" w:rsidRPr="00E80901" w:rsidRDefault="00EE576E" w:rsidP="0043423B">
            <w:pPr>
              <w:jc w:val="center"/>
            </w:pPr>
            <w:r>
              <w:t>1 079,9</w:t>
            </w:r>
          </w:p>
        </w:tc>
      </w:tr>
      <w:tr w:rsidR="00C26501" w:rsidRPr="00AB0093" w:rsidTr="00C26501">
        <w:trPr>
          <w:gridAfter w:val="1"/>
          <w:wAfter w:w="859" w:type="dxa"/>
          <w:trHeight w:val="255"/>
        </w:trPr>
        <w:tc>
          <w:tcPr>
            <w:tcW w:w="2490" w:type="dxa"/>
            <w:gridSpan w:val="3"/>
            <w:vMerge/>
            <w:vAlign w:val="center"/>
            <w:hideMark/>
          </w:tcPr>
          <w:p w:rsidR="00C26501" w:rsidRPr="00AB0093" w:rsidRDefault="00C26501" w:rsidP="0043423B"/>
        </w:tc>
        <w:tc>
          <w:tcPr>
            <w:tcW w:w="4702" w:type="dxa"/>
            <w:vMerge/>
            <w:vAlign w:val="center"/>
            <w:hideMark/>
          </w:tcPr>
          <w:p w:rsidR="00C26501" w:rsidRPr="00AB0093" w:rsidRDefault="00C26501" w:rsidP="0043423B"/>
        </w:tc>
        <w:tc>
          <w:tcPr>
            <w:tcW w:w="2679" w:type="dxa"/>
            <w:shd w:val="clear" w:color="000000" w:fill="FFFFFF"/>
            <w:hideMark/>
          </w:tcPr>
          <w:p w:rsidR="00C26501" w:rsidRPr="00AB0093" w:rsidRDefault="00C26501" w:rsidP="0043423B">
            <w:r w:rsidRPr="00AB0093">
              <w:t xml:space="preserve">бюджет </w:t>
            </w:r>
            <w:r>
              <w:t>округа</w:t>
            </w:r>
          </w:p>
        </w:tc>
        <w:tc>
          <w:tcPr>
            <w:tcW w:w="1276" w:type="dxa"/>
            <w:shd w:val="clear" w:color="000000" w:fill="FFFFFF"/>
          </w:tcPr>
          <w:p w:rsidR="00C26501" w:rsidRPr="00836C39" w:rsidRDefault="00C26501" w:rsidP="0043423B">
            <w:pPr>
              <w:jc w:val="center"/>
            </w:pPr>
            <w:r>
              <w:t>0,00</w:t>
            </w:r>
          </w:p>
        </w:tc>
        <w:tc>
          <w:tcPr>
            <w:tcW w:w="1286" w:type="dxa"/>
            <w:shd w:val="clear" w:color="000000" w:fill="FFFFFF"/>
            <w:hideMark/>
          </w:tcPr>
          <w:p w:rsidR="00C26501" w:rsidRPr="00792730" w:rsidRDefault="00C26501" w:rsidP="0043423B">
            <w:pPr>
              <w:jc w:val="center"/>
            </w:pPr>
            <w:r w:rsidRPr="00792730">
              <w:t>0,0</w:t>
            </w:r>
          </w:p>
        </w:tc>
        <w:tc>
          <w:tcPr>
            <w:tcW w:w="1097" w:type="dxa"/>
            <w:shd w:val="clear" w:color="000000" w:fill="FFFFFF"/>
            <w:hideMark/>
          </w:tcPr>
          <w:p w:rsidR="00C26501" w:rsidRPr="00E80901" w:rsidRDefault="00C26501" w:rsidP="0043423B">
            <w:pPr>
              <w:jc w:val="center"/>
            </w:pPr>
            <w:r w:rsidRPr="00E80901">
              <w:t>0,0</w:t>
            </w:r>
          </w:p>
        </w:tc>
        <w:tc>
          <w:tcPr>
            <w:tcW w:w="1097" w:type="dxa"/>
            <w:shd w:val="clear" w:color="000000" w:fill="FFFFFF"/>
            <w:hideMark/>
          </w:tcPr>
          <w:p w:rsidR="00C26501" w:rsidRPr="00E80901" w:rsidRDefault="00C26501" w:rsidP="0043423B">
            <w:pPr>
              <w:jc w:val="center"/>
            </w:pPr>
            <w:r w:rsidRPr="00E80901">
              <w:t>0,0</w:t>
            </w:r>
          </w:p>
        </w:tc>
        <w:tc>
          <w:tcPr>
            <w:tcW w:w="1056" w:type="dxa"/>
            <w:shd w:val="clear" w:color="000000" w:fill="FFFFFF"/>
          </w:tcPr>
          <w:p w:rsidR="00C26501" w:rsidRPr="00E80901" w:rsidRDefault="00C26501" w:rsidP="0043423B">
            <w:pPr>
              <w:jc w:val="center"/>
            </w:pPr>
            <w:r w:rsidRPr="00E80901">
              <w:t>0,0</w:t>
            </w:r>
          </w:p>
        </w:tc>
      </w:tr>
      <w:tr w:rsidR="00C26501" w:rsidRPr="00AB0093" w:rsidTr="00C26501">
        <w:trPr>
          <w:gridAfter w:val="1"/>
          <w:wAfter w:w="859" w:type="dxa"/>
          <w:trHeight w:val="858"/>
        </w:trPr>
        <w:tc>
          <w:tcPr>
            <w:tcW w:w="2490" w:type="dxa"/>
            <w:gridSpan w:val="3"/>
            <w:vMerge/>
            <w:vAlign w:val="center"/>
            <w:hideMark/>
          </w:tcPr>
          <w:p w:rsidR="00C26501" w:rsidRPr="00AB0093" w:rsidRDefault="00C26501" w:rsidP="0043423B"/>
        </w:tc>
        <w:tc>
          <w:tcPr>
            <w:tcW w:w="4702" w:type="dxa"/>
            <w:vMerge/>
            <w:vAlign w:val="center"/>
            <w:hideMark/>
          </w:tcPr>
          <w:p w:rsidR="00C26501" w:rsidRPr="00AB0093" w:rsidRDefault="00C26501" w:rsidP="0043423B"/>
        </w:tc>
        <w:tc>
          <w:tcPr>
            <w:tcW w:w="2679" w:type="dxa"/>
            <w:shd w:val="clear" w:color="000000" w:fill="FFFFFF"/>
            <w:hideMark/>
          </w:tcPr>
          <w:p w:rsidR="00C26501" w:rsidRPr="00AB0093" w:rsidRDefault="00C26501" w:rsidP="0043423B">
            <w:r w:rsidRPr="00AB0093">
              <w:t>иные не запрещенные законодательством источники:</w:t>
            </w:r>
          </w:p>
        </w:tc>
        <w:tc>
          <w:tcPr>
            <w:tcW w:w="1276" w:type="dxa"/>
            <w:shd w:val="clear" w:color="000000" w:fill="FFFFFF"/>
          </w:tcPr>
          <w:p w:rsidR="00C26501" w:rsidRPr="00836C39" w:rsidRDefault="00C26501" w:rsidP="0043423B">
            <w:pPr>
              <w:jc w:val="center"/>
            </w:pPr>
            <w:r w:rsidRPr="00836C39">
              <w:t>52 228,7</w:t>
            </w:r>
          </w:p>
        </w:tc>
        <w:tc>
          <w:tcPr>
            <w:tcW w:w="1286" w:type="dxa"/>
            <w:shd w:val="clear" w:color="000000" w:fill="FFFFFF"/>
            <w:hideMark/>
          </w:tcPr>
          <w:p w:rsidR="00C26501" w:rsidRPr="00792730" w:rsidRDefault="009C434B" w:rsidP="0043423B">
            <w:pPr>
              <w:jc w:val="center"/>
            </w:pPr>
            <w:r>
              <w:t>2 010,6</w:t>
            </w:r>
          </w:p>
        </w:tc>
        <w:tc>
          <w:tcPr>
            <w:tcW w:w="1097" w:type="dxa"/>
            <w:shd w:val="clear" w:color="000000" w:fill="FFFFFF"/>
            <w:hideMark/>
          </w:tcPr>
          <w:p w:rsidR="00C26501" w:rsidRPr="00E80901" w:rsidRDefault="00E67924" w:rsidP="0043423B">
            <w:pPr>
              <w:jc w:val="center"/>
            </w:pPr>
            <w:r>
              <w:t>0,0</w:t>
            </w:r>
          </w:p>
        </w:tc>
        <w:tc>
          <w:tcPr>
            <w:tcW w:w="1097" w:type="dxa"/>
            <w:shd w:val="clear" w:color="000000" w:fill="FFFFFF"/>
            <w:hideMark/>
          </w:tcPr>
          <w:p w:rsidR="00C26501" w:rsidRPr="00E80901" w:rsidRDefault="00EE576E" w:rsidP="0043423B">
            <w:pPr>
              <w:jc w:val="center"/>
            </w:pPr>
            <w:r>
              <w:t>1 079,9</w:t>
            </w:r>
          </w:p>
        </w:tc>
        <w:tc>
          <w:tcPr>
            <w:tcW w:w="1056" w:type="dxa"/>
            <w:shd w:val="clear" w:color="000000" w:fill="FFFFFF"/>
          </w:tcPr>
          <w:p w:rsidR="00C26501" w:rsidRPr="00E80901" w:rsidRDefault="00EE576E" w:rsidP="0043423B">
            <w:pPr>
              <w:jc w:val="center"/>
            </w:pPr>
            <w:r>
              <w:t>1 079,9</w:t>
            </w:r>
          </w:p>
        </w:tc>
      </w:tr>
      <w:tr w:rsidR="00C26501" w:rsidRPr="00AB0093" w:rsidTr="00C26501">
        <w:trPr>
          <w:gridAfter w:val="1"/>
          <w:wAfter w:w="859" w:type="dxa"/>
          <w:trHeight w:val="255"/>
        </w:trPr>
        <w:tc>
          <w:tcPr>
            <w:tcW w:w="2490" w:type="dxa"/>
            <w:gridSpan w:val="3"/>
            <w:vMerge/>
            <w:vAlign w:val="center"/>
            <w:hideMark/>
          </w:tcPr>
          <w:p w:rsidR="00C26501" w:rsidRPr="00AB0093" w:rsidRDefault="00C26501" w:rsidP="0043423B"/>
        </w:tc>
        <w:tc>
          <w:tcPr>
            <w:tcW w:w="4702" w:type="dxa"/>
            <w:vMerge/>
            <w:vAlign w:val="center"/>
            <w:hideMark/>
          </w:tcPr>
          <w:p w:rsidR="00C26501" w:rsidRPr="00AB0093" w:rsidRDefault="00C26501" w:rsidP="0043423B"/>
        </w:tc>
        <w:tc>
          <w:tcPr>
            <w:tcW w:w="2679" w:type="dxa"/>
            <w:shd w:val="clear" w:color="000000" w:fill="FFFFFF"/>
            <w:hideMark/>
          </w:tcPr>
          <w:p w:rsidR="00C26501" w:rsidRPr="00AB0093" w:rsidRDefault="00C26501" w:rsidP="0043423B">
            <w:r w:rsidRPr="00AB0093">
              <w:t xml:space="preserve">областной бюджет </w:t>
            </w:r>
          </w:p>
        </w:tc>
        <w:tc>
          <w:tcPr>
            <w:tcW w:w="1276" w:type="dxa"/>
            <w:shd w:val="clear" w:color="000000" w:fill="FFFFFF"/>
          </w:tcPr>
          <w:p w:rsidR="00C26501" w:rsidRPr="00836C39" w:rsidRDefault="00C26501" w:rsidP="0043423B">
            <w:pPr>
              <w:jc w:val="center"/>
            </w:pPr>
            <w:r w:rsidRPr="00836C39">
              <w:t>52 228,7</w:t>
            </w:r>
          </w:p>
        </w:tc>
        <w:tc>
          <w:tcPr>
            <w:tcW w:w="1286" w:type="dxa"/>
            <w:shd w:val="clear" w:color="000000" w:fill="FFFFFF"/>
            <w:hideMark/>
          </w:tcPr>
          <w:p w:rsidR="00C26501" w:rsidRPr="00792730" w:rsidRDefault="009C434B" w:rsidP="0043423B">
            <w:pPr>
              <w:jc w:val="center"/>
            </w:pPr>
            <w:r>
              <w:t>2 010,6</w:t>
            </w:r>
          </w:p>
        </w:tc>
        <w:tc>
          <w:tcPr>
            <w:tcW w:w="1097" w:type="dxa"/>
            <w:shd w:val="clear" w:color="000000" w:fill="FFFFFF"/>
            <w:hideMark/>
          </w:tcPr>
          <w:p w:rsidR="00C26501" w:rsidRPr="00E80901" w:rsidRDefault="00E67924" w:rsidP="0043423B">
            <w:pPr>
              <w:jc w:val="center"/>
            </w:pPr>
            <w:r>
              <w:t>0,0</w:t>
            </w:r>
          </w:p>
        </w:tc>
        <w:tc>
          <w:tcPr>
            <w:tcW w:w="1097" w:type="dxa"/>
            <w:shd w:val="clear" w:color="000000" w:fill="FFFFFF"/>
            <w:hideMark/>
          </w:tcPr>
          <w:p w:rsidR="00C26501" w:rsidRPr="00E80901" w:rsidRDefault="00EE576E" w:rsidP="0043423B">
            <w:pPr>
              <w:jc w:val="center"/>
            </w:pPr>
            <w:r>
              <w:t>1 079,9</w:t>
            </w:r>
          </w:p>
        </w:tc>
        <w:tc>
          <w:tcPr>
            <w:tcW w:w="1056" w:type="dxa"/>
            <w:shd w:val="clear" w:color="000000" w:fill="FFFFFF"/>
          </w:tcPr>
          <w:p w:rsidR="00C26501" w:rsidRPr="00E80901" w:rsidRDefault="00EE576E" w:rsidP="0043423B">
            <w:pPr>
              <w:jc w:val="center"/>
            </w:pPr>
            <w:r>
              <w:t>1 079,9</w:t>
            </w:r>
          </w:p>
        </w:tc>
      </w:tr>
      <w:tr w:rsidR="00C26501" w:rsidRPr="00AB0093" w:rsidTr="00C26501">
        <w:trPr>
          <w:gridAfter w:val="1"/>
          <w:wAfter w:w="859" w:type="dxa"/>
          <w:trHeight w:val="255"/>
        </w:trPr>
        <w:tc>
          <w:tcPr>
            <w:tcW w:w="2490" w:type="dxa"/>
            <w:gridSpan w:val="3"/>
            <w:vMerge/>
            <w:vAlign w:val="center"/>
            <w:hideMark/>
          </w:tcPr>
          <w:p w:rsidR="00C26501" w:rsidRPr="00AB0093" w:rsidRDefault="00C26501" w:rsidP="0043423B"/>
        </w:tc>
        <w:tc>
          <w:tcPr>
            <w:tcW w:w="4702" w:type="dxa"/>
            <w:vMerge/>
            <w:vAlign w:val="center"/>
            <w:hideMark/>
          </w:tcPr>
          <w:p w:rsidR="00C26501" w:rsidRPr="00AB0093" w:rsidRDefault="00C26501" w:rsidP="0043423B"/>
        </w:tc>
        <w:tc>
          <w:tcPr>
            <w:tcW w:w="2679" w:type="dxa"/>
            <w:shd w:val="clear" w:color="000000" w:fill="FFFFFF"/>
            <w:hideMark/>
          </w:tcPr>
          <w:p w:rsidR="00C26501" w:rsidRPr="00AB0093" w:rsidRDefault="00C26501" w:rsidP="0043423B">
            <w:r w:rsidRPr="00AB0093">
              <w:t xml:space="preserve">федеральный бюджет </w:t>
            </w:r>
          </w:p>
        </w:tc>
        <w:tc>
          <w:tcPr>
            <w:tcW w:w="1276" w:type="dxa"/>
            <w:shd w:val="clear" w:color="000000" w:fill="FFFFFF"/>
          </w:tcPr>
          <w:p w:rsidR="00C26501" w:rsidRPr="00836C39" w:rsidRDefault="00C26501" w:rsidP="0043423B">
            <w:pPr>
              <w:jc w:val="center"/>
            </w:pPr>
            <w:r w:rsidRPr="00836C39">
              <w:t>0,0</w:t>
            </w:r>
          </w:p>
        </w:tc>
        <w:tc>
          <w:tcPr>
            <w:tcW w:w="1286" w:type="dxa"/>
            <w:shd w:val="clear" w:color="000000" w:fill="FFFFFF"/>
            <w:hideMark/>
          </w:tcPr>
          <w:p w:rsidR="00C26501" w:rsidRPr="00792730" w:rsidRDefault="00C26501" w:rsidP="0043423B">
            <w:pPr>
              <w:jc w:val="center"/>
            </w:pPr>
            <w:r w:rsidRPr="00792730">
              <w:t>0,0</w:t>
            </w:r>
          </w:p>
        </w:tc>
        <w:tc>
          <w:tcPr>
            <w:tcW w:w="1097" w:type="dxa"/>
            <w:shd w:val="clear" w:color="000000" w:fill="FFFFFF"/>
            <w:hideMark/>
          </w:tcPr>
          <w:p w:rsidR="00C26501" w:rsidRPr="00E80901" w:rsidRDefault="00C26501" w:rsidP="0043423B">
            <w:pPr>
              <w:jc w:val="center"/>
            </w:pPr>
            <w:r w:rsidRPr="00E80901">
              <w:t>0,0</w:t>
            </w:r>
          </w:p>
        </w:tc>
        <w:tc>
          <w:tcPr>
            <w:tcW w:w="1097" w:type="dxa"/>
            <w:shd w:val="clear" w:color="000000" w:fill="FFFFFF"/>
            <w:hideMark/>
          </w:tcPr>
          <w:p w:rsidR="00C26501" w:rsidRPr="00E80901" w:rsidRDefault="00C26501" w:rsidP="0043423B">
            <w:pPr>
              <w:jc w:val="center"/>
            </w:pPr>
            <w:r w:rsidRPr="00E80901">
              <w:t>0,0</w:t>
            </w:r>
          </w:p>
        </w:tc>
        <w:tc>
          <w:tcPr>
            <w:tcW w:w="1056" w:type="dxa"/>
            <w:shd w:val="clear" w:color="000000" w:fill="FFFFFF"/>
          </w:tcPr>
          <w:p w:rsidR="00C26501" w:rsidRPr="00E80901" w:rsidRDefault="00C26501" w:rsidP="0043423B">
            <w:pPr>
              <w:jc w:val="center"/>
            </w:pPr>
            <w:r w:rsidRPr="00E80901">
              <w:t>0,0</w:t>
            </w:r>
          </w:p>
        </w:tc>
      </w:tr>
      <w:tr w:rsidR="00504091" w:rsidRPr="00AB0093" w:rsidTr="00C26501">
        <w:trPr>
          <w:gridAfter w:val="1"/>
          <w:wAfter w:w="859" w:type="dxa"/>
          <w:trHeight w:val="255"/>
        </w:trPr>
        <w:tc>
          <w:tcPr>
            <w:tcW w:w="2490" w:type="dxa"/>
            <w:gridSpan w:val="3"/>
            <w:vMerge w:val="restart"/>
            <w:vAlign w:val="center"/>
          </w:tcPr>
          <w:p w:rsidR="00504091" w:rsidRPr="00E640C3" w:rsidRDefault="00504091" w:rsidP="0043423B">
            <w:pPr>
              <w:rPr>
                <w:b/>
                <w:sz w:val="20"/>
                <w:szCs w:val="20"/>
                <w:highlight w:val="yellow"/>
              </w:rPr>
            </w:pPr>
            <w:r w:rsidRPr="008D2112">
              <w:rPr>
                <w:b/>
              </w:rPr>
              <w:t xml:space="preserve">Подпрограмма «Переселение граждан из многоквартирных домов, признанных до 01.01.2017 в установленном порядке аварийными и подлежащими сносу или реконструкции» </w:t>
            </w:r>
          </w:p>
        </w:tc>
        <w:tc>
          <w:tcPr>
            <w:tcW w:w="4702" w:type="dxa"/>
            <w:vMerge w:val="restart"/>
            <w:vAlign w:val="center"/>
          </w:tcPr>
          <w:p w:rsidR="00504091" w:rsidRPr="00AB0093" w:rsidRDefault="00504091" w:rsidP="0043423B">
            <w:pPr>
              <w:jc w:val="center"/>
            </w:pPr>
            <w:r w:rsidRPr="00AB0093">
              <w:t xml:space="preserve">Администрация Кемеровского муниципального </w:t>
            </w:r>
            <w:r>
              <w:t>округ</w:t>
            </w:r>
            <w:r w:rsidRPr="00AB0093">
              <w:t>а</w:t>
            </w:r>
          </w:p>
        </w:tc>
        <w:tc>
          <w:tcPr>
            <w:tcW w:w="2679" w:type="dxa"/>
            <w:shd w:val="clear" w:color="000000" w:fill="FFFFFF"/>
          </w:tcPr>
          <w:p w:rsidR="00504091" w:rsidRPr="00504091" w:rsidRDefault="00504091" w:rsidP="0043423B">
            <w:pPr>
              <w:rPr>
                <w:b/>
              </w:rPr>
            </w:pPr>
            <w:r w:rsidRPr="00504091">
              <w:rPr>
                <w:b/>
              </w:rPr>
              <w:t>Всего</w:t>
            </w:r>
          </w:p>
        </w:tc>
        <w:tc>
          <w:tcPr>
            <w:tcW w:w="1276" w:type="dxa"/>
            <w:shd w:val="clear" w:color="000000" w:fill="FFFFFF"/>
          </w:tcPr>
          <w:p w:rsidR="00504091" w:rsidRPr="00836C39" w:rsidRDefault="00504091" w:rsidP="0043423B">
            <w:pPr>
              <w:jc w:val="center"/>
              <w:rPr>
                <w:b/>
              </w:rPr>
            </w:pPr>
            <w:r>
              <w:rPr>
                <w:b/>
              </w:rPr>
              <w:t>13 266,5</w:t>
            </w:r>
          </w:p>
        </w:tc>
        <w:tc>
          <w:tcPr>
            <w:tcW w:w="1286" w:type="dxa"/>
            <w:shd w:val="clear" w:color="000000" w:fill="FFFFFF"/>
          </w:tcPr>
          <w:p w:rsidR="00504091" w:rsidRPr="00792730" w:rsidRDefault="00504091" w:rsidP="0043423B">
            <w:pPr>
              <w:jc w:val="center"/>
              <w:rPr>
                <w:b/>
              </w:rPr>
            </w:pPr>
            <w:r>
              <w:rPr>
                <w:b/>
              </w:rPr>
              <w:t>52 436,0</w:t>
            </w:r>
          </w:p>
        </w:tc>
        <w:tc>
          <w:tcPr>
            <w:tcW w:w="1097" w:type="dxa"/>
            <w:shd w:val="clear" w:color="000000" w:fill="FFFFFF"/>
          </w:tcPr>
          <w:p w:rsidR="00504091" w:rsidRPr="003A6739" w:rsidRDefault="00504091" w:rsidP="0043423B">
            <w:pPr>
              <w:jc w:val="center"/>
              <w:rPr>
                <w:b/>
              </w:rPr>
            </w:pPr>
            <w:r>
              <w:rPr>
                <w:b/>
              </w:rPr>
              <w:t>0,0</w:t>
            </w:r>
          </w:p>
        </w:tc>
        <w:tc>
          <w:tcPr>
            <w:tcW w:w="1097" w:type="dxa"/>
            <w:shd w:val="clear" w:color="000000" w:fill="FFFFFF"/>
          </w:tcPr>
          <w:p w:rsidR="00504091" w:rsidRPr="003A6739" w:rsidRDefault="00504091" w:rsidP="0043423B">
            <w:pPr>
              <w:jc w:val="center"/>
              <w:rPr>
                <w:b/>
              </w:rPr>
            </w:pPr>
            <w:r>
              <w:rPr>
                <w:b/>
              </w:rPr>
              <w:t>0,0</w:t>
            </w:r>
          </w:p>
        </w:tc>
        <w:tc>
          <w:tcPr>
            <w:tcW w:w="1056" w:type="dxa"/>
            <w:shd w:val="clear" w:color="000000" w:fill="FFFFFF"/>
          </w:tcPr>
          <w:p w:rsidR="00504091" w:rsidRPr="003A6739" w:rsidRDefault="00504091" w:rsidP="0043423B">
            <w:pPr>
              <w:jc w:val="center"/>
              <w:rPr>
                <w:b/>
              </w:rPr>
            </w:pPr>
            <w:r>
              <w:rPr>
                <w:b/>
              </w:rPr>
              <w:t>0,0</w:t>
            </w:r>
          </w:p>
        </w:tc>
      </w:tr>
      <w:tr w:rsidR="00504091" w:rsidRPr="00AB0093" w:rsidTr="00C26501">
        <w:trPr>
          <w:gridAfter w:val="1"/>
          <w:wAfter w:w="859" w:type="dxa"/>
          <w:trHeight w:val="255"/>
        </w:trPr>
        <w:tc>
          <w:tcPr>
            <w:tcW w:w="2490" w:type="dxa"/>
            <w:gridSpan w:val="3"/>
            <w:vMerge/>
            <w:vAlign w:val="center"/>
          </w:tcPr>
          <w:p w:rsidR="00504091" w:rsidRPr="00AB0093" w:rsidRDefault="00504091" w:rsidP="0043423B"/>
        </w:tc>
        <w:tc>
          <w:tcPr>
            <w:tcW w:w="4702" w:type="dxa"/>
            <w:vMerge/>
            <w:vAlign w:val="center"/>
          </w:tcPr>
          <w:p w:rsidR="00504091" w:rsidRPr="00AB0093" w:rsidRDefault="00504091" w:rsidP="0043423B"/>
        </w:tc>
        <w:tc>
          <w:tcPr>
            <w:tcW w:w="2679" w:type="dxa"/>
            <w:shd w:val="clear" w:color="000000" w:fill="FFFFFF"/>
          </w:tcPr>
          <w:p w:rsidR="00504091" w:rsidRPr="00504091" w:rsidRDefault="00504091" w:rsidP="0043423B">
            <w:pPr>
              <w:rPr>
                <w:b/>
              </w:rPr>
            </w:pPr>
            <w:r w:rsidRPr="00504091">
              <w:rPr>
                <w:b/>
              </w:rPr>
              <w:t>бюджет округа</w:t>
            </w:r>
          </w:p>
        </w:tc>
        <w:tc>
          <w:tcPr>
            <w:tcW w:w="1276" w:type="dxa"/>
            <w:shd w:val="clear" w:color="000000" w:fill="FFFFFF"/>
          </w:tcPr>
          <w:p w:rsidR="00504091" w:rsidRPr="00836C39" w:rsidRDefault="00504091" w:rsidP="0043423B">
            <w:pPr>
              <w:jc w:val="center"/>
              <w:rPr>
                <w:b/>
              </w:rPr>
            </w:pPr>
            <w:r>
              <w:rPr>
                <w:b/>
              </w:rPr>
              <w:t>0,00</w:t>
            </w:r>
          </w:p>
        </w:tc>
        <w:tc>
          <w:tcPr>
            <w:tcW w:w="1286" w:type="dxa"/>
            <w:shd w:val="clear" w:color="000000" w:fill="FFFFFF"/>
          </w:tcPr>
          <w:p w:rsidR="00504091" w:rsidRPr="00792730" w:rsidRDefault="00504091" w:rsidP="0043423B">
            <w:pPr>
              <w:jc w:val="center"/>
              <w:rPr>
                <w:b/>
              </w:rPr>
            </w:pPr>
            <w:r>
              <w:rPr>
                <w:b/>
              </w:rPr>
              <w:t>0,0</w:t>
            </w:r>
          </w:p>
        </w:tc>
        <w:tc>
          <w:tcPr>
            <w:tcW w:w="1097" w:type="dxa"/>
            <w:shd w:val="clear" w:color="000000" w:fill="FFFFFF"/>
          </w:tcPr>
          <w:p w:rsidR="00504091" w:rsidRPr="003A6739" w:rsidRDefault="00504091" w:rsidP="0043423B">
            <w:pPr>
              <w:jc w:val="center"/>
              <w:rPr>
                <w:b/>
              </w:rPr>
            </w:pPr>
            <w:r w:rsidRPr="003A6739">
              <w:rPr>
                <w:b/>
              </w:rPr>
              <w:t>0,0</w:t>
            </w:r>
          </w:p>
        </w:tc>
        <w:tc>
          <w:tcPr>
            <w:tcW w:w="1097" w:type="dxa"/>
            <w:shd w:val="clear" w:color="000000" w:fill="FFFFFF"/>
          </w:tcPr>
          <w:p w:rsidR="00504091" w:rsidRPr="003A6739" w:rsidRDefault="00504091" w:rsidP="0043423B">
            <w:pPr>
              <w:jc w:val="center"/>
              <w:rPr>
                <w:b/>
              </w:rPr>
            </w:pPr>
            <w:r w:rsidRPr="003A6739">
              <w:rPr>
                <w:b/>
              </w:rPr>
              <w:t>0,0</w:t>
            </w:r>
          </w:p>
        </w:tc>
        <w:tc>
          <w:tcPr>
            <w:tcW w:w="1056" w:type="dxa"/>
            <w:shd w:val="clear" w:color="000000" w:fill="FFFFFF"/>
          </w:tcPr>
          <w:p w:rsidR="00504091" w:rsidRPr="003A6739" w:rsidRDefault="00504091" w:rsidP="0043423B">
            <w:pPr>
              <w:jc w:val="center"/>
              <w:rPr>
                <w:b/>
              </w:rPr>
            </w:pPr>
            <w:r w:rsidRPr="003A6739">
              <w:rPr>
                <w:b/>
              </w:rPr>
              <w:t>0,0</w:t>
            </w:r>
          </w:p>
        </w:tc>
      </w:tr>
      <w:tr w:rsidR="00504091" w:rsidRPr="00AB0093" w:rsidTr="00C26501">
        <w:trPr>
          <w:gridAfter w:val="1"/>
          <w:wAfter w:w="859" w:type="dxa"/>
          <w:trHeight w:val="255"/>
        </w:trPr>
        <w:tc>
          <w:tcPr>
            <w:tcW w:w="2490" w:type="dxa"/>
            <w:gridSpan w:val="3"/>
            <w:vMerge/>
            <w:vAlign w:val="center"/>
          </w:tcPr>
          <w:p w:rsidR="00504091" w:rsidRPr="00AB0093" w:rsidRDefault="00504091" w:rsidP="0043423B"/>
        </w:tc>
        <w:tc>
          <w:tcPr>
            <w:tcW w:w="4702" w:type="dxa"/>
            <w:vMerge/>
            <w:vAlign w:val="center"/>
          </w:tcPr>
          <w:p w:rsidR="00504091" w:rsidRPr="00AB0093" w:rsidRDefault="00504091" w:rsidP="0043423B"/>
        </w:tc>
        <w:tc>
          <w:tcPr>
            <w:tcW w:w="2679" w:type="dxa"/>
            <w:shd w:val="clear" w:color="000000" w:fill="FFFFFF"/>
          </w:tcPr>
          <w:p w:rsidR="00504091" w:rsidRPr="00504091" w:rsidRDefault="00504091" w:rsidP="0043423B">
            <w:pPr>
              <w:rPr>
                <w:b/>
              </w:rPr>
            </w:pPr>
            <w:r w:rsidRPr="00504091">
              <w:rPr>
                <w:b/>
              </w:rPr>
              <w:t>иные не запрещенные законодательством источники:</w:t>
            </w:r>
          </w:p>
        </w:tc>
        <w:tc>
          <w:tcPr>
            <w:tcW w:w="1276" w:type="dxa"/>
            <w:shd w:val="clear" w:color="000000" w:fill="FFFFFF"/>
          </w:tcPr>
          <w:p w:rsidR="00504091" w:rsidRPr="00836C39" w:rsidRDefault="00504091" w:rsidP="0043423B">
            <w:pPr>
              <w:jc w:val="center"/>
              <w:rPr>
                <w:b/>
              </w:rPr>
            </w:pPr>
            <w:r w:rsidRPr="00836C39">
              <w:rPr>
                <w:b/>
              </w:rPr>
              <w:t>13 266,5</w:t>
            </w:r>
          </w:p>
        </w:tc>
        <w:tc>
          <w:tcPr>
            <w:tcW w:w="1286" w:type="dxa"/>
            <w:shd w:val="clear" w:color="000000" w:fill="FFFFFF"/>
          </w:tcPr>
          <w:p w:rsidR="00504091" w:rsidRPr="00792730" w:rsidRDefault="00504091" w:rsidP="0043423B">
            <w:pPr>
              <w:jc w:val="center"/>
              <w:rPr>
                <w:b/>
              </w:rPr>
            </w:pPr>
            <w:r>
              <w:rPr>
                <w:b/>
              </w:rPr>
              <w:t>52 436,0</w:t>
            </w:r>
          </w:p>
        </w:tc>
        <w:tc>
          <w:tcPr>
            <w:tcW w:w="1097" w:type="dxa"/>
            <w:shd w:val="clear" w:color="000000" w:fill="FFFFFF"/>
          </w:tcPr>
          <w:p w:rsidR="00504091" w:rsidRPr="003A6739" w:rsidRDefault="00504091" w:rsidP="0043423B">
            <w:pPr>
              <w:jc w:val="center"/>
              <w:rPr>
                <w:b/>
              </w:rPr>
            </w:pPr>
            <w:r>
              <w:rPr>
                <w:b/>
              </w:rPr>
              <w:t>0,0</w:t>
            </w:r>
          </w:p>
        </w:tc>
        <w:tc>
          <w:tcPr>
            <w:tcW w:w="1097" w:type="dxa"/>
            <w:shd w:val="clear" w:color="000000" w:fill="FFFFFF"/>
          </w:tcPr>
          <w:p w:rsidR="00504091" w:rsidRPr="003A6739" w:rsidRDefault="00504091" w:rsidP="0043423B">
            <w:pPr>
              <w:jc w:val="center"/>
              <w:rPr>
                <w:b/>
              </w:rPr>
            </w:pPr>
            <w:r>
              <w:rPr>
                <w:b/>
              </w:rPr>
              <w:t>0,0</w:t>
            </w:r>
          </w:p>
        </w:tc>
        <w:tc>
          <w:tcPr>
            <w:tcW w:w="1056" w:type="dxa"/>
            <w:shd w:val="clear" w:color="000000" w:fill="FFFFFF"/>
          </w:tcPr>
          <w:p w:rsidR="00504091" w:rsidRPr="003A6739" w:rsidRDefault="00504091" w:rsidP="0043423B">
            <w:pPr>
              <w:jc w:val="center"/>
              <w:rPr>
                <w:b/>
              </w:rPr>
            </w:pPr>
            <w:r>
              <w:rPr>
                <w:b/>
              </w:rPr>
              <w:t>0,0</w:t>
            </w:r>
          </w:p>
        </w:tc>
      </w:tr>
      <w:tr w:rsidR="00504091" w:rsidRPr="00AB0093" w:rsidTr="00C26501">
        <w:trPr>
          <w:gridAfter w:val="1"/>
          <w:wAfter w:w="859" w:type="dxa"/>
          <w:trHeight w:val="255"/>
        </w:trPr>
        <w:tc>
          <w:tcPr>
            <w:tcW w:w="2490" w:type="dxa"/>
            <w:gridSpan w:val="3"/>
            <w:vMerge/>
            <w:vAlign w:val="center"/>
          </w:tcPr>
          <w:p w:rsidR="00504091" w:rsidRPr="00AB0093" w:rsidRDefault="00504091" w:rsidP="0043423B"/>
        </w:tc>
        <w:tc>
          <w:tcPr>
            <w:tcW w:w="4702" w:type="dxa"/>
            <w:vMerge/>
            <w:vAlign w:val="center"/>
          </w:tcPr>
          <w:p w:rsidR="00504091" w:rsidRPr="00AB0093" w:rsidRDefault="00504091" w:rsidP="0043423B"/>
        </w:tc>
        <w:tc>
          <w:tcPr>
            <w:tcW w:w="2679" w:type="dxa"/>
            <w:shd w:val="clear" w:color="000000" w:fill="FFFFFF"/>
          </w:tcPr>
          <w:p w:rsidR="00504091" w:rsidRPr="00504091" w:rsidRDefault="00504091" w:rsidP="0043423B">
            <w:pPr>
              <w:rPr>
                <w:b/>
              </w:rPr>
            </w:pPr>
            <w:r w:rsidRPr="00504091">
              <w:rPr>
                <w:b/>
              </w:rPr>
              <w:t>областной бюджет</w:t>
            </w:r>
          </w:p>
        </w:tc>
        <w:tc>
          <w:tcPr>
            <w:tcW w:w="1276" w:type="dxa"/>
            <w:shd w:val="clear" w:color="000000" w:fill="FFFFFF"/>
          </w:tcPr>
          <w:p w:rsidR="00504091" w:rsidRPr="00836C39" w:rsidRDefault="00504091" w:rsidP="0043423B">
            <w:pPr>
              <w:jc w:val="center"/>
              <w:rPr>
                <w:b/>
              </w:rPr>
            </w:pPr>
            <w:r w:rsidRPr="00836C39">
              <w:rPr>
                <w:b/>
              </w:rPr>
              <w:t>415,2</w:t>
            </w:r>
          </w:p>
        </w:tc>
        <w:tc>
          <w:tcPr>
            <w:tcW w:w="1286" w:type="dxa"/>
            <w:shd w:val="clear" w:color="000000" w:fill="FFFFFF"/>
          </w:tcPr>
          <w:p w:rsidR="00504091" w:rsidRPr="00792730" w:rsidRDefault="00C01538" w:rsidP="0043423B">
            <w:pPr>
              <w:jc w:val="center"/>
              <w:rPr>
                <w:b/>
              </w:rPr>
            </w:pPr>
            <w:r>
              <w:rPr>
                <w:b/>
              </w:rPr>
              <w:t>1 573,1</w:t>
            </w:r>
          </w:p>
        </w:tc>
        <w:tc>
          <w:tcPr>
            <w:tcW w:w="1097" w:type="dxa"/>
            <w:shd w:val="clear" w:color="000000" w:fill="FFFFFF"/>
          </w:tcPr>
          <w:p w:rsidR="00504091" w:rsidRPr="003A6739" w:rsidRDefault="00504091" w:rsidP="0043423B">
            <w:pPr>
              <w:jc w:val="center"/>
              <w:rPr>
                <w:b/>
              </w:rPr>
            </w:pPr>
            <w:r>
              <w:rPr>
                <w:b/>
              </w:rPr>
              <w:t>0,0</w:t>
            </w:r>
          </w:p>
        </w:tc>
        <w:tc>
          <w:tcPr>
            <w:tcW w:w="1097" w:type="dxa"/>
            <w:shd w:val="clear" w:color="000000" w:fill="FFFFFF"/>
          </w:tcPr>
          <w:p w:rsidR="00504091" w:rsidRPr="003A6739" w:rsidRDefault="00504091" w:rsidP="0043423B">
            <w:pPr>
              <w:jc w:val="center"/>
              <w:rPr>
                <w:b/>
              </w:rPr>
            </w:pPr>
            <w:r>
              <w:rPr>
                <w:b/>
              </w:rPr>
              <w:t>0,0</w:t>
            </w:r>
          </w:p>
        </w:tc>
        <w:tc>
          <w:tcPr>
            <w:tcW w:w="1056" w:type="dxa"/>
            <w:shd w:val="clear" w:color="000000" w:fill="FFFFFF"/>
          </w:tcPr>
          <w:p w:rsidR="00504091" w:rsidRPr="003A6739" w:rsidRDefault="00504091" w:rsidP="0043423B">
            <w:pPr>
              <w:jc w:val="center"/>
              <w:rPr>
                <w:b/>
              </w:rPr>
            </w:pPr>
            <w:r>
              <w:rPr>
                <w:b/>
              </w:rPr>
              <w:t>0,0</w:t>
            </w:r>
          </w:p>
        </w:tc>
      </w:tr>
      <w:tr w:rsidR="00504091" w:rsidRPr="00AB0093" w:rsidTr="00C26501">
        <w:trPr>
          <w:gridAfter w:val="1"/>
          <w:wAfter w:w="859" w:type="dxa"/>
          <w:trHeight w:val="255"/>
        </w:trPr>
        <w:tc>
          <w:tcPr>
            <w:tcW w:w="2490" w:type="dxa"/>
            <w:gridSpan w:val="3"/>
            <w:vMerge/>
            <w:vAlign w:val="center"/>
          </w:tcPr>
          <w:p w:rsidR="00504091" w:rsidRPr="00AB0093" w:rsidRDefault="00504091" w:rsidP="0043423B"/>
        </w:tc>
        <w:tc>
          <w:tcPr>
            <w:tcW w:w="4702" w:type="dxa"/>
            <w:vMerge/>
            <w:vAlign w:val="center"/>
          </w:tcPr>
          <w:p w:rsidR="00504091" w:rsidRPr="00AB0093" w:rsidRDefault="00504091" w:rsidP="0043423B"/>
        </w:tc>
        <w:tc>
          <w:tcPr>
            <w:tcW w:w="2679" w:type="dxa"/>
            <w:shd w:val="clear" w:color="000000" w:fill="FFFFFF"/>
          </w:tcPr>
          <w:p w:rsidR="00504091" w:rsidRPr="00504091" w:rsidRDefault="00504091" w:rsidP="0043423B">
            <w:pPr>
              <w:rPr>
                <w:b/>
              </w:rPr>
            </w:pPr>
            <w:r w:rsidRPr="00504091">
              <w:rPr>
                <w:b/>
              </w:rPr>
              <w:t>федеральный бюджет</w:t>
            </w:r>
          </w:p>
        </w:tc>
        <w:tc>
          <w:tcPr>
            <w:tcW w:w="1276" w:type="dxa"/>
            <w:shd w:val="clear" w:color="000000" w:fill="FFFFFF"/>
          </w:tcPr>
          <w:p w:rsidR="00504091" w:rsidRPr="00836C39" w:rsidRDefault="00504091" w:rsidP="0043423B">
            <w:pPr>
              <w:jc w:val="center"/>
              <w:rPr>
                <w:b/>
              </w:rPr>
            </w:pPr>
            <w:r>
              <w:rPr>
                <w:b/>
              </w:rPr>
              <w:t>0,0</w:t>
            </w:r>
          </w:p>
        </w:tc>
        <w:tc>
          <w:tcPr>
            <w:tcW w:w="1286" w:type="dxa"/>
            <w:shd w:val="clear" w:color="000000" w:fill="FFFFFF"/>
          </w:tcPr>
          <w:p w:rsidR="00504091" w:rsidRPr="00792730" w:rsidRDefault="00504091" w:rsidP="0043423B">
            <w:pPr>
              <w:jc w:val="center"/>
              <w:rPr>
                <w:b/>
              </w:rPr>
            </w:pPr>
            <w:r>
              <w:rPr>
                <w:b/>
              </w:rPr>
              <w:t>0,00</w:t>
            </w:r>
          </w:p>
        </w:tc>
        <w:tc>
          <w:tcPr>
            <w:tcW w:w="1097" w:type="dxa"/>
            <w:shd w:val="clear" w:color="000000" w:fill="FFFFFF"/>
          </w:tcPr>
          <w:p w:rsidR="00504091" w:rsidRPr="003A6739" w:rsidRDefault="00504091" w:rsidP="0043423B">
            <w:pPr>
              <w:jc w:val="center"/>
              <w:rPr>
                <w:b/>
              </w:rPr>
            </w:pPr>
            <w:r>
              <w:rPr>
                <w:b/>
              </w:rPr>
              <w:t>0,0</w:t>
            </w:r>
          </w:p>
        </w:tc>
        <w:tc>
          <w:tcPr>
            <w:tcW w:w="1097" w:type="dxa"/>
            <w:shd w:val="clear" w:color="000000" w:fill="FFFFFF"/>
          </w:tcPr>
          <w:p w:rsidR="00504091" w:rsidRPr="003A6739" w:rsidRDefault="00504091" w:rsidP="0043423B">
            <w:pPr>
              <w:jc w:val="center"/>
              <w:rPr>
                <w:b/>
              </w:rPr>
            </w:pPr>
            <w:r w:rsidRPr="003A6739">
              <w:rPr>
                <w:b/>
              </w:rPr>
              <w:t>0,0</w:t>
            </w:r>
          </w:p>
        </w:tc>
        <w:tc>
          <w:tcPr>
            <w:tcW w:w="1056" w:type="dxa"/>
            <w:shd w:val="clear" w:color="000000" w:fill="FFFFFF"/>
          </w:tcPr>
          <w:p w:rsidR="00504091" w:rsidRPr="003A6739" w:rsidRDefault="00504091" w:rsidP="0043423B">
            <w:pPr>
              <w:jc w:val="center"/>
              <w:rPr>
                <w:b/>
              </w:rPr>
            </w:pPr>
            <w:r w:rsidRPr="003A6739">
              <w:rPr>
                <w:b/>
              </w:rPr>
              <w:t>0,0</w:t>
            </w:r>
          </w:p>
        </w:tc>
      </w:tr>
      <w:tr w:rsidR="00504091" w:rsidRPr="00AB0093" w:rsidTr="00C26501">
        <w:trPr>
          <w:gridAfter w:val="1"/>
          <w:wAfter w:w="859" w:type="dxa"/>
          <w:trHeight w:val="255"/>
        </w:trPr>
        <w:tc>
          <w:tcPr>
            <w:tcW w:w="2490" w:type="dxa"/>
            <w:gridSpan w:val="3"/>
            <w:vMerge/>
            <w:vAlign w:val="center"/>
          </w:tcPr>
          <w:p w:rsidR="00504091" w:rsidRPr="00A42C48" w:rsidRDefault="00504091" w:rsidP="0043423B"/>
        </w:tc>
        <w:tc>
          <w:tcPr>
            <w:tcW w:w="4702" w:type="dxa"/>
            <w:vMerge/>
            <w:vAlign w:val="center"/>
          </w:tcPr>
          <w:p w:rsidR="00504091" w:rsidRPr="00AB0093" w:rsidRDefault="00504091" w:rsidP="0043423B">
            <w:pPr>
              <w:jc w:val="center"/>
            </w:pPr>
          </w:p>
        </w:tc>
        <w:tc>
          <w:tcPr>
            <w:tcW w:w="2679" w:type="dxa"/>
            <w:shd w:val="clear" w:color="000000" w:fill="FFFFFF"/>
          </w:tcPr>
          <w:p w:rsidR="00504091" w:rsidRPr="00AB0093" w:rsidRDefault="00504091" w:rsidP="0043423B">
            <w:r w:rsidRPr="007907A3">
              <w:rPr>
                <w:b/>
              </w:rPr>
              <w:t>внебюджетные фонды</w:t>
            </w:r>
          </w:p>
        </w:tc>
        <w:tc>
          <w:tcPr>
            <w:tcW w:w="1276" w:type="dxa"/>
            <w:shd w:val="clear" w:color="000000" w:fill="FFFFFF"/>
          </w:tcPr>
          <w:p w:rsidR="00504091" w:rsidRPr="00504091" w:rsidRDefault="00504091" w:rsidP="0043423B">
            <w:pPr>
              <w:jc w:val="center"/>
              <w:rPr>
                <w:b/>
              </w:rPr>
            </w:pPr>
            <w:r w:rsidRPr="00504091">
              <w:rPr>
                <w:b/>
              </w:rPr>
              <w:t>12 851,3</w:t>
            </w:r>
          </w:p>
        </w:tc>
        <w:tc>
          <w:tcPr>
            <w:tcW w:w="1286" w:type="dxa"/>
            <w:shd w:val="clear" w:color="000000" w:fill="FFFFFF"/>
          </w:tcPr>
          <w:p w:rsidR="00504091" w:rsidRPr="00504091" w:rsidRDefault="00504091" w:rsidP="0043423B">
            <w:pPr>
              <w:jc w:val="center"/>
              <w:rPr>
                <w:b/>
              </w:rPr>
            </w:pPr>
            <w:r w:rsidRPr="00504091">
              <w:rPr>
                <w:b/>
              </w:rPr>
              <w:t>50 862,9</w:t>
            </w:r>
          </w:p>
        </w:tc>
        <w:tc>
          <w:tcPr>
            <w:tcW w:w="1097" w:type="dxa"/>
            <w:shd w:val="clear" w:color="000000" w:fill="FFFFFF"/>
          </w:tcPr>
          <w:p w:rsidR="00504091" w:rsidRPr="00504091" w:rsidRDefault="00504091" w:rsidP="0043423B">
            <w:pPr>
              <w:jc w:val="center"/>
              <w:rPr>
                <w:b/>
              </w:rPr>
            </w:pPr>
            <w:r w:rsidRPr="00504091">
              <w:rPr>
                <w:b/>
              </w:rPr>
              <w:t>0,0</w:t>
            </w:r>
          </w:p>
        </w:tc>
        <w:tc>
          <w:tcPr>
            <w:tcW w:w="1097" w:type="dxa"/>
            <w:shd w:val="clear" w:color="000000" w:fill="FFFFFF"/>
          </w:tcPr>
          <w:p w:rsidR="00504091" w:rsidRPr="00504091" w:rsidRDefault="00504091" w:rsidP="0043423B">
            <w:pPr>
              <w:jc w:val="center"/>
              <w:rPr>
                <w:b/>
              </w:rPr>
            </w:pPr>
            <w:r w:rsidRPr="00504091">
              <w:rPr>
                <w:b/>
              </w:rPr>
              <w:t>0,0</w:t>
            </w:r>
          </w:p>
        </w:tc>
        <w:tc>
          <w:tcPr>
            <w:tcW w:w="1056" w:type="dxa"/>
            <w:shd w:val="clear" w:color="000000" w:fill="FFFFFF"/>
          </w:tcPr>
          <w:p w:rsidR="00504091" w:rsidRPr="00504091" w:rsidRDefault="00504091" w:rsidP="0043423B">
            <w:pPr>
              <w:jc w:val="center"/>
              <w:rPr>
                <w:b/>
              </w:rPr>
            </w:pPr>
            <w:r w:rsidRPr="00504091">
              <w:rPr>
                <w:b/>
              </w:rPr>
              <w:t>0,0</w:t>
            </w:r>
          </w:p>
        </w:tc>
      </w:tr>
      <w:tr w:rsidR="00027889" w:rsidRPr="00AB0093" w:rsidTr="00C26501">
        <w:trPr>
          <w:gridAfter w:val="1"/>
          <w:wAfter w:w="859" w:type="dxa"/>
          <w:trHeight w:val="255"/>
        </w:trPr>
        <w:tc>
          <w:tcPr>
            <w:tcW w:w="2490" w:type="dxa"/>
            <w:gridSpan w:val="3"/>
            <w:vMerge w:val="restart"/>
            <w:vAlign w:val="center"/>
          </w:tcPr>
          <w:p w:rsidR="00027889" w:rsidRDefault="00027889" w:rsidP="0043423B">
            <w:r w:rsidRPr="00A42C48">
              <w:t>Региональный проект «Обеспечение устойчивого сокращения непригодного для проживания жилищного фонда»</w:t>
            </w:r>
            <w:r>
              <w:t xml:space="preserve"> </w:t>
            </w:r>
          </w:p>
          <w:p w:rsidR="00027889" w:rsidRDefault="00027889" w:rsidP="0043423B"/>
          <w:p w:rsidR="00027889" w:rsidRPr="00AB0093" w:rsidRDefault="00027889" w:rsidP="0043423B"/>
        </w:tc>
        <w:tc>
          <w:tcPr>
            <w:tcW w:w="4702" w:type="dxa"/>
            <w:vMerge w:val="restart"/>
            <w:vAlign w:val="center"/>
          </w:tcPr>
          <w:p w:rsidR="00027889" w:rsidRPr="00AB0093" w:rsidRDefault="00027889" w:rsidP="0043423B">
            <w:pPr>
              <w:jc w:val="center"/>
            </w:pPr>
            <w:r w:rsidRPr="00AB0093">
              <w:t xml:space="preserve">Администрация Кемеровского муниципального </w:t>
            </w:r>
            <w:r>
              <w:t>округ</w:t>
            </w:r>
            <w:r w:rsidRPr="00AB0093">
              <w:t>а</w:t>
            </w:r>
          </w:p>
        </w:tc>
        <w:tc>
          <w:tcPr>
            <w:tcW w:w="2679" w:type="dxa"/>
            <w:shd w:val="clear" w:color="000000" w:fill="FFFFFF"/>
          </w:tcPr>
          <w:p w:rsidR="00027889" w:rsidRPr="00AB0093" w:rsidRDefault="00027889" w:rsidP="0043423B">
            <w:r w:rsidRPr="00AB0093">
              <w:t>Всего</w:t>
            </w:r>
          </w:p>
        </w:tc>
        <w:tc>
          <w:tcPr>
            <w:tcW w:w="1276" w:type="dxa"/>
            <w:shd w:val="clear" w:color="000000" w:fill="FFFFFF"/>
          </w:tcPr>
          <w:p w:rsidR="00027889" w:rsidRPr="00836C39" w:rsidRDefault="00027889" w:rsidP="0043423B">
            <w:pPr>
              <w:jc w:val="center"/>
            </w:pPr>
            <w:r>
              <w:t>13 266,5</w:t>
            </w:r>
          </w:p>
        </w:tc>
        <w:tc>
          <w:tcPr>
            <w:tcW w:w="1286" w:type="dxa"/>
            <w:shd w:val="clear" w:color="000000" w:fill="FFFFFF"/>
          </w:tcPr>
          <w:p w:rsidR="00027889" w:rsidRPr="00792730" w:rsidRDefault="00027889" w:rsidP="0043423B">
            <w:pPr>
              <w:jc w:val="center"/>
            </w:pPr>
            <w:r>
              <w:t>52 436,0</w:t>
            </w:r>
          </w:p>
        </w:tc>
        <w:tc>
          <w:tcPr>
            <w:tcW w:w="1097" w:type="dxa"/>
            <w:shd w:val="clear" w:color="000000" w:fill="FFFFFF"/>
          </w:tcPr>
          <w:p w:rsidR="00027889" w:rsidRPr="00AB0093" w:rsidRDefault="00027889" w:rsidP="0043423B">
            <w:pPr>
              <w:jc w:val="center"/>
            </w:pPr>
            <w:r>
              <w:t>0,0</w:t>
            </w:r>
          </w:p>
        </w:tc>
        <w:tc>
          <w:tcPr>
            <w:tcW w:w="1097" w:type="dxa"/>
            <w:shd w:val="clear" w:color="000000" w:fill="FFFFFF"/>
          </w:tcPr>
          <w:p w:rsidR="00027889" w:rsidRPr="00AB0093" w:rsidRDefault="00027889" w:rsidP="0043423B">
            <w:pPr>
              <w:jc w:val="center"/>
            </w:pPr>
            <w:r>
              <w:t>0,0</w:t>
            </w:r>
          </w:p>
        </w:tc>
        <w:tc>
          <w:tcPr>
            <w:tcW w:w="1056" w:type="dxa"/>
            <w:shd w:val="clear" w:color="000000" w:fill="FFFFFF"/>
          </w:tcPr>
          <w:p w:rsidR="00027889" w:rsidRPr="00AB0093" w:rsidRDefault="00027889" w:rsidP="0043423B">
            <w:pPr>
              <w:jc w:val="center"/>
            </w:pPr>
            <w:r>
              <w:t>0,0</w:t>
            </w:r>
          </w:p>
        </w:tc>
      </w:tr>
      <w:tr w:rsidR="00027889" w:rsidRPr="00AB0093" w:rsidTr="00C26501">
        <w:trPr>
          <w:gridAfter w:val="1"/>
          <w:wAfter w:w="859" w:type="dxa"/>
          <w:trHeight w:val="255"/>
        </w:trPr>
        <w:tc>
          <w:tcPr>
            <w:tcW w:w="2490" w:type="dxa"/>
            <w:gridSpan w:val="3"/>
            <w:vMerge/>
            <w:vAlign w:val="center"/>
          </w:tcPr>
          <w:p w:rsidR="00027889" w:rsidRPr="00AB0093" w:rsidRDefault="00027889" w:rsidP="0043423B"/>
        </w:tc>
        <w:tc>
          <w:tcPr>
            <w:tcW w:w="4702" w:type="dxa"/>
            <w:vMerge/>
            <w:vAlign w:val="center"/>
          </w:tcPr>
          <w:p w:rsidR="00027889" w:rsidRPr="00AB0093" w:rsidRDefault="00027889" w:rsidP="0043423B"/>
        </w:tc>
        <w:tc>
          <w:tcPr>
            <w:tcW w:w="2679" w:type="dxa"/>
            <w:shd w:val="clear" w:color="000000" w:fill="FFFFFF"/>
          </w:tcPr>
          <w:p w:rsidR="00027889" w:rsidRPr="00AB0093" w:rsidRDefault="00027889" w:rsidP="0043423B">
            <w:r w:rsidRPr="00AB0093">
              <w:t xml:space="preserve">бюджет </w:t>
            </w:r>
            <w:r>
              <w:t>округа</w:t>
            </w:r>
          </w:p>
        </w:tc>
        <w:tc>
          <w:tcPr>
            <w:tcW w:w="1276" w:type="dxa"/>
            <w:shd w:val="clear" w:color="000000" w:fill="FFFFFF"/>
          </w:tcPr>
          <w:p w:rsidR="00027889" w:rsidRPr="00836C39" w:rsidRDefault="00027889" w:rsidP="0043423B">
            <w:pPr>
              <w:jc w:val="center"/>
            </w:pPr>
            <w:r>
              <w:t>0,00</w:t>
            </w:r>
          </w:p>
        </w:tc>
        <w:tc>
          <w:tcPr>
            <w:tcW w:w="1286" w:type="dxa"/>
            <w:shd w:val="clear" w:color="000000" w:fill="FFFFFF"/>
          </w:tcPr>
          <w:p w:rsidR="00027889" w:rsidRPr="00792730" w:rsidRDefault="00027889" w:rsidP="0043423B">
            <w:pPr>
              <w:jc w:val="center"/>
            </w:pPr>
            <w:r>
              <w:t>0,0</w:t>
            </w:r>
          </w:p>
        </w:tc>
        <w:tc>
          <w:tcPr>
            <w:tcW w:w="1097" w:type="dxa"/>
            <w:shd w:val="clear" w:color="000000" w:fill="FFFFFF"/>
          </w:tcPr>
          <w:p w:rsidR="00027889" w:rsidRPr="00AB0093" w:rsidRDefault="00027889" w:rsidP="0043423B">
            <w:pPr>
              <w:jc w:val="center"/>
            </w:pPr>
            <w:r>
              <w:t>0,0</w:t>
            </w:r>
          </w:p>
        </w:tc>
        <w:tc>
          <w:tcPr>
            <w:tcW w:w="1097" w:type="dxa"/>
            <w:shd w:val="clear" w:color="000000" w:fill="FFFFFF"/>
          </w:tcPr>
          <w:p w:rsidR="00027889" w:rsidRPr="00AB0093" w:rsidRDefault="00027889" w:rsidP="0043423B">
            <w:pPr>
              <w:jc w:val="center"/>
            </w:pPr>
            <w:r>
              <w:t>0,0</w:t>
            </w:r>
          </w:p>
        </w:tc>
        <w:tc>
          <w:tcPr>
            <w:tcW w:w="1056" w:type="dxa"/>
            <w:shd w:val="clear" w:color="000000" w:fill="FFFFFF"/>
          </w:tcPr>
          <w:p w:rsidR="00027889" w:rsidRPr="00AB0093" w:rsidRDefault="00027889" w:rsidP="0043423B">
            <w:pPr>
              <w:jc w:val="center"/>
            </w:pPr>
            <w:r>
              <w:t>0,0</w:t>
            </w:r>
          </w:p>
        </w:tc>
      </w:tr>
      <w:tr w:rsidR="00027889" w:rsidRPr="00AB0093" w:rsidTr="00C26501">
        <w:trPr>
          <w:gridAfter w:val="1"/>
          <w:wAfter w:w="859" w:type="dxa"/>
          <w:trHeight w:val="255"/>
        </w:trPr>
        <w:tc>
          <w:tcPr>
            <w:tcW w:w="2490" w:type="dxa"/>
            <w:gridSpan w:val="3"/>
            <w:vMerge/>
            <w:vAlign w:val="center"/>
          </w:tcPr>
          <w:p w:rsidR="00027889" w:rsidRPr="00AB0093" w:rsidRDefault="00027889" w:rsidP="0043423B"/>
        </w:tc>
        <w:tc>
          <w:tcPr>
            <w:tcW w:w="4702" w:type="dxa"/>
            <w:vMerge/>
            <w:vAlign w:val="center"/>
          </w:tcPr>
          <w:p w:rsidR="00027889" w:rsidRPr="00AB0093" w:rsidRDefault="00027889" w:rsidP="0043423B"/>
        </w:tc>
        <w:tc>
          <w:tcPr>
            <w:tcW w:w="2679" w:type="dxa"/>
            <w:shd w:val="clear" w:color="000000" w:fill="FFFFFF"/>
          </w:tcPr>
          <w:p w:rsidR="00027889" w:rsidRPr="00AB0093" w:rsidRDefault="00027889" w:rsidP="0043423B">
            <w:r w:rsidRPr="00AB0093">
              <w:t>иные не запрещенные законодательством источники:</w:t>
            </w:r>
          </w:p>
        </w:tc>
        <w:tc>
          <w:tcPr>
            <w:tcW w:w="1276" w:type="dxa"/>
            <w:shd w:val="clear" w:color="000000" w:fill="FFFFFF"/>
          </w:tcPr>
          <w:p w:rsidR="00027889" w:rsidRPr="00836C39" w:rsidRDefault="00027889" w:rsidP="0043423B">
            <w:pPr>
              <w:jc w:val="center"/>
            </w:pPr>
            <w:r w:rsidRPr="00836C39">
              <w:t>13 266,5</w:t>
            </w:r>
          </w:p>
        </w:tc>
        <w:tc>
          <w:tcPr>
            <w:tcW w:w="1286" w:type="dxa"/>
            <w:shd w:val="clear" w:color="000000" w:fill="FFFFFF"/>
          </w:tcPr>
          <w:p w:rsidR="00027889" w:rsidRPr="00792730" w:rsidRDefault="00027889" w:rsidP="0043423B">
            <w:pPr>
              <w:jc w:val="center"/>
            </w:pPr>
            <w:r>
              <w:t>52 436,0</w:t>
            </w:r>
          </w:p>
        </w:tc>
        <w:tc>
          <w:tcPr>
            <w:tcW w:w="1097" w:type="dxa"/>
            <w:shd w:val="clear" w:color="000000" w:fill="FFFFFF"/>
          </w:tcPr>
          <w:p w:rsidR="00027889" w:rsidRPr="00AB0093" w:rsidRDefault="00027889" w:rsidP="0043423B">
            <w:pPr>
              <w:jc w:val="center"/>
            </w:pPr>
            <w:r>
              <w:t>0,0</w:t>
            </w:r>
          </w:p>
        </w:tc>
        <w:tc>
          <w:tcPr>
            <w:tcW w:w="1097" w:type="dxa"/>
            <w:shd w:val="clear" w:color="000000" w:fill="FFFFFF"/>
          </w:tcPr>
          <w:p w:rsidR="00027889" w:rsidRDefault="00027889" w:rsidP="0043423B">
            <w:pPr>
              <w:jc w:val="center"/>
            </w:pPr>
            <w:r>
              <w:t>0,0</w:t>
            </w:r>
          </w:p>
        </w:tc>
        <w:tc>
          <w:tcPr>
            <w:tcW w:w="1056" w:type="dxa"/>
            <w:shd w:val="clear" w:color="000000" w:fill="FFFFFF"/>
          </w:tcPr>
          <w:p w:rsidR="00027889" w:rsidRDefault="00027889" w:rsidP="0043423B">
            <w:pPr>
              <w:jc w:val="center"/>
            </w:pPr>
            <w:r>
              <w:t>0,0</w:t>
            </w:r>
          </w:p>
        </w:tc>
      </w:tr>
      <w:tr w:rsidR="00027889" w:rsidRPr="00AB0093" w:rsidTr="00C26501">
        <w:trPr>
          <w:gridAfter w:val="1"/>
          <w:wAfter w:w="859" w:type="dxa"/>
          <w:trHeight w:val="255"/>
        </w:trPr>
        <w:tc>
          <w:tcPr>
            <w:tcW w:w="2490" w:type="dxa"/>
            <w:gridSpan w:val="3"/>
            <w:vMerge/>
            <w:vAlign w:val="center"/>
          </w:tcPr>
          <w:p w:rsidR="00027889" w:rsidRPr="00AB0093" w:rsidRDefault="00027889" w:rsidP="0043423B"/>
        </w:tc>
        <w:tc>
          <w:tcPr>
            <w:tcW w:w="4702" w:type="dxa"/>
            <w:vMerge/>
            <w:vAlign w:val="center"/>
          </w:tcPr>
          <w:p w:rsidR="00027889" w:rsidRPr="00AB0093" w:rsidRDefault="00027889" w:rsidP="0043423B"/>
        </w:tc>
        <w:tc>
          <w:tcPr>
            <w:tcW w:w="2679" w:type="dxa"/>
            <w:shd w:val="clear" w:color="000000" w:fill="FFFFFF"/>
          </w:tcPr>
          <w:p w:rsidR="00027889" w:rsidRPr="00AB0093" w:rsidRDefault="00027889" w:rsidP="0043423B">
            <w:r w:rsidRPr="00AB0093">
              <w:t xml:space="preserve">областной бюджет </w:t>
            </w:r>
          </w:p>
        </w:tc>
        <w:tc>
          <w:tcPr>
            <w:tcW w:w="1276" w:type="dxa"/>
            <w:shd w:val="clear" w:color="000000" w:fill="FFFFFF"/>
          </w:tcPr>
          <w:p w:rsidR="00027889" w:rsidRPr="00836C39" w:rsidRDefault="00027889" w:rsidP="0043423B">
            <w:pPr>
              <w:jc w:val="center"/>
            </w:pPr>
            <w:r w:rsidRPr="00836C39">
              <w:t>415,2</w:t>
            </w:r>
          </w:p>
        </w:tc>
        <w:tc>
          <w:tcPr>
            <w:tcW w:w="1286" w:type="dxa"/>
            <w:shd w:val="clear" w:color="000000" w:fill="FFFFFF"/>
          </w:tcPr>
          <w:p w:rsidR="00027889" w:rsidRPr="00792730" w:rsidRDefault="00027889" w:rsidP="0043423B">
            <w:pPr>
              <w:jc w:val="center"/>
            </w:pPr>
            <w:r>
              <w:t>1 573,1</w:t>
            </w:r>
          </w:p>
        </w:tc>
        <w:tc>
          <w:tcPr>
            <w:tcW w:w="1097" w:type="dxa"/>
            <w:shd w:val="clear" w:color="000000" w:fill="FFFFFF"/>
          </w:tcPr>
          <w:p w:rsidR="00027889" w:rsidRPr="00AB0093" w:rsidRDefault="00027889" w:rsidP="0043423B">
            <w:pPr>
              <w:jc w:val="center"/>
            </w:pPr>
            <w:r>
              <w:t>0,0</w:t>
            </w:r>
          </w:p>
        </w:tc>
        <w:tc>
          <w:tcPr>
            <w:tcW w:w="1097" w:type="dxa"/>
            <w:shd w:val="clear" w:color="000000" w:fill="FFFFFF"/>
          </w:tcPr>
          <w:p w:rsidR="00027889" w:rsidRDefault="00027889" w:rsidP="0043423B">
            <w:pPr>
              <w:jc w:val="center"/>
            </w:pPr>
            <w:r>
              <w:t>0,0</w:t>
            </w:r>
          </w:p>
        </w:tc>
        <w:tc>
          <w:tcPr>
            <w:tcW w:w="1056" w:type="dxa"/>
            <w:shd w:val="clear" w:color="000000" w:fill="FFFFFF"/>
          </w:tcPr>
          <w:p w:rsidR="00027889" w:rsidRDefault="00027889" w:rsidP="0043423B">
            <w:pPr>
              <w:jc w:val="center"/>
            </w:pPr>
            <w:r>
              <w:t>0,0</w:t>
            </w:r>
          </w:p>
        </w:tc>
      </w:tr>
      <w:tr w:rsidR="00027889" w:rsidRPr="00AB0093" w:rsidTr="00C26501">
        <w:trPr>
          <w:gridAfter w:val="1"/>
          <w:wAfter w:w="859" w:type="dxa"/>
          <w:trHeight w:val="255"/>
        </w:trPr>
        <w:tc>
          <w:tcPr>
            <w:tcW w:w="2490" w:type="dxa"/>
            <w:gridSpan w:val="3"/>
            <w:vMerge/>
            <w:vAlign w:val="center"/>
          </w:tcPr>
          <w:p w:rsidR="00027889" w:rsidRPr="00AB0093" w:rsidRDefault="00027889" w:rsidP="0043423B"/>
        </w:tc>
        <w:tc>
          <w:tcPr>
            <w:tcW w:w="4702" w:type="dxa"/>
            <w:vMerge/>
            <w:vAlign w:val="center"/>
          </w:tcPr>
          <w:p w:rsidR="00027889" w:rsidRPr="00AB0093" w:rsidRDefault="00027889" w:rsidP="0043423B"/>
        </w:tc>
        <w:tc>
          <w:tcPr>
            <w:tcW w:w="2679" w:type="dxa"/>
            <w:shd w:val="clear" w:color="000000" w:fill="FFFFFF"/>
          </w:tcPr>
          <w:p w:rsidR="00027889" w:rsidRPr="00AB0093" w:rsidRDefault="00027889" w:rsidP="0043423B">
            <w:r>
              <w:t>федеральный бюджет</w:t>
            </w:r>
          </w:p>
        </w:tc>
        <w:tc>
          <w:tcPr>
            <w:tcW w:w="1276" w:type="dxa"/>
            <w:shd w:val="clear" w:color="000000" w:fill="FFFFFF"/>
          </w:tcPr>
          <w:p w:rsidR="00027889" w:rsidRPr="00836C39" w:rsidRDefault="00027889" w:rsidP="0043423B">
            <w:pPr>
              <w:jc w:val="center"/>
            </w:pPr>
            <w:r>
              <w:t>0,0</w:t>
            </w:r>
          </w:p>
        </w:tc>
        <w:tc>
          <w:tcPr>
            <w:tcW w:w="1286" w:type="dxa"/>
            <w:shd w:val="clear" w:color="000000" w:fill="FFFFFF"/>
          </w:tcPr>
          <w:p w:rsidR="00027889" w:rsidRPr="00792730" w:rsidRDefault="00027889" w:rsidP="0043423B">
            <w:pPr>
              <w:jc w:val="center"/>
            </w:pPr>
            <w:r>
              <w:t>0,00</w:t>
            </w:r>
            <w:r w:rsidRPr="00792730">
              <w:t xml:space="preserve"> </w:t>
            </w:r>
          </w:p>
        </w:tc>
        <w:tc>
          <w:tcPr>
            <w:tcW w:w="1097" w:type="dxa"/>
            <w:shd w:val="clear" w:color="000000" w:fill="FFFFFF"/>
          </w:tcPr>
          <w:p w:rsidR="00027889" w:rsidRDefault="00027889" w:rsidP="0043423B">
            <w:pPr>
              <w:jc w:val="center"/>
            </w:pPr>
            <w:r>
              <w:t>0,0</w:t>
            </w:r>
          </w:p>
        </w:tc>
        <w:tc>
          <w:tcPr>
            <w:tcW w:w="1097" w:type="dxa"/>
            <w:shd w:val="clear" w:color="000000" w:fill="FFFFFF"/>
          </w:tcPr>
          <w:p w:rsidR="00027889" w:rsidRDefault="00027889" w:rsidP="0043423B">
            <w:pPr>
              <w:jc w:val="center"/>
            </w:pPr>
            <w:r w:rsidRPr="006835EC">
              <w:t>0,0</w:t>
            </w:r>
          </w:p>
        </w:tc>
        <w:tc>
          <w:tcPr>
            <w:tcW w:w="1056" w:type="dxa"/>
            <w:shd w:val="clear" w:color="000000" w:fill="FFFFFF"/>
          </w:tcPr>
          <w:p w:rsidR="00027889" w:rsidRDefault="00027889" w:rsidP="0043423B">
            <w:pPr>
              <w:jc w:val="center"/>
            </w:pPr>
            <w:r w:rsidRPr="006835EC">
              <w:t>0,0</w:t>
            </w:r>
          </w:p>
        </w:tc>
      </w:tr>
      <w:tr w:rsidR="00027889" w:rsidRPr="00AB0093" w:rsidTr="00C26501">
        <w:trPr>
          <w:gridAfter w:val="1"/>
          <w:wAfter w:w="859" w:type="dxa"/>
          <w:trHeight w:val="255"/>
        </w:trPr>
        <w:tc>
          <w:tcPr>
            <w:tcW w:w="2490" w:type="dxa"/>
            <w:gridSpan w:val="3"/>
            <w:vMerge/>
            <w:vAlign w:val="center"/>
          </w:tcPr>
          <w:p w:rsidR="00027889" w:rsidRPr="00AB0093" w:rsidRDefault="00027889" w:rsidP="0043423B"/>
        </w:tc>
        <w:tc>
          <w:tcPr>
            <w:tcW w:w="4702" w:type="dxa"/>
            <w:vMerge/>
            <w:vAlign w:val="center"/>
          </w:tcPr>
          <w:p w:rsidR="00027889" w:rsidRPr="00AB0093" w:rsidRDefault="00027889" w:rsidP="0043423B"/>
        </w:tc>
        <w:tc>
          <w:tcPr>
            <w:tcW w:w="2679" w:type="dxa"/>
            <w:shd w:val="clear" w:color="000000" w:fill="FFFFFF"/>
          </w:tcPr>
          <w:p w:rsidR="00027889" w:rsidRPr="00504091" w:rsidRDefault="00027889" w:rsidP="0043423B">
            <w:r w:rsidRPr="00504091">
              <w:t>внебюджетные фонды</w:t>
            </w:r>
          </w:p>
        </w:tc>
        <w:tc>
          <w:tcPr>
            <w:tcW w:w="1276" w:type="dxa"/>
            <w:shd w:val="clear" w:color="000000" w:fill="FFFFFF"/>
          </w:tcPr>
          <w:p w:rsidR="00027889" w:rsidRPr="00836C39" w:rsidRDefault="00027889" w:rsidP="0043423B">
            <w:pPr>
              <w:jc w:val="center"/>
            </w:pPr>
            <w:r>
              <w:t>12 851,3</w:t>
            </w:r>
          </w:p>
        </w:tc>
        <w:tc>
          <w:tcPr>
            <w:tcW w:w="1286" w:type="dxa"/>
            <w:shd w:val="clear" w:color="000000" w:fill="FFFFFF"/>
          </w:tcPr>
          <w:p w:rsidR="00027889" w:rsidRDefault="00027889" w:rsidP="0043423B">
            <w:pPr>
              <w:jc w:val="center"/>
            </w:pPr>
            <w:r>
              <w:t>50 862,9</w:t>
            </w:r>
          </w:p>
        </w:tc>
        <w:tc>
          <w:tcPr>
            <w:tcW w:w="1097" w:type="dxa"/>
            <w:shd w:val="clear" w:color="000000" w:fill="FFFFFF"/>
          </w:tcPr>
          <w:p w:rsidR="00027889" w:rsidRDefault="00027889" w:rsidP="0043423B">
            <w:pPr>
              <w:jc w:val="center"/>
            </w:pPr>
            <w:r>
              <w:t>0,0</w:t>
            </w:r>
          </w:p>
        </w:tc>
        <w:tc>
          <w:tcPr>
            <w:tcW w:w="1097" w:type="dxa"/>
            <w:shd w:val="clear" w:color="000000" w:fill="FFFFFF"/>
          </w:tcPr>
          <w:p w:rsidR="00027889" w:rsidRPr="006835EC" w:rsidRDefault="00027889" w:rsidP="0043423B">
            <w:pPr>
              <w:jc w:val="center"/>
            </w:pPr>
            <w:r>
              <w:t>0,0</w:t>
            </w:r>
          </w:p>
        </w:tc>
        <w:tc>
          <w:tcPr>
            <w:tcW w:w="1056" w:type="dxa"/>
            <w:shd w:val="clear" w:color="000000" w:fill="FFFFFF"/>
          </w:tcPr>
          <w:p w:rsidR="00027889" w:rsidRPr="006835EC" w:rsidRDefault="00027889" w:rsidP="0043423B">
            <w:pPr>
              <w:jc w:val="center"/>
            </w:pPr>
            <w:r>
              <w:t>0,0</w:t>
            </w:r>
          </w:p>
        </w:tc>
      </w:tr>
      <w:tr w:rsidR="00C01538" w:rsidRPr="00AB0093" w:rsidTr="00C26501">
        <w:trPr>
          <w:gridAfter w:val="1"/>
          <w:wAfter w:w="859" w:type="dxa"/>
          <w:trHeight w:val="255"/>
        </w:trPr>
        <w:tc>
          <w:tcPr>
            <w:tcW w:w="2490" w:type="dxa"/>
            <w:gridSpan w:val="3"/>
            <w:vMerge w:val="restart"/>
            <w:vAlign w:val="center"/>
          </w:tcPr>
          <w:p w:rsidR="00C01538" w:rsidRPr="00AB0093" w:rsidRDefault="00C01538" w:rsidP="0043423B">
            <w:r>
              <w:lastRenderedPageBreak/>
              <w:t>Обеспечение мероприятий по переселению граждан из аварийного жилищного фонда</w:t>
            </w:r>
          </w:p>
        </w:tc>
        <w:tc>
          <w:tcPr>
            <w:tcW w:w="4702" w:type="dxa"/>
            <w:vMerge w:val="restart"/>
            <w:vAlign w:val="center"/>
          </w:tcPr>
          <w:p w:rsidR="00C01538" w:rsidRPr="00AB0093" w:rsidRDefault="00C01538" w:rsidP="0043423B">
            <w:pPr>
              <w:jc w:val="center"/>
            </w:pPr>
            <w:r w:rsidRPr="00AB0093">
              <w:t xml:space="preserve">Администрация Кемеровского муниципального </w:t>
            </w:r>
            <w:r>
              <w:t>округ</w:t>
            </w:r>
            <w:r w:rsidRPr="00AB0093">
              <w:t>а</w:t>
            </w:r>
          </w:p>
        </w:tc>
        <w:tc>
          <w:tcPr>
            <w:tcW w:w="2679" w:type="dxa"/>
            <w:shd w:val="clear" w:color="000000" w:fill="FFFFFF"/>
          </w:tcPr>
          <w:p w:rsidR="00C01538" w:rsidRPr="00AB0093" w:rsidRDefault="00C01538" w:rsidP="0043423B">
            <w:r w:rsidRPr="00AB0093">
              <w:t>Всего</w:t>
            </w:r>
          </w:p>
        </w:tc>
        <w:tc>
          <w:tcPr>
            <w:tcW w:w="1276" w:type="dxa"/>
            <w:shd w:val="clear" w:color="000000" w:fill="FFFFFF"/>
          </w:tcPr>
          <w:p w:rsidR="00C01538" w:rsidRPr="00836C39" w:rsidRDefault="00C01538" w:rsidP="0043423B">
            <w:pPr>
              <w:jc w:val="center"/>
            </w:pPr>
            <w:r>
              <w:t>13 266,5</w:t>
            </w:r>
          </w:p>
        </w:tc>
        <w:tc>
          <w:tcPr>
            <w:tcW w:w="1286" w:type="dxa"/>
            <w:shd w:val="clear" w:color="000000" w:fill="FFFFFF"/>
          </w:tcPr>
          <w:p w:rsidR="00C01538" w:rsidRPr="00792730" w:rsidRDefault="00C01538" w:rsidP="0043423B">
            <w:pPr>
              <w:jc w:val="center"/>
            </w:pPr>
            <w:r>
              <w:t>52 436,0</w:t>
            </w:r>
          </w:p>
        </w:tc>
        <w:tc>
          <w:tcPr>
            <w:tcW w:w="1097" w:type="dxa"/>
            <w:shd w:val="clear" w:color="000000" w:fill="FFFFFF"/>
          </w:tcPr>
          <w:p w:rsidR="00C01538" w:rsidRPr="00AB0093" w:rsidRDefault="00C01538" w:rsidP="0043423B">
            <w:pPr>
              <w:jc w:val="center"/>
            </w:pPr>
            <w:r>
              <w:t>0,0</w:t>
            </w:r>
          </w:p>
        </w:tc>
        <w:tc>
          <w:tcPr>
            <w:tcW w:w="1097" w:type="dxa"/>
            <w:shd w:val="clear" w:color="000000" w:fill="FFFFFF"/>
          </w:tcPr>
          <w:p w:rsidR="00C01538" w:rsidRPr="00AB0093" w:rsidRDefault="00C01538" w:rsidP="0043423B">
            <w:pPr>
              <w:jc w:val="center"/>
            </w:pPr>
            <w:r>
              <w:t>0,0</w:t>
            </w:r>
          </w:p>
        </w:tc>
        <w:tc>
          <w:tcPr>
            <w:tcW w:w="1056" w:type="dxa"/>
            <w:shd w:val="clear" w:color="000000" w:fill="FFFFFF"/>
          </w:tcPr>
          <w:p w:rsidR="00C01538" w:rsidRPr="00AB0093" w:rsidRDefault="00C01538" w:rsidP="0043423B">
            <w:pPr>
              <w:jc w:val="center"/>
            </w:pPr>
            <w:r>
              <w:t>0,0</w:t>
            </w:r>
          </w:p>
        </w:tc>
      </w:tr>
      <w:tr w:rsidR="00C01538" w:rsidRPr="00AB0093" w:rsidTr="00C26501">
        <w:trPr>
          <w:gridAfter w:val="1"/>
          <w:wAfter w:w="859" w:type="dxa"/>
          <w:trHeight w:val="255"/>
        </w:trPr>
        <w:tc>
          <w:tcPr>
            <w:tcW w:w="2490" w:type="dxa"/>
            <w:gridSpan w:val="3"/>
            <w:vMerge/>
            <w:vAlign w:val="center"/>
          </w:tcPr>
          <w:p w:rsidR="00C01538" w:rsidRPr="00AB0093" w:rsidRDefault="00C01538" w:rsidP="0043423B"/>
        </w:tc>
        <w:tc>
          <w:tcPr>
            <w:tcW w:w="4702" w:type="dxa"/>
            <w:vMerge/>
            <w:vAlign w:val="center"/>
          </w:tcPr>
          <w:p w:rsidR="00C01538" w:rsidRPr="00AB0093" w:rsidRDefault="00C01538" w:rsidP="0043423B"/>
        </w:tc>
        <w:tc>
          <w:tcPr>
            <w:tcW w:w="2679" w:type="dxa"/>
            <w:shd w:val="clear" w:color="000000" w:fill="FFFFFF"/>
          </w:tcPr>
          <w:p w:rsidR="00C01538" w:rsidRPr="00AB0093" w:rsidRDefault="00C01538" w:rsidP="0043423B">
            <w:r w:rsidRPr="00AB0093">
              <w:t xml:space="preserve">бюджет </w:t>
            </w:r>
            <w:r>
              <w:t>округа</w:t>
            </w:r>
          </w:p>
        </w:tc>
        <w:tc>
          <w:tcPr>
            <w:tcW w:w="1276" w:type="dxa"/>
            <w:shd w:val="clear" w:color="000000" w:fill="FFFFFF"/>
          </w:tcPr>
          <w:p w:rsidR="00C01538" w:rsidRPr="00836C39" w:rsidRDefault="00C01538" w:rsidP="0043423B">
            <w:pPr>
              <w:jc w:val="center"/>
            </w:pPr>
            <w:r>
              <w:t>0,00</w:t>
            </w:r>
          </w:p>
        </w:tc>
        <w:tc>
          <w:tcPr>
            <w:tcW w:w="1286" w:type="dxa"/>
            <w:shd w:val="clear" w:color="000000" w:fill="FFFFFF"/>
          </w:tcPr>
          <w:p w:rsidR="00C01538" w:rsidRPr="00792730" w:rsidRDefault="00C01538" w:rsidP="0043423B">
            <w:pPr>
              <w:jc w:val="center"/>
            </w:pPr>
            <w:r>
              <w:t>0,0</w:t>
            </w:r>
          </w:p>
        </w:tc>
        <w:tc>
          <w:tcPr>
            <w:tcW w:w="1097" w:type="dxa"/>
            <w:shd w:val="clear" w:color="000000" w:fill="FFFFFF"/>
          </w:tcPr>
          <w:p w:rsidR="00C01538" w:rsidRPr="00AB0093" w:rsidRDefault="00C01538" w:rsidP="0043423B">
            <w:pPr>
              <w:jc w:val="center"/>
            </w:pPr>
            <w:r>
              <w:t>0,0</w:t>
            </w:r>
          </w:p>
        </w:tc>
        <w:tc>
          <w:tcPr>
            <w:tcW w:w="1097" w:type="dxa"/>
            <w:shd w:val="clear" w:color="000000" w:fill="FFFFFF"/>
          </w:tcPr>
          <w:p w:rsidR="00C01538" w:rsidRPr="00AB0093" w:rsidRDefault="00C01538" w:rsidP="0043423B">
            <w:pPr>
              <w:jc w:val="center"/>
            </w:pPr>
            <w:r>
              <w:t>0,0</w:t>
            </w:r>
          </w:p>
        </w:tc>
        <w:tc>
          <w:tcPr>
            <w:tcW w:w="1056" w:type="dxa"/>
            <w:shd w:val="clear" w:color="000000" w:fill="FFFFFF"/>
          </w:tcPr>
          <w:p w:rsidR="00C01538" w:rsidRPr="00AB0093" w:rsidRDefault="00C01538" w:rsidP="0043423B">
            <w:pPr>
              <w:jc w:val="center"/>
            </w:pPr>
            <w:r>
              <w:t>0,0</w:t>
            </w:r>
          </w:p>
        </w:tc>
      </w:tr>
      <w:tr w:rsidR="00C01538" w:rsidTr="00C26501">
        <w:trPr>
          <w:gridAfter w:val="1"/>
          <w:wAfter w:w="859" w:type="dxa"/>
          <w:trHeight w:val="255"/>
        </w:trPr>
        <w:tc>
          <w:tcPr>
            <w:tcW w:w="2490" w:type="dxa"/>
            <w:gridSpan w:val="3"/>
            <w:vMerge/>
            <w:vAlign w:val="center"/>
          </w:tcPr>
          <w:p w:rsidR="00C01538" w:rsidRPr="00AB0093" w:rsidRDefault="00C01538" w:rsidP="0043423B"/>
        </w:tc>
        <w:tc>
          <w:tcPr>
            <w:tcW w:w="4702" w:type="dxa"/>
            <w:vMerge/>
            <w:vAlign w:val="center"/>
          </w:tcPr>
          <w:p w:rsidR="00C01538" w:rsidRPr="00AB0093" w:rsidRDefault="00C01538" w:rsidP="0043423B"/>
        </w:tc>
        <w:tc>
          <w:tcPr>
            <w:tcW w:w="2679" w:type="dxa"/>
            <w:shd w:val="clear" w:color="000000" w:fill="FFFFFF"/>
          </w:tcPr>
          <w:p w:rsidR="00C01538" w:rsidRPr="00AB0093" w:rsidRDefault="00C01538" w:rsidP="0043423B">
            <w:r w:rsidRPr="00AB0093">
              <w:t>иные не запрещенные законодательством источники:</w:t>
            </w:r>
          </w:p>
        </w:tc>
        <w:tc>
          <w:tcPr>
            <w:tcW w:w="1276" w:type="dxa"/>
            <w:shd w:val="clear" w:color="000000" w:fill="FFFFFF"/>
          </w:tcPr>
          <w:p w:rsidR="00C01538" w:rsidRPr="00836C39" w:rsidRDefault="00C01538" w:rsidP="0043423B">
            <w:pPr>
              <w:jc w:val="center"/>
            </w:pPr>
            <w:r w:rsidRPr="00836C39">
              <w:t>13 266,5</w:t>
            </w:r>
          </w:p>
        </w:tc>
        <w:tc>
          <w:tcPr>
            <w:tcW w:w="1286" w:type="dxa"/>
            <w:shd w:val="clear" w:color="000000" w:fill="FFFFFF"/>
          </w:tcPr>
          <w:p w:rsidR="00C01538" w:rsidRPr="00792730" w:rsidRDefault="00C01538" w:rsidP="0043423B">
            <w:pPr>
              <w:jc w:val="center"/>
            </w:pPr>
            <w:r>
              <w:t>52 436,0</w:t>
            </w:r>
          </w:p>
        </w:tc>
        <w:tc>
          <w:tcPr>
            <w:tcW w:w="1097" w:type="dxa"/>
            <w:shd w:val="clear" w:color="000000" w:fill="FFFFFF"/>
          </w:tcPr>
          <w:p w:rsidR="00C01538" w:rsidRPr="00AB0093" w:rsidRDefault="00C01538" w:rsidP="0043423B">
            <w:pPr>
              <w:jc w:val="center"/>
            </w:pPr>
            <w:r>
              <w:t>0,0</w:t>
            </w:r>
          </w:p>
        </w:tc>
        <w:tc>
          <w:tcPr>
            <w:tcW w:w="1097" w:type="dxa"/>
            <w:shd w:val="clear" w:color="000000" w:fill="FFFFFF"/>
          </w:tcPr>
          <w:p w:rsidR="00C01538" w:rsidRDefault="00C01538" w:rsidP="0043423B">
            <w:pPr>
              <w:jc w:val="center"/>
            </w:pPr>
            <w:r>
              <w:t>0,0</w:t>
            </w:r>
          </w:p>
        </w:tc>
        <w:tc>
          <w:tcPr>
            <w:tcW w:w="1056" w:type="dxa"/>
            <w:shd w:val="clear" w:color="000000" w:fill="FFFFFF"/>
          </w:tcPr>
          <w:p w:rsidR="00C01538" w:rsidRDefault="00C01538" w:rsidP="0043423B">
            <w:pPr>
              <w:jc w:val="center"/>
            </w:pPr>
            <w:r>
              <w:t>0,0</w:t>
            </w:r>
          </w:p>
        </w:tc>
      </w:tr>
      <w:tr w:rsidR="00C01538" w:rsidTr="00C26501">
        <w:trPr>
          <w:gridAfter w:val="1"/>
          <w:wAfter w:w="859" w:type="dxa"/>
          <w:trHeight w:val="255"/>
        </w:trPr>
        <w:tc>
          <w:tcPr>
            <w:tcW w:w="2490" w:type="dxa"/>
            <w:gridSpan w:val="3"/>
            <w:vMerge/>
            <w:vAlign w:val="center"/>
          </w:tcPr>
          <w:p w:rsidR="00C01538" w:rsidRPr="00AB0093" w:rsidRDefault="00C01538" w:rsidP="0043423B"/>
        </w:tc>
        <w:tc>
          <w:tcPr>
            <w:tcW w:w="4702" w:type="dxa"/>
            <w:vMerge/>
            <w:vAlign w:val="center"/>
          </w:tcPr>
          <w:p w:rsidR="00C01538" w:rsidRPr="00AB0093" w:rsidRDefault="00C01538" w:rsidP="0043423B"/>
        </w:tc>
        <w:tc>
          <w:tcPr>
            <w:tcW w:w="2679" w:type="dxa"/>
            <w:shd w:val="clear" w:color="000000" w:fill="FFFFFF"/>
          </w:tcPr>
          <w:p w:rsidR="00C01538" w:rsidRPr="00AB0093" w:rsidRDefault="00C01538" w:rsidP="0043423B">
            <w:r w:rsidRPr="00AB0093">
              <w:t xml:space="preserve">областной бюджет </w:t>
            </w:r>
          </w:p>
        </w:tc>
        <w:tc>
          <w:tcPr>
            <w:tcW w:w="1276" w:type="dxa"/>
            <w:shd w:val="clear" w:color="000000" w:fill="FFFFFF"/>
          </w:tcPr>
          <w:p w:rsidR="00C01538" w:rsidRPr="00836C39" w:rsidRDefault="00C01538" w:rsidP="0043423B">
            <w:pPr>
              <w:jc w:val="center"/>
            </w:pPr>
            <w:r w:rsidRPr="00836C39">
              <w:t>415,2</w:t>
            </w:r>
          </w:p>
        </w:tc>
        <w:tc>
          <w:tcPr>
            <w:tcW w:w="1286" w:type="dxa"/>
            <w:shd w:val="clear" w:color="000000" w:fill="FFFFFF"/>
          </w:tcPr>
          <w:p w:rsidR="00C01538" w:rsidRPr="00792730" w:rsidRDefault="00C01538" w:rsidP="0043423B">
            <w:pPr>
              <w:jc w:val="center"/>
            </w:pPr>
            <w:r>
              <w:t>1 573,1</w:t>
            </w:r>
          </w:p>
        </w:tc>
        <w:tc>
          <w:tcPr>
            <w:tcW w:w="1097" w:type="dxa"/>
            <w:shd w:val="clear" w:color="000000" w:fill="FFFFFF"/>
          </w:tcPr>
          <w:p w:rsidR="00C01538" w:rsidRPr="00AB0093" w:rsidRDefault="00C01538" w:rsidP="0043423B">
            <w:pPr>
              <w:jc w:val="center"/>
            </w:pPr>
            <w:r>
              <w:t>0,0</w:t>
            </w:r>
          </w:p>
        </w:tc>
        <w:tc>
          <w:tcPr>
            <w:tcW w:w="1097" w:type="dxa"/>
            <w:shd w:val="clear" w:color="000000" w:fill="FFFFFF"/>
          </w:tcPr>
          <w:p w:rsidR="00C01538" w:rsidRDefault="00C01538" w:rsidP="0043423B">
            <w:pPr>
              <w:jc w:val="center"/>
            </w:pPr>
            <w:r>
              <w:t>0,0</w:t>
            </w:r>
          </w:p>
        </w:tc>
        <w:tc>
          <w:tcPr>
            <w:tcW w:w="1056" w:type="dxa"/>
            <w:shd w:val="clear" w:color="000000" w:fill="FFFFFF"/>
          </w:tcPr>
          <w:p w:rsidR="00C01538" w:rsidRDefault="00C01538" w:rsidP="0043423B">
            <w:pPr>
              <w:jc w:val="center"/>
            </w:pPr>
            <w:r>
              <w:t>0,0</w:t>
            </w:r>
          </w:p>
        </w:tc>
      </w:tr>
      <w:tr w:rsidR="00C01538" w:rsidTr="00C26501">
        <w:trPr>
          <w:gridAfter w:val="1"/>
          <w:wAfter w:w="859" w:type="dxa"/>
          <w:trHeight w:val="255"/>
        </w:trPr>
        <w:tc>
          <w:tcPr>
            <w:tcW w:w="2490" w:type="dxa"/>
            <w:gridSpan w:val="3"/>
            <w:vMerge/>
            <w:vAlign w:val="center"/>
          </w:tcPr>
          <w:p w:rsidR="00C01538" w:rsidRPr="00AB0093" w:rsidRDefault="00C01538" w:rsidP="0043423B"/>
        </w:tc>
        <w:tc>
          <w:tcPr>
            <w:tcW w:w="4702" w:type="dxa"/>
            <w:vMerge/>
            <w:vAlign w:val="center"/>
          </w:tcPr>
          <w:p w:rsidR="00C01538" w:rsidRPr="00AB0093" w:rsidRDefault="00C01538" w:rsidP="0043423B"/>
        </w:tc>
        <w:tc>
          <w:tcPr>
            <w:tcW w:w="2679" w:type="dxa"/>
            <w:shd w:val="clear" w:color="000000" w:fill="FFFFFF"/>
          </w:tcPr>
          <w:p w:rsidR="00C01538" w:rsidRPr="00AB0093" w:rsidRDefault="00C01538" w:rsidP="0043423B">
            <w:r>
              <w:t>федеральный бюджет</w:t>
            </w:r>
          </w:p>
        </w:tc>
        <w:tc>
          <w:tcPr>
            <w:tcW w:w="1276" w:type="dxa"/>
            <w:shd w:val="clear" w:color="000000" w:fill="FFFFFF"/>
          </w:tcPr>
          <w:p w:rsidR="00C01538" w:rsidRPr="00836C39" w:rsidRDefault="00C01538" w:rsidP="0043423B">
            <w:pPr>
              <w:jc w:val="center"/>
            </w:pPr>
            <w:r>
              <w:t>0,0</w:t>
            </w:r>
          </w:p>
        </w:tc>
        <w:tc>
          <w:tcPr>
            <w:tcW w:w="1286" w:type="dxa"/>
            <w:shd w:val="clear" w:color="000000" w:fill="FFFFFF"/>
          </w:tcPr>
          <w:p w:rsidR="00C01538" w:rsidRPr="00792730" w:rsidRDefault="00C01538" w:rsidP="0043423B">
            <w:pPr>
              <w:jc w:val="center"/>
            </w:pPr>
            <w:r>
              <w:t>0,00</w:t>
            </w:r>
            <w:r w:rsidRPr="00792730">
              <w:t xml:space="preserve"> </w:t>
            </w:r>
          </w:p>
        </w:tc>
        <w:tc>
          <w:tcPr>
            <w:tcW w:w="1097" w:type="dxa"/>
            <w:shd w:val="clear" w:color="000000" w:fill="FFFFFF"/>
          </w:tcPr>
          <w:p w:rsidR="00C01538" w:rsidRDefault="00C01538" w:rsidP="0043423B">
            <w:pPr>
              <w:jc w:val="center"/>
            </w:pPr>
            <w:r>
              <w:t>0,0</w:t>
            </w:r>
          </w:p>
        </w:tc>
        <w:tc>
          <w:tcPr>
            <w:tcW w:w="1097" w:type="dxa"/>
            <w:shd w:val="clear" w:color="000000" w:fill="FFFFFF"/>
          </w:tcPr>
          <w:p w:rsidR="00C01538" w:rsidRDefault="00C01538" w:rsidP="0043423B">
            <w:pPr>
              <w:jc w:val="center"/>
            </w:pPr>
            <w:r w:rsidRPr="006835EC">
              <w:t>0,0</w:t>
            </w:r>
          </w:p>
        </w:tc>
        <w:tc>
          <w:tcPr>
            <w:tcW w:w="1056" w:type="dxa"/>
            <w:shd w:val="clear" w:color="000000" w:fill="FFFFFF"/>
          </w:tcPr>
          <w:p w:rsidR="00C01538" w:rsidRDefault="00C01538" w:rsidP="0043423B">
            <w:pPr>
              <w:jc w:val="center"/>
            </w:pPr>
            <w:r w:rsidRPr="006835EC">
              <w:t>0,0</w:t>
            </w:r>
          </w:p>
        </w:tc>
      </w:tr>
      <w:tr w:rsidR="00C01538" w:rsidTr="00C26501">
        <w:trPr>
          <w:gridAfter w:val="1"/>
          <w:wAfter w:w="859" w:type="dxa"/>
          <w:trHeight w:val="255"/>
        </w:trPr>
        <w:tc>
          <w:tcPr>
            <w:tcW w:w="2490" w:type="dxa"/>
            <w:gridSpan w:val="3"/>
            <w:vMerge/>
            <w:vAlign w:val="center"/>
          </w:tcPr>
          <w:p w:rsidR="00C01538" w:rsidRPr="00AB0093" w:rsidRDefault="00C01538" w:rsidP="0043423B"/>
        </w:tc>
        <w:tc>
          <w:tcPr>
            <w:tcW w:w="4702" w:type="dxa"/>
            <w:vMerge/>
            <w:vAlign w:val="center"/>
          </w:tcPr>
          <w:p w:rsidR="00C01538" w:rsidRPr="00AB0093" w:rsidRDefault="00C01538" w:rsidP="0043423B"/>
        </w:tc>
        <w:tc>
          <w:tcPr>
            <w:tcW w:w="2679" w:type="dxa"/>
            <w:shd w:val="clear" w:color="000000" w:fill="FFFFFF"/>
          </w:tcPr>
          <w:p w:rsidR="00C01538" w:rsidRPr="00504091" w:rsidRDefault="00C01538" w:rsidP="0043423B">
            <w:r w:rsidRPr="00504091">
              <w:t>внебюджетные фонды</w:t>
            </w:r>
          </w:p>
        </w:tc>
        <w:tc>
          <w:tcPr>
            <w:tcW w:w="1276" w:type="dxa"/>
            <w:shd w:val="clear" w:color="000000" w:fill="FFFFFF"/>
          </w:tcPr>
          <w:p w:rsidR="00C01538" w:rsidRPr="00836C39" w:rsidRDefault="00C01538" w:rsidP="0043423B">
            <w:pPr>
              <w:jc w:val="center"/>
            </w:pPr>
            <w:r>
              <w:t>12 851,3</w:t>
            </w:r>
          </w:p>
        </w:tc>
        <w:tc>
          <w:tcPr>
            <w:tcW w:w="1286" w:type="dxa"/>
            <w:shd w:val="clear" w:color="000000" w:fill="FFFFFF"/>
          </w:tcPr>
          <w:p w:rsidR="00C01538" w:rsidRDefault="00C01538" w:rsidP="0043423B">
            <w:pPr>
              <w:jc w:val="center"/>
            </w:pPr>
            <w:r>
              <w:t>50 862,9</w:t>
            </w:r>
          </w:p>
        </w:tc>
        <w:tc>
          <w:tcPr>
            <w:tcW w:w="1097" w:type="dxa"/>
            <w:shd w:val="clear" w:color="000000" w:fill="FFFFFF"/>
          </w:tcPr>
          <w:p w:rsidR="00C01538" w:rsidRDefault="00C01538" w:rsidP="0043423B">
            <w:pPr>
              <w:jc w:val="center"/>
            </w:pPr>
            <w:r>
              <w:t>0,0</w:t>
            </w:r>
          </w:p>
        </w:tc>
        <w:tc>
          <w:tcPr>
            <w:tcW w:w="1097" w:type="dxa"/>
            <w:shd w:val="clear" w:color="000000" w:fill="FFFFFF"/>
          </w:tcPr>
          <w:p w:rsidR="00C01538" w:rsidRPr="006835EC" w:rsidRDefault="00C01538" w:rsidP="0043423B">
            <w:pPr>
              <w:jc w:val="center"/>
            </w:pPr>
            <w:r>
              <w:t>0,0</w:t>
            </w:r>
          </w:p>
        </w:tc>
        <w:tc>
          <w:tcPr>
            <w:tcW w:w="1056" w:type="dxa"/>
            <w:shd w:val="clear" w:color="000000" w:fill="FFFFFF"/>
          </w:tcPr>
          <w:p w:rsidR="00C01538" w:rsidRPr="006835EC" w:rsidRDefault="00C01538" w:rsidP="0043423B">
            <w:pPr>
              <w:jc w:val="center"/>
            </w:pPr>
            <w:r>
              <w:t>0,0</w:t>
            </w:r>
          </w:p>
        </w:tc>
      </w:tr>
      <w:bookmarkEnd w:id="0"/>
      <w:tr w:rsidR="007E48EC" w:rsidRPr="00AB0093" w:rsidTr="00C26501">
        <w:trPr>
          <w:trHeight w:val="180"/>
        </w:trPr>
        <w:tc>
          <w:tcPr>
            <w:tcW w:w="1843" w:type="dxa"/>
            <w:gridSpan w:val="2"/>
            <w:tcBorders>
              <w:top w:val="nil"/>
              <w:left w:val="nil"/>
              <w:bottom w:val="nil"/>
              <w:right w:val="nil"/>
            </w:tcBorders>
            <w:shd w:val="clear" w:color="000000" w:fill="FFFFFF"/>
          </w:tcPr>
          <w:p w:rsidR="007E48EC" w:rsidRPr="007E48EC" w:rsidRDefault="007E48EC" w:rsidP="007E48EC">
            <w:pPr>
              <w:ind w:left="360"/>
              <w:jc w:val="center"/>
              <w:rPr>
                <w:b/>
                <w:bCs/>
                <w:sz w:val="28"/>
                <w:szCs w:val="28"/>
              </w:rPr>
            </w:pPr>
          </w:p>
        </w:tc>
        <w:tc>
          <w:tcPr>
            <w:tcW w:w="14699" w:type="dxa"/>
            <w:gridSpan w:val="9"/>
            <w:tcBorders>
              <w:top w:val="nil"/>
              <w:left w:val="nil"/>
              <w:bottom w:val="nil"/>
              <w:right w:val="nil"/>
            </w:tcBorders>
            <w:shd w:val="clear" w:color="000000" w:fill="FFFFFF"/>
            <w:noWrap/>
            <w:hideMark/>
          </w:tcPr>
          <w:p w:rsidR="00C26501" w:rsidRDefault="00C26501" w:rsidP="007E48EC">
            <w:pPr>
              <w:jc w:val="center"/>
              <w:rPr>
                <w:b/>
                <w:bCs/>
                <w:sz w:val="28"/>
                <w:szCs w:val="28"/>
              </w:rPr>
            </w:pPr>
          </w:p>
          <w:p w:rsidR="00C26501" w:rsidRDefault="00C26501" w:rsidP="007E48EC">
            <w:pPr>
              <w:jc w:val="center"/>
              <w:rPr>
                <w:b/>
                <w:bCs/>
                <w:sz w:val="28"/>
                <w:szCs w:val="28"/>
              </w:rPr>
            </w:pPr>
          </w:p>
          <w:p w:rsidR="007E48EC" w:rsidRPr="00AB0093" w:rsidRDefault="007E48EC" w:rsidP="007E48EC">
            <w:pPr>
              <w:jc w:val="center"/>
              <w:rPr>
                <w:sz w:val="28"/>
                <w:szCs w:val="28"/>
              </w:rPr>
            </w:pPr>
          </w:p>
        </w:tc>
      </w:tr>
    </w:tbl>
    <w:p w:rsidR="00637DB7" w:rsidRPr="008C722A" w:rsidRDefault="00637DB7" w:rsidP="00AF5A5F">
      <w:pPr>
        <w:widowControl w:val="0"/>
        <w:ind w:firstLine="709"/>
        <w:jc w:val="center"/>
        <w:rPr>
          <w:b/>
          <w:bCs/>
          <w:sz w:val="28"/>
          <w:szCs w:val="28"/>
        </w:rPr>
        <w:sectPr w:rsidR="00637DB7" w:rsidRPr="008C722A" w:rsidSect="00821145">
          <w:pgSz w:w="16838" w:h="11906" w:orient="landscape"/>
          <w:pgMar w:top="851" w:right="1134" w:bottom="284" w:left="992" w:header="709" w:footer="709" w:gutter="0"/>
          <w:cols w:space="708"/>
          <w:titlePg/>
          <w:docGrid w:linePitch="360"/>
        </w:sectPr>
      </w:pPr>
    </w:p>
    <w:p w:rsidR="00C052DF" w:rsidRPr="00432BC9" w:rsidRDefault="00C052DF" w:rsidP="00C052DF">
      <w:pPr>
        <w:widowControl w:val="0"/>
        <w:ind w:firstLine="709"/>
        <w:jc w:val="center"/>
        <w:rPr>
          <w:b/>
          <w:sz w:val="28"/>
          <w:szCs w:val="28"/>
        </w:rPr>
      </w:pPr>
      <w:r>
        <w:rPr>
          <w:b/>
          <w:bCs/>
          <w:sz w:val="28"/>
          <w:szCs w:val="28"/>
        </w:rPr>
        <w:lastRenderedPageBreak/>
        <w:t>5</w:t>
      </w:r>
      <w:r w:rsidRPr="00432BC9">
        <w:rPr>
          <w:b/>
          <w:bCs/>
          <w:sz w:val="28"/>
          <w:szCs w:val="28"/>
        </w:rPr>
        <w:t xml:space="preserve">.  </w:t>
      </w:r>
      <w:r w:rsidRPr="00432BC9">
        <w:rPr>
          <w:b/>
          <w:sz w:val="28"/>
          <w:szCs w:val="28"/>
        </w:rPr>
        <w:t>Сведения о планируемых значениях целевых показателей (индикаторов)</w:t>
      </w:r>
    </w:p>
    <w:p w:rsidR="00C052DF" w:rsidRDefault="00C052DF" w:rsidP="00C052DF">
      <w:pPr>
        <w:widowControl w:val="0"/>
        <w:autoSpaceDE w:val="0"/>
        <w:autoSpaceDN w:val="0"/>
        <w:adjustRightInd w:val="0"/>
        <w:jc w:val="center"/>
        <w:rPr>
          <w:b/>
          <w:sz w:val="28"/>
          <w:szCs w:val="28"/>
        </w:rPr>
      </w:pPr>
      <w:r w:rsidRPr="00432BC9">
        <w:rPr>
          <w:b/>
          <w:sz w:val="28"/>
          <w:szCs w:val="28"/>
        </w:rPr>
        <w:t xml:space="preserve">муниципальной программы </w:t>
      </w:r>
    </w:p>
    <w:p w:rsidR="00C052DF" w:rsidRDefault="00C052DF" w:rsidP="00C052DF">
      <w:pPr>
        <w:widowControl w:val="0"/>
        <w:autoSpaceDE w:val="0"/>
        <w:autoSpaceDN w:val="0"/>
        <w:adjustRightInd w:val="0"/>
        <w:jc w:val="center"/>
        <w:rPr>
          <w:b/>
          <w:sz w:val="16"/>
          <w:szCs w:val="16"/>
        </w:rPr>
      </w:pPr>
    </w:p>
    <w:tbl>
      <w:tblPr>
        <w:tblW w:w="15559" w:type="dxa"/>
        <w:tblCellSpacing w:w="5" w:type="nil"/>
        <w:tblInd w:w="421" w:type="dxa"/>
        <w:tblCellMar>
          <w:left w:w="75" w:type="dxa"/>
          <w:right w:w="75" w:type="dxa"/>
        </w:tblCellMar>
        <w:tblLook w:val="0000" w:firstRow="0" w:lastRow="0" w:firstColumn="0" w:lastColumn="0" w:noHBand="0" w:noVBand="0"/>
      </w:tblPr>
      <w:tblGrid>
        <w:gridCol w:w="4947"/>
        <w:gridCol w:w="4916"/>
        <w:gridCol w:w="1341"/>
        <w:gridCol w:w="731"/>
        <w:gridCol w:w="731"/>
        <w:gridCol w:w="880"/>
        <w:gridCol w:w="850"/>
        <w:gridCol w:w="993"/>
        <w:gridCol w:w="170"/>
      </w:tblGrid>
      <w:tr w:rsidR="00947BD6" w:rsidRPr="00685D77" w:rsidTr="0043423B">
        <w:trPr>
          <w:trHeight w:val="531"/>
          <w:tblCellSpacing w:w="5" w:type="nil"/>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47BD6" w:rsidRPr="00685D77" w:rsidRDefault="00947BD6" w:rsidP="0043423B">
            <w:pPr>
              <w:widowControl w:val="0"/>
              <w:autoSpaceDE w:val="0"/>
              <w:autoSpaceDN w:val="0"/>
              <w:adjustRightInd w:val="0"/>
              <w:jc w:val="center"/>
            </w:pPr>
            <w:r w:rsidRPr="00685D77">
              <w:t>Наименование муниципальной программы, подпрограммы муниципальной программы, мероприятия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47BD6" w:rsidRPr="00685D77" w:rsidRDefault="00947BD6" w:rsidP="0043423B">
            <w:pPr>
              <w:widowControl w:val="0"/>
              <w:autoSpaceDE w:val="0"/>
              <w:autoSpaceDN w:val="0"/>
              <w:adjustRightInd w:val="0"/>
              <w:jc w:val="center"/>
            </w:pPr>
            <w:r w:rsidRPr="00685D77">
              <w:t>Наименование целевого показателя (индикатора)</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47BD6" w:rsidRPr="00685D77" w:rsidRDefault="00947BD6" w:rsidP="0043423B">
            <w:pPr>
              <w:widowControl w:val="0"/>
              <w:autoSpaceDE w:val="0"/>
              <w:autoSpaceDN w:val="0"/>
              <w:adjustRightInd w:val="0"/>
              <w:jc w:val="center"/>
            </w:pPr>
            <w:r w:rsidRPr="00685D77">
              <w:t>Единица измерения</w:t>
            </w:r>
          </w:p>
        </w:tc>
        <w:tc>
          <w:tcPr>
            <w:tcW w:w="4185" w:type="dxa"/>
            <w:gridSpan w:val="5"/>
            <w:tcBorders>
              <w:top w:val="single" w:sz="4" w:space="0" w:color="auto"/>
              <w:left w:val="single" w:sz="4" w:space="0" w:color="auto"/>
              <w:bottom w:val="single" w:sz="4" w:space="0" w:color="auto"/>
              <w:right w:val="single" w:sz="4" w:space="0" w:color="auto"/>
            </w:tcBorders>
          </w:tcPr>
          <w:p w:rsidR="00947BD6" w:rsidRPr="00685D77" w:rsidRDefault="00947BD6" w:rsidP="0043423B">
            <w:pPr>
              <w:widowControl w:val="0"/>
              <w:autoSpaceDE w:val="0"/>
              <w:autoSpaceDN w:val="0"/>
              <w:adjustRightInd w:val="0"/>
              <w:jc w:val="center"/>
            </w:pPr>
            <w:r w:rsidRPr="00685D77">
              <w:t>Плановое значение целевого показателя (индикатора)</w:t>
            </w:r>
          </w:p>
        </w:tc>
        <w:tc>
          <w:tcPr>
            <w:tcW w:w="170" w:type="dxa"/>
            <w:tcBorders>
              <w:left w:val="single" w:sz="4" w:space="0" w:color="auto"/>
            </w:tcBorders>
            <w:shd w:val="clear" w:color="auto" w:fill="auto"/>
          </w:tcPr>
          <w:p w:rsidR="00947BD6" w:rsidRPr="00685D77" w:rsidRDefault="00947BD6" w:rsidP="0043423B">
            <w:pPr>
              <w:widowControl w:val="0"/>
              <w:autoSpaceDE w:val="0"/>
              <w:autoSpaceDN w:val="0"/>
              <w:adjustRightInd w:val="0"/>
              <w:jc w:val="center"/>
            </w:pPr>
          </w:p>
        </w:tc>
      </w:tr>
      <w:tr w:rsidR="00947BD6" w:rsidRPr="00685D77" w:rsidTr="0043423B">
        <w:trPr>
          <w:gridAfter w:val="1"/>
          <w:wAfter w:w="170" w:type="dxa"/>
          <w:trHeight w:val="453"/>
          <w:tblCellSpacing w:w="5" w:type="nil"/>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947BD6" w:rsidRPr="00685D77" w:rsidRDefault="00947BD6" w:rsidP="0043423B">
            <w:pPr>
              <w:widowControl w:val="0"/>
              <w:autoSpaceDE w:val="0"/>
              <w:autoSpaceDN w:val="0"/>
              <w:adjustRightInd w:val="0"/>
              <w:jc w:val="cente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947BD6" w:rsidRPr="00685D77" w:rsidRDefault="00947BD6" w:rsidP="0043423B">
            <w:pPr>
              <w:widowControl w:val="0"/>
              <w:autoSpaceDE w:val="0"/>
              <w:autoSpaceDN w:val="0"/>
              <w:adjustRightInd w:val="0"/>
              <w:jc w:val="cente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947BD6" w:rsidRPr="00685D77" w:rsidRDefault="00947BD6" w:rsidP="0043423B">
            <w:pPr>
              <w:widowControl w:val="0"/>
              <w:autoSpaceDE w:val="0"/>
              <w:autoSpaceDN w:val="0"/>
              <w:adjustRightInd w:val="0"/>
              <w:jc w:val="center"/>
            </w:pPr>
          </w:p>
        </w:tc>
        <w:tc>
          <w:tcPr>
            <w:tcW w:w="731" w:type="dxa"/>
            <w:tcBorders>
              <w:top w:val="single" w:sz="4" w:space="0" w:color="auto"/>
              <w:left w:val="single" w:sz="4" w:space="0" w:color="auto"/>
              <w:bottom w:val="single" w:sz="4" w:space="0" w:color="auto"/>
              <w:right w:val="single" w:sz="4" w:space="0" w:color="auto"/>
            </w:tcBorders>
            <w:vAlign w:val="center"/>
          </w:tcPr>
          <w:p w:rsidR="00947BD6" w:rsidRPr="00685D77" w:rsidRDefault="00947BD6" w:rsidP="0043423B">
            <w:pPr>
              <w:widowControl w:val="0"/>
              <w:autoSpaceDE w:val="0"/>
              <w:autoSpaceDN w:val="0"/>
              <w:adjustRightInd w:val="0"/>
              <w:jc w:val="center"/>
            </w:pPr>
            <w:r w:rsidRPr="00685D77">
              <w:t>202</w:t>
            </w:r>
            <w:r>
              <w:t>0</w:t>
            </w:r>
            <w:r w:rsidRPr="00685D77">
              <w:t xml:space="preserve"> год</w:t>
            </w:r>
          </w:p>
        </w:tc>
        <w:tc>
          <w:tcPr>
            <w:tcW w:w="731" w:type="dxa"/>
            <w:tcBorders>
              <w:top w:val="single" w:sz="4" w:space="0" w:color="auto"/>
              <w:left w:val="single" w:sz="4" w:space="0" w:color="auto"/>
              <w:bottom w:val="single" w:sz="4" w:space="0" w:color="auto"/>
              <w:right w:val="single" w:sz="4" w:space="0" w:color="auto"/>
            </w:tcBorders>
            <w:shd w:val="clear" w:color="auto" w:fill="auto"/>
            <w:vAlign w:val="center"/>
          </w:tcPr>
          <w:p w:rsidR="00947BD6" w:rsidRPr="00685D77" w:rsidRDefault="00947BD6" w:rsidP="0043423B">
            <w:pPr>
              <w:widowControl w:val="0"/>
              <w:autoSpaceDE w:val="0"/>
              <w:autoSpaceDN w:val="0"/>
              <w:adjustRightInd w:val="0"/>
              <w:jc w:val="center"/>
            </w:pPr>
            <w:r w:rsidRPr="00685D77">
              <w:t>202</w:t>
            </w:r>
            <w:r>
              <w:t>1</w:t>
            </w:r>
            <w:r w:rsidRPr="00685D77">
              <w:t xml:space="preserve"> год</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947BD6" w:rsidRPr="00685D77" w:rsidRDefault="00947BD6" w:rsidP="0043423B">
            <w:pPr>
              <w:widowControl w:val="0"/>
              <w:autoSpaceDE w:val="0"/>
              <w:autoSpaceDN w:val="0"/>
              <w:adjustRightInd w:val="0"/>
              <w:jc w:val="center"/>
            </w:pPr>
            <w:r w:rsidRPr="00685D77">
              <w:t>202</w:t>
            </w:r>
            <w:r>
              <w:t>2</w:t>
            </w:r>
            <w:r w:rsidRPr="00685D77">
              <w:t xml:space="preserve"> год</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47BD6" w:rsidRPr="00685D77" w:rsidRDefault="00947BD6" w:rsidP="0043423B">
            <w:pPr>
              <w:widowControl w:val="0"/>
              <w:autoSpaceDE w:val="0"/>
              <w:autoSpaceDN w:val="0"/>
              <w:adjustRightInd w:val="0"/>
              <w:jc w:val="center"/>
            </w:pPr>
            <w:r w:rsidRPr="00685D77">
              <w:t>202</w:t>
            </w:r>
            <w:r>
              <w:t>3</w:t>
            </w:r>
            <w:r w:rsidRPr="00685D77">
              <w:t xml:space="preserve"> год</w:t>
            </w:r>
          </w:p>
        </w:tc>
        <w:tc>
          <w:tcPr>
            <w:tcW w:w="993" w:type="dxa"/>
            <w:tcBorders>
              <w:top w:val="single" w:sz="4" w:space="0" w:color="auto"/>
              <w:left w:val="single" w:sz="4" w:space="0" w:color="auto"/>
              <w:bottom w:val="single" w:sz="4" w:space="0" w:color="auto"/>
              <w:right w:val="single" w:sz="4" w:space="0" w:color="auto"/>
            </w:tcBorders>
            <w:vAlign w:val="center"/>
          </w:tcPr>
          <w:p w:rsidR="00947BD6" w:rsidRPr="00685D77" w:rsidRDefault="00947BD6" w:rsidP="0043423B">
            <w:pPr>
              <w:widowControl w:val="0"/>
              <w:autoSpaceDE w:val="0"/>
              <w:autoSpaceDN w:val="0"/>
              <w:adjustRightInd w:val="0"/>
              <w:jc w:val="center"/>
            </w:pPr>
            <w:r w:rsidRPr="00685D77">
              <w:t>202</w:t>
            </w:r>
            <w:r>
              <w:t>4</w:t>
            </w:r>
            <w:r w:rsidRPr="00685D77">
              <w:t xml:space="preserve"> год</w:t>
            </w:r>
          </w:p>
        </w:tc>
      </w:tr>
      <w:tr w:rsidR="00947BD6" w:rsidRPr="00685D77" w:rsidTr="0043423B">
        <w:trPr>
          <w:trHeight w:val="304"/>
          <w:tblCellSpacing w:w="5" w:type="nil"/>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47BD6" w:rsidRPr="00685D77" w:rsidRDefault="00947BD6" w:rsidP="0043423B">
            <w:pPr>
              <w:widowControl w:val="0"/>
              <w:autoSpaceDE w:val="0"/>
              <w:autoSpaceDN w:val="0"/>
              <w:adjustRightInd w:val="0"/>
              <w:jc w:val="center"/>
            </w:pPr>
            <w:r w:rsidRPr="00685D77">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47BD6" w:rsidRPr="00685D77" w:rsidRDefault="00947BD6" w:rsidP="0043423B">
            <w:pPr>
              <w:widowControl w:val="0"/>
              <w:autoSpaceDE w:val="0"/>
              <w:autoSpaceDN w:val="0"/>
              <w:adjustRightInd w:val="0"/>
              <w:jc w:val="center"/>
            </w:pPr>
            <w:r w:rsidRPr="00685D77">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47BD6" w:rsidRPr="00685D77" w:rsidRDefault="00947BD6" w:rsidP="0043423B">
            <w:pPr>
              <w:widowControl w:val="0"/>
              <w:autoSpaceDE w:val="0"/>
              <w:autoSpaceDN w:val="0"/>
              <w:adjustRightInd w:val="0"/>
              <w:jc w:val="center"/>
            </w:pPr>
            <w:r w:rsidRPr="00685D77">
              <w:t>3</w:t>
            </w:r>
          </w:p>
        </w:tc>
        <w:tc>
          <w:tcPr>
            <w:tcW w:w="731" w:type="dxa"/>
            <w:tcBorders>
              <w:top w:val="single" w:sz="4" w:space="0" w:color="auto"/>
              <w:left w:val="single" w:sz="4" w:space="0" w:color="auto"/>
              <w:bottom w:val="single" w:sz="4" w:space="0" w:color="auto"/>
              <w:right w:val="single" w:sz="4" w:space="0" w:color="auto"/>
            </w:tcBorders>
          </w:tcPr>
          <w:p w:rsidR="00947BD6" w:rsidRPr="00685D77" w:rsidRDefault="00947BD6" w:rsidP="0043423B">
            <w:pPr>
              <w:widowControl w:val="0"/>
              <w:autoSpaceDE w:val="0"/>
              <w:autoSpaceDN w:val="0"/>
              <w:adjustRightInd w:val="0"/>
              <w:jc w:val="center"/>
            </w:pPr>
            <w:r>
              <w:t>4</w:t>
            </w:r>
          </w:p>
        </w:tc>
        <w:tc>
          <w:tcPr>
            <w:tcW w:w="731" w:type="dxa"/>
            <w:tcBorders>
              <w:top w:val="single" w:sz="4" w:space="0" w:color="auto"/>
              <w:left w:val="single" w:sz="4" w:space="0" w:color="auto"/>
              <w:bottom w:val="single" w:sz="4" w:space="0" w:color="auto"/>
              <w:right w:val="single" w:sz="4" w:space="0" w:color="auto"/>
            </w:tcBorders>
            <w:shd w:val="clear" w:color="auto" w:fill="auto"/>
          </w:tcPr>
          <w:p w:rsidR="00947BD6" w:rsidRPr="00685D77" w:rsidRDefault="00947BD6" w:rsidP="0043423B">
            <w:pPr>
              <w:widowControl w:val="0"/>
              <w:autoSpaceDE w:val="0"/>
              <w:autoSpaceDN w:val="0"/>
              <w:adjustRightInd w:val="0"/>
              <w:jc w:val="center"/>
            </w:pPr>
            <w:r>
              <w:t>5</w:t>
            </w:r>
          </w:p>
        </w:tc>
        <w:tc>
          <w:tcPr>
            <w:tcW w:w="880" w:type="dxa"/>
            <w:tcBorders>
              <w:top w:val="single" w:sz="4" w:space="0" w:color="auto"/>
              <w:left w:val="single" w:sz="4" w:space="0" w:color="auto"/>
              <w:bottom w:val="single" w:sz="4" w:space="0" w:color="auto"/>
              <w:right w:val="single" w:sz="4" w:space="0" w:color="auto"/>
            </w:tcBorders>
            <w:shd w:val="clear" w:color="auto" w:fill="auto"/>
          </w:tcPr>
          <w:p w:rsidR="00947BD6" w:rsidRPr="00685D77" w:rsidRDefault="00947BD6" w:rsidP="0043423B">
            <w:pPr>
              <w:widowControl w:val="0"/>
              <w:autoSpaceDE w:val="0"/>
              <w:autoSpaceDN w:val="0"/>
              <w:adjustRightInd w:val="0"/>
              <w:jc w:val="center"/>
            </w:pPr>
            <w:r>
              <w:t>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47BD6" w:rsidRPr="00685D77" w:rsidRDefault="00947BD6" w:rsidP="0043423B">
            <w:pPr>
              <w:widowControl w:val="0"/>
              <w:autoSpaceDE w:val="0"/>
              <w:autoSpaceDN w:val="0"/>
              <w:adjustRightInd w:val="0"/>
              <w:jc w:val="center"/>
            </w:pPr>
            <w:r>
              <w:t>7</w:t>
            </w:r>
          </w:p>
        </w:tc>
        <w:tc>
          <w:tcPr>
            <w:tcW w:w="993" w:type="dxa"/>
            <w:tcBorders>
              <w:top w:val="single" w:sz="4" w:space="0" w:color="auto"/>
              <w:left w:val="single" w:sz="4" w:space="0" w:color="auto"/>
              <w:bottom w:val="single" w:sz="4" w:space="0" w:color="auto"/>
              <w:right w:val="single" w:sz="4" w:space="0" w:color="auto"/>
            </w:tcBorders>
          </w:tcPr>
          <w:p w:rsidR="00947BD6" w:rsidRPr="00685D77" w:rsidRDefault="00947BD6" w:rsidP="0043423B">
            <w:pPr>
              <w:widowControl w:val="0"/>
              <w:autoSpaceDE w:val="0"/>
              <w:autoSpaceDN w:val="0"/>
              <w:adjustRightInd w:val="0"/>
              <w:jc w:val="center"/>
            </w:pPr>
            <w:r>
              <w:t>8</w:t>
            </w:r>
          </w:p>
        </w:tc>
        <w:tc>
          <w:tcPr>
            <w:tcW w:w="170" w:type="dxa"/>
            <w:tcBorders>
              <w:left w:val="single" w:sz="4" w:space="0" w:color="auto"/>
            </w:tcBorders>
            <w:shd w:val="clear" w:color="auto" w:fill="auto"/>
            <w:vAlign w:val="center"/>
          </w:tcPr>
          <w:p w:rsidR="00947BD6" w:rsidRPr="00685D77" w:rsidRDefault="00947BD6" w:rsidP="0043423B">
            <w:pPr>
              <w:widowControl w:val="0"/>
              <w:autoSpaceDE w:val="0"/>
              <w:autoSpaceDN w:val="0"/>
              <w:adjustRightInd w:val="0"/>
              <w:jc w:val="center"/>
            </w:pPr>
          </w:p>
        </w:tc>
      </w:tr>
      <w:tr w:rsidR="00947BD6" w:rsidRPr="00B01CE1" w:rsidTr="0043423B">
        <w:trPr>
          <w:trHeight w:val="843"/>
          <w:tblCellSpacing w:w="5" w:type="nil"/>
        </w:trPr>
        <w:tc>
          <w:tcPr>
            <w:tcW w:w="0" w:type="auto"/>
            <w:tcBorders>
              <w:top w:val="single" w:sz="4" w:space="0" w:color="auto"/>
              <w:left w:val="single" w:sz="4" w:space="0" w:color="auto"/>
              <w:bottom w:val="single" w:sz="4" w:space="0" w:color="auto"/>
              <w:right w:val="single" w:sz="4" w:space="0" w:color="auto"/>
            </w:tcBorders>
          </w:tcPr>
          <w:p w:rsidR="00947BD6" w:rsidRDefault="00947BD6" w:rsidP="0043423B">
            <w:pPr>
              <w:widowControl w:val="0"/>
              <w:autoSpaceDE w:val="0"/>
              <w:autoSpaceDN w:val="0"/>
              <w:adjustRightInd w:val="0"/>
              <w:jc w:val="center"/>
              <w:rPr>
                <w:b/>
              </w:rPr>
            </w:pPr>
            <w:r w:rsidRPr="00B01CE1">
              <w:rPr>
                <w:b/>
              </w:rPr>
              <w:t xml:space="preserve">Муниципальная программа Кемеровского муниципального </w:t>
            </w:r>
            <w:r w:rsidRPr="003D6BA7">
              <w:rPr>
                <w:b/>
              </w:rPr>
              <w:t>округа</w:t>
            </w:r>
            <w:r w:rsidRPr="00B01CE1">
              <w:rPr>
                <w:b/>
              </w:rPr>
              <w:t xml:space="preserve"> «Жилище» </w:t>
            </w:r>
          </w:p>
          <w:p w:rsidR="00947BD6" w:rsidRDefault="00947BD6" w:rsidP="0043423B">
            <w:pPr>
              <w:widowControl w:val="0"/>
              <w:autoSpaceDE w:val="0"/>
              <w:autoSpaceDN w:val="0"/>
              <w:adjustRightInd w:val="0"/>
              <w:jc w:val="center"/>
              <w:rPr>
                <w:b/>
              </w:rPr>
            </w:pPr>
            <w:r w:rsidRPr="002349AE">
              <w:rPr>
                <w:b/>
              </w:rPr>
              <w:t>на 2020-202</w:t>
            </w:r>
            <w:r>
              <w:rPr>
                <w:b/>
              </w:rPr>
              <w:t>3</w:t>
            </w:r>
            <w:r w:rsidRPr="002349AE">
              <w:rPr>
                <w:b/>
              </w:rPr>
              <w:t>годы:</w:t>
            </w:r>
          </w:p>
          <w:p w:rsidR="00947BD6" w:rsidRPr="00B01CE1" w:rsidRDefault="00947BD6" w:rsidP="0043423B">
            <w:pPr>
              <w:widowControl w:val="0"/>
              <w:autoSpaceDE w:val="0"/>
              <w:autoSpaceDN w:val="0"/>
              <w:adjustRightInd w:val="0"/>
              <w:jc w:val="center"/>
              <w:rPr>
                <w:b/>
              </w:rPr>
            </w:pPr>
          </w:p>
        </w:tc>
        <w:tc>
          <w:tcPr>
            <w:tcW w:w="0" w:type="auto"/>
            <w:tcBorders>
              <w:top w:val="single" w:sz="4" w:space="0" w:color="auto"/>
              <w:left w:val="single" w:sz="4" w:space="0" w:color="auto"/>
              <w:bottom w:val="single" w:sz="4" w:space="0" w:color="auto"/>
              <w:right w:val="single" w:sz="4" w:space="0" w:color="auto"/>
            </w:tcBorders>
            <w:vAlign w:val="center"/>
          </w:tcPr>
          <w:p w:rsidR="00947BD6" w:rsidRPr="00B01CE1" w:rsidRDefault="00947BD6" w:rsidP="0043423B">
            <w:pPr>
              <w:widowControl w:val="0"/>
              <w:autoSpaceDE w:val="0"/>
              <w:autoSpaceDN w:val="0"/>
              <w:adjustRightInd w:val="0"/>
              <w:rPr>
                <w:color w:val="000000"/>
              </w:rPr>
            </w:pPr>
            <w:r w:rsidRPr="00B01CE1">
              <w:rPr>
                <w:color w:val="000000"/>
              </w:rPr>
              <w:t>общая площадь жилых помещений, введенная в действие за один год, приходящаяся в среднем на одного жителя</w:t>
            </w:r>
          </w:p>
        </w:tc>
        <w:tc>
          <w:tcPr>
            <w:tcW w:w="0" w:type="auto"/>
            <w:tcBorders>
              <w:top w:val="single" w:sz="4" w:space="0" w:color="auto"/>
              <w:left w:val="single" w:sz="4" w:space="0" w:color="auto"/>
              <w:bottom w:val="single" w:sz="4" w:space="0" w:color="auto"/>
              <w:right w:val="single" w:sz="4" w:space="0" w:color="auto"/>
            </w:tcBorders>
            <w:vAlign w:val="center"/>
          </w:tcPr>
          <w:p w:rsidR="00947BD6" w:rsidRPr="00B01CE1" w:rsidRDefault="00947BD6" w:rsidP="0043423B">
            <w:pPr>
              <w:jc w:val="center"/>
            </w:pPr>
            <w:r w:rsidRPr="00B01CE1">
              <w:t>кв.</w:t>
            </w:r>
            <w:r>
              <w:t xml:space="preserve"> </w:t>
            </w:r>
            <w:r w:rsidRPr="00B01CE1">
              <w:t>метров</w:t>
            </w:r>
          </w:p>
        </w:tc>
        <w:tc>
          <w:tcPr>
            <w:tcW w:w="731" w:type="dxa"/>
            <w:tcBorders>
              <w:top w:val="single" w:sz="4" w:space="0" w:color="auto"/>
              <w:left w:val="single" w:sz="4" w:space="0" w:color="auto"/>
              <w:bottom w:val="single" w:sz="4" w:space="0" w:color="auto"/>
              <w:right w:val="single" w:sz="4" w:space="0" w:color="auto"/>
            </w:tcBorders>
            <w:vAlign w:val="center"/>
          </w:tcPr>
          <w:p w:rsidR="00947BD6" w:rsidRPr="00B01CE1" w:rsidRDefault="00947BD6" w:rsidP="00672E48">
            <w:pPr>
              <w:widowControl w:val="0"/>
              <w:autoSpaceDE w:val="0"/>
              <w:autoSpaceDN w:val="0"/>
              <w:adjustRightInd w:val="0"/>
              <w:jc w:val="center"/>
            </w:pPr>
            <w:r>
              <w:t>1,</w:t>
            </w:r>
            <w:r w:rsidR="00672E48">
              <w:t>331</w:t>
            </w:r>
          </w:p>
        </w:tc>
        <w:tc>
          <w:tcPr>
            <w:tcW w:w="731" w:type="dxa"/>
            <w:tcBorders>
              <w:top w:val="single" w:sz="4" w:space="0" w:color="auto"/>
              <w:left w:val="single" w:sz="4" w:space="0" w:color="auto"/>
              <w:bottom w:val="single" w:sz="4" w:space="0" w:color="auto"/>
              <w:right w:val="single" w:sz="4" w:space="0" w:color="auto"/>
            </w:tcBorders>
            <w:vAlign w:val="center"/>
          </w:tcPr>
          <w:p w:rsidR="00947BD6" w:rsidRPr="00B01CE1" w:rsidRDefault="00947BD6" w:rsidP="00672E48">
            <w:pPr>
              <w:widowControl w:val="0"/>
              <w:autoSpaceDE w:val="0"/>
              <w:autoSpaceDN w:val="0"/>
              <w:adjustRightInd w:val="0"/>
              <w:jc w:val="center"/>
            </w:pPr>
            <w:r>
              <w:t>1,</w:t>
            </w:r>
            <w:r w:rsidR="00A055A3">
              <w:t>467</w:t>
            </w:r>
          </w:p>
        </w:tc>
        <w:tc>
          <w:tcPr>
            <w:tcW w:w="880" w:type="dxa"/>
            <w:tcBorders>
              <w:top w:val="single" w:sz="4" w:space="0" w:color="auto"/>
              <w:left w:val="single" w:sz="4" w:space="0" w:color="auto"/>
              <w:bottom w:val="single" w:sz="4" w:space="0" w:color="auto"/>
              <w:right w:val="single" w:sz="4" w:space="0" w:color="auto"/>
            </w:tcBorders>
            <w:vAlign w:val="center"/>
          </w:tcPr>
          <w:p w:rsidR="00947BD6" w:rsidRPr="00B01CE1" w:rsidRDefault="00947BD6" w:rsidP="004D3400">
            <w:pPr>
              <w:widowControl w:val="0"/>
              <w:autoSpaceDE w:val="0"/>
              <w:autoSpaceDN w:val="0"/>
              <w:adjustRightInd w:val="0"/>
              <w:jc w:val="center"/>
            </w:pPr>
            <w:r>
              <w:t>1,2</w:t>
            </w:r>
            <w:r w:rsidR="004D3400">
              <w:t>6</w:t>
            </w:r>
            <w:r w:rsidR="00A055A3">
              <w:t>0</w:t>
            </w:r>
          </w:p>
        </w:tc>
        <w:tc>
          <w:tcPr>
            <w:tcW w:w="850" w:type="dxa"/>
            <w:tcBorders>
              <w:top w:val="single" w:sz="4" w:space="0" w:color="auto"/>
              <w:left w:val="single" w:sz="4" w:space="0" w:color="auto"/>
              <w:bottom w:val="single" w:sz="4" w:space="0" w:color="auto"/>
              <w:right w:val="single" w:sz="4" w:space="0" w:color="auto"/>
            </w:tcBorders>
            <w:vAlign w:val="center"/>
          </w:tcPr>
          <w:p w:rsidR="00947BD6" w:rsidRPr="00B01CE1" w:rsidRDefault="00947BD6" w:rsidP="00A055A3">
            <w:pPr>
              <w:widowControl w:val="0"/>
              <w:autoSpaceDE w:val="0"/>
              <w:autoSpaceDN w:val="0"/>
              <w:adjustRightInd w:val="0"/>
              <w:jc w:val="center"/>
            </w:pPr>
            <w:r>
              <w:t>1,</w:t>
            </w:r>
            <w:r w:rsidR="004D3400">
              <w:t>3</w:t>
            </w:r>
            <w:r w:rsidR="00A055A3">
              <w:t>26</w:t>
            </w:r>
          </w:p>
        </w:tc>
        <w:tc>
          <w:tcPr>
            <w:tcW w:w="993" w:type="dxa"/>
            <w:tcBorders>
              <w:top w:val="single" w:sz="4" w:space="0" w:color="auto"/>
              <w:left w:val="single" w:sz="4" w:space="0" w:color="auto"/>
              <w:bottom w:val="single" w:sz="4" w:space="0" w:color="auto"/>
              <w:right w:val="single" w:sz="4" w:space="0" w:color="auto"/>
            </w:tcBorders>
            <w:vAlign w:val="center"/>
          </w:tcPr>
          <w:p w:rsidR="00947BD6" w:rsidRPr="00B01CE1" w:rsidRDefault="00947BD6" w:rsidP="00A055A3">
            <w:pPr>
              <w:widowControl w:val="0"/>
              <w:autoSpaceDE w:val="0"/>
              <w:autoSpaceDN w:val="0"/>
              <w:adjustRightInd w:val="0"/>
              <w:jc w:val="center"/>
            </w:pPr>
            <w:r>
              <w:t>1,</w:t>
            </w:r>
            <w:r w:rsidR="004D3400">
              <w:t>3</w:t>
            </w:r>
            <w:r w:rsidR="00A055A3">
              <w:t>69</w:t>
            </w:r>
          </w:p>
        </w:tc>
        <w:tc>
          <w:tcPr>
            <w:tcW w:w="170" w:type="dxa"/>
            <w:tcBorders>
              <w:left w:val="single" w:sz="4" w:space="0" w:color="auto"/>
            </w:tcBorders>
            <w:vAlign w:val="center"/>
          </w:tcPr>
          <w:p w:rsidR="00947BD6" w:rsidRPr="00B01CE1" w:rsidRDefault="00947BD6" w:rsidP="0043423B">
            <w:pPr>
              <w:widowControl w:val="0"/>
              <w:autoSpaceDE w:val="0"/>
              <w:autoSpaceDN w:val="0"/>
              <w:adjustRightInd w:val="0"/>
              <w:jc w:val="center"/>
            </w:pPr>
          </w:p>
        </w:tc>
      </w:tr>
      <w:tr w:rsidR="00947BD6" w:rsidRPr="00B01CE1" w:rsidTr="0043423B">
        <w:trPr>
          <w:trHeight w:val="491"/>
          <w:tblCellSpacing w:w="5" w:type="nil"/>
        </w:trPr>
        <w:tc>
          <w:tcPr>
            <w:tcW w:w="0" w:type="auto"/>
            <w:tcBorders>
              <w:top w:val="single" w:sz="4" w:space="0" w:color="auto"/>
              <w:left w:val="single" w:sz="4" w:space="0" w:color="auto"/>
              <w:bottom w:val="single" w:sz="4" w:space="0" w:color="auto"/>
              <w:right w:val="single" w:sz="4" w:space="0" w:color="auto"/>
            </w:tcBorders>
            <w:vAlign w:val="center"/>
          </w:tcPr>
          <w:p w:rsidR="00947BD6" w:rsidRPr="00086580" w:rsidRDefault="00947BD6" w:rsidP="0043423B">
            <w:pPr>
              <w:widowControl w:val="0"/>
              <w:tabs>
                <w:tab w:val="left" w:pos="555"/>
              </w:tabs>
              <w:autoSpaceDE w:val="0"/>
              <w:autoSpaceDN w:val="0"/>
              <w:adjustRightInd w:val="0"/>
              <w:jc w:val="center"/>
              <w:rPr>
                <w:b/>
              </w:rPr>
            </w:pPr>
            <w:r w:rsidRPr="00086580">
              <w:rPr>
                <w:b/>
              </w:rPr>
              <w:t>Подпрограмма «Жилище»:</w:t>
            </w:r>
          </w:p>
        </w:tc>
        <w:tc>
          <w:tcPr>
            <w:tcW w:w="0" w:type="auto"/>
            <w:tcBorders>
              <w:top w:val="single" w:sz="4" w:space="0" w:color="auto"/>
              <w:left w:val="single" w:sz="4" w:space="0" w:color="auto"/>
              <w:bottom w:val="single" w:sz="4" w:space="0" w:color="auto"/>
              <w:right w:val="single" w:sz="4" w:space="0" w:color="auto"/>
            </w:tcBorders>
            <w:vAlign w:val="center"/>
          </w:tcPr>
          <w:p w:rsidR="00947BD6" w:rsidRPr="00B01CE1" w:rsidRDefault="00947BD6" w:rsidP="0043423B">
            <w:pPr>
              <w:widowControl w:val="0"/>
              <w:autoSpaceDE w:val="0"/>
              <w:autoSpaceDN w:val="0"/>
              <w:adjustRightInd w:val="0"/>
              <w:rPr>
                <w:color w:val="000000"/>
              </w:rPr>
            </w:pPr>
            <w:r w:rsidRPr="00B01CE1">
              <w:rPr>
                <w:color w:val="000000"/>
              </w:rPr>
              <w:t>общая площадь жилых помещений, введенная в действие за один год, приходящаяся в среднем на одного жителя</w:t>
            </w:r>
          </w:p>
        </w:tc>
        <w:tc>
          <w:tcPr>
            <w:tcW w:w="0" w:type="auto"/>
            <w:tcBorders>
              <w:top w:val="single" w:sz="4" w:space="0" w:color="auto"/>
              <w:left w:val="single" w:sz="4" w:space="0" w:color="auto"/>
              <w:bottom w:val="single" w:sz="4" w:space="0" w:color="auto"/>
              <w:right w:val="single" w:sz="4" w:space="0" w:color="auto"/>
            </w:tcBorders>
            <w:vAlign w:val="center"/>
          </w:tcPr>
          <w:p w:rsidR="00947BD6" w:rsidRPr="00B01CE1" w:rsidRDefault="00947BD6" w:rsidP="0043423B">
            <w:pPr>
              <w:widowControl w:val="0"/>
              <w:autoSpaceDE w:val="0"/>
              <w:autoSpaceDN w:val="0"/>
              <w:adjustRightInd w:val="0"/>
              <w:jc w:val="center"/>
            </w:pPr>
            <w:r w:rsidRPr="00B01CE1">
              <w:t>кв.</w:t>
            </w:r>
            <w:r>
              <w:t xml:space="preserve"> </w:t>
            </w:r>
            <w:r w:rsidRPr="00B01CE1">
              <w:t>метров</w:t>
            </w:r>
          </w:p>
        </w:tc>
        <w:tc>
          <w:tcPr>
            <w:tcW w:w="731" w:type="dxa"/>
            <w:tcBorders>
              <w:top w:val="single" w:sz="4" w:space="0" w:color="auto"/>
              <w:left w:val="single" w:sz="4" w:space="0" w:color="auto"/>
              <w:bottom w:val="single" w:sz="4" w:space="0" w:color="auto"/>
              <w:right w:val="single" w:sz="4" w:space="0" w:color="auto"/>
            </w:tcBorders>
            <w:vAlign w:val="center"/>
          </w:tcPr>
          <w:p w:rsidR="00947BD6" w:rsidRPr="00B01CE1" w:rsidRDefault="00947BD6" w:rsidP="0043423B">
            <w:pPr>
              <w:widowControl w:val="0"/>
              <w:autoSpaceDE w:val="0"/>
              <w:autoSpaceDN w:val="0"/>
              <w:adjustRightInd w:val="0"/>
              <w:jc w:val="center"/>
            </w:pPr>
            <w:r>
              <w:t>1,331</w:t>
            </w:r>
          </w:p>
        </w:tc>
        <w:tc>
          <w:tcPr>
            <w:tcW w:w="731" w:type="dxa"/>
            <w:tcBorders>
              <w:top w:val="single" w:sz="4" w:space="0" w:color="auto"/>
              <w:left w:val="single" w:sz="4" w:space="0" w:color="auto"/>
              <w:bottom w:val="single" w:sz="4" w:space="0" w:color="auto"/>
              <w:right w:val="single" w:sz="4" w:space="0" w:color="auto"/>
            </w:tcBorders>
            <w:vAlign w:val="center"/>
          </w:tcPr>
          <w:p w:rsidR="00947BD6" w:rsidRPr="00B01CE1" w:rsidRDefault="00947BD6" w:rsidP="00833BBA">
            <w:pPr>
              <w:widowControl w:val="0"/>
              <w:autoSpaceDE w:val="0"/>
              <w:autoSpaceDN w:val="0"/>
              <w:adjustRightInd w:val="0"/>
              <w:jc w:val="center"/>
            </w:pPr>
            <w:r>
              <w:t>1,</w:t>
            </w:r>
            <w:r w:rsidR="004D3400">
              <w:t>4</w:t>
            </w:r>
            <w:r w:rsidR="00833BBA">
              <w:t>67</w:t>
            </w:r>
          </w:p>
        </w:tc>
        <w:tc>
          <w:tcPr>
            <w:tcW w:w="880" w:type="dxa"/>
            <w:tcBorders>
              <w:top w:val="single" w:sz="4" w:space="0" w:color="auto"/>
              <w:left w:val="single" w:sz="4" w:space="0" w:color="auto"/>
              <w:bottom w:val="single" w:sz="4" w:space="0" w:color="auto"/>
              <w:right w:val="single" w:sz="4" w:space="0" w:color="auto"/>
            </w:tcBorders>
            <w:vAlign w:val="center"/>
          </w:tcPr>
          <w:p w:rsidR="00947BD6" w:rsidRPr="00B01CE1" w:rsidRDefault="00947BD6" w:rsidP="004D3400">
            <w:pPr>
              <w:widowControl w:val="0"/>
              <w:autoSpaceDE w:val="0"/>
              <w:autoSpaceDN w:val="0"/>
              <w:adjustRightInd w:val="0"/>
              <w:jc w:val="center"/>
            </w:pPr>
            <w:r>
              <w:t>1,2</w:t>
            </w:r>
            <w:r w:rsidR="004D3400">
              <w:t>6</w:t>
            </w:r>
            <w:r w:rsidR="00833BBA">
              <w:t>0</w:t>
            </w:r>
          </w:p>
        </w:tc>
        <w:tc>
          <w:tcPr>
            <w:tcW w:w="850" w:type="dxa"/>
            <w:tcBorders>
              <w:top w:val="single" w:sz="4" w:space="0" w:color="auto"/>
              <w:left w:val="single" w:sz="4" w:space="0" w:color="auto"/>
              <w:bottom w:val="single" w:sz="4" w:space="0" w:color="auto"/>
              <w:right w:val="single" w:sz="4" w:space="0" w:color="auto"/>
            </w:tcBorders>
            <w:vAlign w:val="center"/>
          </w:tcPr>
          <w:p w:rsidR="00947BD6" w:rsidRPr="00B01CE1" w:rsidRDefault="00947BD6" w:rsidP="004D3400">
            <w:pPr>
              <w:widowControl w:val="0"/>
              <w:autoSpaceDE w:val="0"/>
              <w:autoSpaceDN w:val="0"/>
              <w:adjustRightInd w:val="0"/>
              <w:jc w:val="center"/>
            </w:pPr>
            <w:r>
              <w:t>1,</w:t>
            </w:r>
            <w:r w:rsidR="00833BBA">
              <w:t>326</w:t>
            </w:r>
          </w:p>
        </w:tc>
        <w:tc>
          <w:tcPr>
            <w:tcW w:w="993" w:type="dxa"/>
            <w:tcBorders>
              <w:top w:val="single" w:sz="4" w:space="0" w:color="auto"/>
              <w:left w:val="single" w:sz="4" w:space="0" w:color="auto"/>
              <w:bottom w:val="single" w:sz="4" w:space="0" w:color="auto"/>
              <w:right w:val="single" w:sz="4" w:space="0" w:color="auto"/>
            </w:tcBorders>
            <w:vAlign w:val="center"/>
          </w:tcPr>
          <w:p w:rsidR="00947BD6" w:rsidRPr="00B01CE1" w:rsidRDefault="00947BD6" w:rsidP="00833BBA">
            <w:pPr>
              <w:widowControl w:val="0"/>
              <w:autoSpaceDE w:val="0"/>
              <w:autoSpaceDN w:val="0"/>
              <w:adjustRightInd w:val="0"/>
              <w:jc w:val="center"/>
            </w:pPr>
            <w:r>
              <w:t>1,</w:t>
            </w:r>
            <w:r w:rsidR="004D3400">
              <w:t>3</w:t>
            </w:r>
            <w:r w:rsidR="00833BBA">
              <w:t>69</w:t>
            </w:r>
          </w:p>
        </w:tc>
        <w:tc>
          <w:tcPr>
            <w:tcW w:w="170" w:type="dxa"/>
            <w:tcBorders>
              <w:left w:val="single" w:sz="4" w:space="0" w:color="auto"/>
            </w:tcBorders>
            <w:vAlign w:val="center"/>
          </w:tcPr>
          <w:p w:rsidR="00947BD6" w:rsidRPr="00B01CE1" w:rsidRDefault="00947BD6" w:rsidP="0043423B">
            <w:pPr>
              <w:widowControl w:val="0"/>
              <w:autoSpaceDE w:val="0"/>
              <w:autoSpaceDN w:val="0"/>
              <w:adjustRightInd w:val="0"/>
              <w:jc w:val="center"/>
            </w:pPr>
          </w:p>
        </w:tc>
      </w:tr>
      <w:tr w:rsidR="00947BD6" w:rsidRPr="00B01CE1" w:rsidTr="006745CD">
        <w:trPr>
          <w:trHeight w:val="451"/>
          <w:tblCellSpacing w:w="5" w:type="nil"/>
        </w:trPr>
        <w:tc>
          <w:tcPr>
            <w:tcW w:w="0" w:type="auto"/>
            <w:tcBorders>
              <w:top w:val="single" w:sz="4" w:space="0" w:color="auto"/>
              <w:left w:val="single" w:sz="4" w:space="0" w:color="auto"/>
              <w:bottom w:val="single" w:sz="4" w:space="0" w:color="auto"/>
              <w:right w:val="single" w:sz="4" w:space="0" w:color="auto"/>
            </w:tcBorders>
            <w:vAlign w:val="center"/>
          </w:tcPr>
          <w:p w:rsidR="00947BD6" w:rsidRPr="00086580" w:rsidRDefault="00947BD6" w:rsidP="0043423B">
            <w:pPr>
              <w:tabs>
                <w:tab w:val="left" w:pos="555"/>
              </w:tabs>
              <w:rPr>
                <w:b/>
              </w:rPr>
            </w:pPr>
            <w:r w:rsidRPr="00B01CE1">
              <w:t>Разработка проектной документации</w:t>
            </w:r>
          </w:p>
        </w:tc>
        <w:tc>
          <w:tcPr>
            <w:tcW w:w="0" w:type="auto"/>
            <w:tcBorders>
              <w:top w:val="single" w:sz="4" w:space="0" w:color="auto"/>
              <w:left w:val="single" w:sz="4" w:space="0" w:color="auto"/>
              <w:bottom w:val="single" w:sz="4" w:space="0" w:color="auto"/>
              <w:right w:val="single" w:sz="4" w:space="0" w:color="auto"/>
            </w:tcBorders>
            <w:vAlign w:val="center"/>
          </w:tcPr>
          <w:p w:rsidR="00947BD6" w:rsidRPr="00B01CE1" w:rsidRDefault="00947BD6" w:rsidP="0043423B">
            <w:pPr>
              <w:widowControl w:val="0"/>
              <w:autoSpaceDE w:val="0"/>
              <w:autoSpaceDN w:val="0"/>
              <w:adjustRightInd w:val="0"/>
              <w:rPr>
                <w:color w:val="000000"/>
              </w:rPr>
            </w:pPr>
            <w:r w:rsidRPr="00B01CE1">
              <w:rPr>
                <w:color w:val="000000"/>
              </w:rPr>
              <w:t>общая площадь жилых помещений, введенная в действие за один год, приходящаяся в среднем на одного жителя</w:t>
            </w:r>
          </w:p>
        </w:tc>
        <w:tc>
          <w:tcPr>
            <w:tcW w:w="0" w:type="auto"/>
            <w:tcBorders>
              <w:top w:val="single" w:sz="4" w:space="0" w:color="auto"/>
              <w:left w:val="single" w:sz="4" w:space="0" w:color="auto"/>
              <w:bottom w:val="single" w:sz="4" w:space="0" w:color="auto"/>
              <w:right w:val="single" w:sz="4" w:space="0" w:color="auto"/>
            </w:tcBorders>
            <w:vAlign w:val="center"/>
          </w:tcPr>
          <w:p w:rsidR="00947BD6" w:rsidRPr="00B01CE1" w:rsidRDefault="00947BD6" w:rsidP="0043423B">
            <w:pPr>
              <w:widowControl w:val="0"/>
              <w:autoSpaceDE w:val="0"/>
              <w:autoSpaceDN w:val="0"/>
              <w:adjustRightInd w:val="0"/>
              <w:jc w:val="center"/>
            </w:pPr>
            <w:r w:rsidRPr="00B01CE1">
              <w:t>кв.</w:t>
            </w:r>
            <w:r>
              <w:t xml:space="preserve"> </w:t>
            </w:r>
            <w:r w:rsidRPr="00B01CE1">
              <w:t>метров</w:t>
            </w:r>
          </w:p>
        </w:tc>
        <w:tc>
          <w:tcPr>
            <w:tcW w:w="731" w:type="dxa"/>
            <w:tcBorders>
              <w:top w:val="single" w:sz="4" w:space="0" w:color="auto"/>
              <w:left w:val="single" w:sz="4" w:space="0" w:color="auto"/>
              <w:bottom w:val="single" w:sz="4" w:space="0" w:color="auto"/>
              <w:right w:val="single" w:sz="4" w:space="0" w:color="auto"/>
            </w:tcBorders>
            <w:vAlign w:val="center"/>
          </w:tcPr>
          <w:p w:rsidR="00947BD6" w:rsidRPr="00B01CE1" w:rsidRDefault="00947BD6" w:rsidP="0043423B">
            <w:pPr>
              <w:widowControl w:val="0"/>
              <w:autoSpaceDE w:val="0"/>
              <w:autoSpaceDN w:val="0"/>
              <w:adjustRightInd w:val="0"/>
              <w:jc w:val="center"/>
            </w:pPr>
          </w:p>
        </w:tc>
        <w:tc>
          <w:tcPr>
            <w:tcW w:w="731" w:type="dxa"/>
            <w:tcBorders>
              <w:top w:val="single" w:sz="4" w:space="0" w:color="auto"/>
              <w:left w:val="single" w:sz="4" w:space="0" w:color="auto"/>
              <w:bottom w:val="single" w:sz="4" w:space="0" w:color="auto"/>
              <w:right w:val="single" w:sz="4" w:space="0" w:color="auto"/>
            </w:tcBorders>
            <w:vAlign w:val="center"/>
          </w:tcPr>
          <w:p w:rsidR="00947BD6" w:rsidRPr="00B01CE1" w:rsidRDefault="00947BD6" w:rsidP="0043423B">
            <w:pPr>
              <w:widowControl w:val="0"/>
              <w:autoSpaceDE w:val="0"/>
              <w:autoSpaceDN w:val="0"/>
              <w:adjustRightInd w:val="0"/>
              <w:jc w:val="center"/>
            </w:pPr>
          </w:p>
        </w:tc>
        <w:tc>
          <w:tcPr>
            <w:tcW w:w="880" w:type="dxa"/>
            <w:tcBorders>
              <w:top w:val="single" w:sz="4" w:space="0" w:color="auto"/>
              <w:left w:val="single" w:sz="4" w:space="0" w:color="auto"/>
              <w:bottom w:val="single" w:sz="4" w:space="0" w:color="auto"/>
              <w:right w:val="single" w:sz="4" w:space="0" w:color="auto"/>
            </w:tcBorders>
            <w:vAlign w:val="center"/>
          </w:tcPr>
          <w:p w:rsidR="00947BD6" w:rsidRPr="00B01CE1" w:rsidRDefault="00947BD6" w:rsidP="004D3400">
            <w:pPr>
              <w:widowControl w:val="0"/>
              <w:autoSpaceDE w:val="0"/>
              <w:autoSpaceDN w:val="0"/>
              <w:adjustRightInd w:val="0"/>
              <w:jc w:val="center"/>
            </w:pPr>
            <w:r>
              <w:t>1,2</w:t>
            </w:r>
            <w:r w:rsidR="004D3400">
              <w:t>6</w:t>
            </w:r>
            <w:r w:rsidR="00833BBA">
              <w:t>0</w:t>
            </w:r>
          </w:p>
        </w:tc>
        <w:tc>
          <w:tcPr>
            <w:tcW w:w="850" w:type="dxa"/>
            <w:tcBorders>
              <w:top w:val="single" w:sz="4" w:space="0" w:color="auto"/>
              <w:left w:val="single" w:sz="4" w:space="0" w:color="auto"/>
              <w:bottom w:val="single" w:sz="4" w:space="0" w:color="auto"/>
              <w:right w:val="single" w:sz="4" w:space="0" w:color="auto"/>
            </w:tcBorders>
            <w:vAlign w:val="center"/>
          </w:tcPr>
          <w:p w:rsidR="00947BD6" w:rsidRPr="00B01CE1" w:rsidRDefault="00947BD6" w:rsidP="00833BBA">
            <w:pPr>
              <w:widowControl w:val="0"/>
              <w:autoSpaceDE w:val="0"/>
              <w:autoSpaceDN w:val="0"/>
              <w:adjustRightInd w:val="0"/>
              <w:jc w:val="center"/>
            </w:pPr>
            <w:r>
              <w:t>1,</w:t>
            </w:r>
            <w:r w:rsidR="004D3400">
              <w:t>3</w:t>
            </w:r>
            <w:r w:rsidR="00833BBA">
              <w:t>26</w:t>
            </w:r>
          </w:p>
        </w:tc>
        <w:tc>
          <w:tcPr>
            <w:tcW w:w="993" w:type="dxa"/>
            <w:tcBorders>
              <w:top w:val="single" w:sz="4" w:space="0" w:color="auto"/>
              <w:left w:val="single" w:sz="4" w:space="0" w:color="auto"/>
              <w:bottom w:val="single" w:sz="4" w:space="0" w:color="auto"/>
              <w:right w:val="single" w:sz="4" w:space="0" w:color="auto"/>
            </w:tcBorders>
            <w:vAlign w:val="center"/>
          </w:tcPr>
          <w:p w:rsidR="00947BD6" w:rsidRPr="00B01CE1" w:rsidRDefault="00947BD6" w:rsidP="00833BBA">
            <w:pPr>
              <w:widowControl w:val="0"/>
              <w:autoSpaceDE w:val="0"/>
              <w:autoSpaceDN w:val="0"/>
              <w:adjustRightInd w:val="0"/>
              <w:jc w:val="center"/>
            </w:pPr>
            <w:r>
              <w:t>1,</w:t>
            </w:r>
            <w:r w:rsidR="004D3400">
              <w:t>3</w:t>
            </w:r>
            <w:r w:rsidR="00833BBA">
              <w:t>69</w:t>
            </w:r>
          </w:p>
        </w:tc>
        <w:tc>
          <w:tcPr>
            <w:tcW w:w="170" w:type="dxa"/>
            <w:tcBorders>
              <w:left w:val="single" w:sz="4" w:space="0" w:color="auto"/>
            </w:tcBorders>
            <w:vAlign w:val="center"/>
          </w:tcPr>
          <w:p w:rsidR="00947BD6" w:rsidRPr="00B01CE1" w:rsidRDefault="00947BD6" w:rsidP="0043423B">
            <w:pPr>
              <w:widowControl w:val="0"/>
              <w:autoSpaceDE w:val="0"/>
              <w:autoSpaceDN w:val="0"/>
              <w:adjustRightInd w:val="0"/>
              <w:jc w:val="center"/>
            </w:pPr>
          </w:p>
        </w:tc>
      </w:tr>
      <w:tr w:rsidR="006745CD" w:rsidRPr="00B01CE1" w:rsidTr="0093510C">
        <w:trPr>
          <w:trHeight w:val="890"/>
          <w:tblCellSpacing w:w="5" w:type="nil"/>
        </w:trPr>
        <w:tc>
          <w:tcPr>
            <w:tcW w:w="0" w:type="auto"/>
            <w:tcBorders>
              <w:top w:val="single" w:sz="4" w:space="0" w:color="auto"/>
              <w:left w:val="single" w:sz="4" w:space="0" w:color="auto"/>
              <w:bottom w:val="single" w:sz="4" w:space="0" w:color="auto"/>
              <w:right w:val="single" w:sz="4" w:space="0" w:color="auto"/>
            </w:tcBorders>
            <w:vAlign w:val="center"/>
          </w:tcPr>
          <w:p w:rsidR="006745CD" w:rsidRPr="0093510C" w:rsidRDefault="006745CD" w:rsidP="0043423B">
            <w:r w:rsidRPr="00B01CE1">
              <w:t>Текущий, капитальный ремонт и реконструкция муниципального жилищного фонда</w:t>
            </w:r>
            <w:r w:rsidRPr="00150AB8">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6745CD" w:rsidRPr="00B01CE1" w:rsidRDefault="00695534" w:rsidP="0043423B">
            <w:pPr>
              <w:widowControl w:val="0"/>
              <w:autoSpaceDE w:val="0"/>
              <w:autoSpaceDN w:val="0"/>
              <w:adjustRightInd w:val="0"/>
              <w:rPr>
                <w:color w:val="000000"/>
              </w:rPr>
            </w:pPr>
            <w:r>
              <w:rPr>
                <w:color w:val="000000"/>
              </w:rPr>
              <w:t>к</w:t>
            </w:r>
            <w:r w:rsidR="0093510C">
              <w:rPr>
                <w:color w:val="000000"/>
              </w:rPr>
              <w:t>оличество людей, улучшивших жилищные условия в отчетном году</w:t>
            </w:r>
          </w:p>
        </w:tc>
        <w:tc>
          <w:tcPr>
            <w:tcW w:w="0" w:type="auto"/>
            <w:tcBorders>
              <w:top w:val="single" w:sz="4" w:space="0" w:color="auto"/>
              <w:left w:val="single" w:sz="4" w:space="0" w:color="auto"/>
              <w:bottom w:val="single" w:sz="4" w:space="0" w:color="auto"/>
              <w:right w:val="single" w:sz="4" w:space="0" w:color="auto"/>
            </w:tcBorders>
            <w:vAlign w:val="center"/>
          </w:tcPr>
          <w:p w:rsidR="006745CD" w:rsidRPr="00B01CE1" w:rsidRDefault="006745CD" w:rsidP="0043423B">
            <w:pPr>
              <w:widowControl w:val="0"/>
              <w:autoSpaceDE w:val="0"/>
              <w:autoSpaceDN w:val="0"/>
              <w:adjustRightInd w:val="0"/>
              <w:jc w:val="center"/>
            </w:pPr>
            <w:r w:rsidRPr="00B01CE1">
              <w:t>единиц</w:t>
            </w:r>
          </w:p>
        </w:tc>
        <w:tc>
          <w:tcPr>
            <w:tcW w:w="731" w:type="dxa"/>
            <w:tcBorders>
              <w:top w:val="single" w:sz="4" w:space="0" w:color="auto"/>
              <w:left w:val="single" w:sz="4" w:space="0" w:color="auto"/>
              <w:bottom w:val="single" w:sz="4" w:space="0" w:color="auto"/>
              <w:right w:val="single" w:sz="4" w:space="0" w:color="auto"/>
            </w:tcBorders>
            <w:vAlign w:val="center"/>
          </w:tcPr>
          <w:p w:rsidR="006745CD" w:rsidRDefault="006745CD" w:rsidP="0043423B">
            <w:pPr>
              <w:widowControl w:val="0"/>
              <w:autoSpaceDE w:val="0"/>
              <w:autoSpaceDN w:val="0"/>
              <w:adjustRightInd w:val="0"/>
              <w:jc w:val="center"/>
            </w:pPr>
          </w:p>
          <w:p w:rsidR="006745CD" w:rsidRPr="00B01CE1" w:rsidRDefault="006745CD" w:rsidP="0093510C">
            <w:pPr>
              <w:widowControl w:val="0"/>
              <w:autoSpaceDE w:val="0"/>
              <w:autoSpaceDN w:val="0"/>
              <w:adjustRightInd w:val="0"/>
            </w:pPr>
          </w:p>
        </w:tc>
        <w:tc>
          <w:tcPr>
            <w:tcW w:w="731" w:type="dxa"/>
            <w:tcBorders>
              <w:top w:val="single" w:sz="4" w:space="0" w:color="auto"/>
              <w:left w:val="single" w:sz="4" w:space="0" w:color="auto"/>
              <w:bottom w:val="single" w:sz="4" w:space="0" w:color="auto"/>
              <w:right w:val="single" w:sz="4" w:space="0" w:color="auto"/>
            </w:tcBorders>
            <w:vAlign w:val="center"/>
          </w:tcPr>
          <w:p w:rsidR="006745CD" w:rsidRPr="00B01CE1" w:rsidRDefault="006745CD" w:rsidP="0043423B">
            <w:pPr>
              <w:widowControl w:val="0"/>
              <w:autoSpaceDE w:val="0"/>
              <w:autoSpaceDN w:val="0"/>
              <w:adjustRightInd w:val="0"/>
              <w:jc w:val="center"/>
            </w:pPr>
          </w:p>
        </w:tc>
        <w:tc>
          <w:tcPr>
            <w:tcW w:w="880" w:type="dxa"/>
            <w:tcBorders>
              <w:top w:val="single" w:sz="4" w:space="0" w:color="auto"/>
              <w:left w:val="single" w:sz="4" w:space="0" w:color="auto"/>
              <w:bottom w:val="single" w:sz="4" w:space="0" w:color="auto"/>
              <w:right w:val="single" w:sz="4" w:space="0" w:color="auto"/>
            </w:tcBorders>
            <w:vAlign w:val="center"/>
          </w:tcPr>
          <w:p w:rsidR="006745CD" w:rsidRPr="005E2FF1" w:rsidRDefault="005E2FF1" w:rsidP="0043423B">
            <w:pPr>
              <w:widowControl w:val="0"/>
              <w:autoSpaceDE w:val="0"/>
              <w:autoSpaceDN w:val="0"/>
              <w:adjustRightInd w:val="0"/>
              <w:jc w:val="center"/>
            </w:pPr>
            <w:r w:rsidRPr="005E2FF1">
              <w:t>1</w:t>
            </w:r>
          </w:p>
        </w:tc>
        <w:tc>
          <w:tcPr>
            <w:tcW w:w="850" w:type="dxa"/>
            <w:tcBorders>
              <w:top w:val="single" w:sz="4" w:space="0" w:color="auto"/>
              <w:left w:val="single" w:sz="4" w:space="0" w:color="auto"/>
              <w:bottom w:val="single" w:sz="4" w:space="0" w:color="auto"/>
              <w:right w:val="single" w:sz="4" w:space="0" w:color="auto"/>
            </w:tcBorders>
            <w:vAlign w:val="center"/>
          </w:tcPr>
          <w:p w:rsidR="006745CD" w:rsidRPr="005E2FF1" w:rsidRDefault="005E2FF1" w:rsidP="0043423B">
            <w:pPr>
              <w:widowControl w:val="0"/>
              <w:autoSpaceDE w:val="0"/>
              <w:autoSpaceDN w:val="0"/>
              <w:adjustRightInd w:val="0"/>
              <w:jc w:val="center"/>
            </w:pPr>
            <w:r w:rsidRPr="005E2FF1">
              <w:t>1</w:t>
            </w:r>
          </w:p>
        </w:tc>
        <w:tc>
          <w:tcPr>
            <w:tcW w:w="993" w:type="dxa"/>
            <w:tcBorders>
              <w:top w:val="single" w:sz="4" w:space="0" w:color="auto"/>
              <w:left w:val="single" w:sz="4" w:space="0" w:color="auto"/>
              <w:bottom w:val="single" w:sz="4" w:space="0" w:color="auto"/>
              <w:right w:val="single" w:sz="4" w:space="0" w:color="auto"/>
            </w:tcBorders>
            <w:vAlign w:val="center"/>
          </w:tcPr>
          <w:p w:rsidR="006745CD" w:rsidRPr="005E2FF1" w:rsidRDefault="005E2FF1" w:rsidP="0043423B">
            <w:pPr>
              <w:widowControl w:val="0"/>
              <w:autoSpaceDE w:val="0"/>
              <w:autoSpaceDN w:val="0"/>
              <w:adjustRightInd w:val="0"/>
              <w:jc w:val="center"/>
            </w:pPr>
            <w:r w:rsidRPr="005E2FF1">
              <w:t>1</w:t>
            </w:r>
          </w:p>
        </w:tc>
        <w:tc>
          <w:tcPr>
            <w:tcW w:w="170" w:type="dxa"/>
            <w:tcBorders>
              <w:left w:val="single" w:sz="4" w:space="0" w:color="auto"/>
            </w:tcBorders>
            <w:vAlign w:val="center"/>
          </w:tcPr>
          <w:p w:rsidR="006745CD" w:rsidRPr="00B01CE1" w:rsidRDefault="006745CD" w:rsidP="0043423B">
            <w:pPr>
              <w:widowControl w:val="0"/>
              <w:autoSpaceDE w:val="0"/>
              <w:autoSpaceDN w:val="0"/>
              <w:adjustRightInd w:val="0"/>
              <w:jc w:val="center"/>
            </w:pPr>
          </w:p>
        </w:tc>
      </w:tr>
      <w:tr w:rsidR="006745CD" w:rsidRPr="00B01CE1" w:rsidTr="006745CD">
        <w:trPr>
          <w:trHeight w:val="908"/>
          <w:tblCellSpacing w:w="5" w:type="nil"/>
        </w:trPr>
        <w:tc>
          <w:tcPr>
            <w:tcW w:w="0" w:type="auto"/>
            <w:tcBorders>
              <w:top w:val="single" w:sz="4" w:space="0" w:color="auto"/>
              <w:left w:val="single" w:sz="4" w:space="0" w:color="auto"/>
              <w:bottom w:val="single" w:sz="4" w:space="0" w:color="auto"/>
              <w:right w:val="single" w:sz="4" w:space="0" w:color="auto"/>
            </w:tcBorders>
            <w:vAlign w:val="center"/>
          </w:tcPr>
          <w:p w:rsidR="006745CD" w:rsidRDefault="006745CD" w:rsidP="0043423B">
            <w:r w:rsidRPr="00150AB8">
              <w:t>Приобретение в муниципальную собственность (строительство) жилых помещений</w:t>
            </w:r>
          </w:p>
          <w:p w:rsidR="006745CD" w:rsidRPr="00B01CE1" w:rsidRDefault="006745CD" w:rsidP="0043423B"/>
        </w:tc>
        <w:tc>
          <w:tcPr>
            <w:tcW w:w="0" w:type="auto"/>
            <w:tcBorders>
              <w:top w:val="single" w:sz="4" w:space="0" w:color="auto"/>
              <w:left w:val="single" w:sz="4" w:space="0" w:color="auto"/>
              <w:bottom w:val="single" w:sz="4" w:space="0" w:color="auto"/>
              <w:right w:val="single" w:sz="4" w:space="0" w:color="auto"/>
            </w:tcBorders>
            <w:vAlign w:val="center"/>
          </w:tcPr>
          <w:p w:rsidR="006745CD" w:rsidRPr="00B01CE1" w:rsidRDefault="006745CD" w:rsidP="0043423B">
            <w:pPr>
              <w:widowControl w:val="0"/>
              <w:autoSpaceDE w:val="0"/>
              <w:autoSpaceDN w:val="0"/>
              <w:adjustRightInd w:val="0"/>
              <w:rPr>
                <w:color w:val="000000"/>
              </w:rPr>
            </w:pPr>
            <w:proofErr w:type="gramStart"/>
            <w:r w:rsidRPr="00B01CE1">
              <w:rPr>
                <w:color w:val="000000"/>
              </w:rPr>
              <w:t xml:space="preserve">доля населения, получившего жилые помещения и улучшившего жилищные условия в отчетном году, в общей численности населения, состоящего на </w:t>
            </w:r>
            <w:r>
              <w:rPr>
                <w:color w:val="000000"/>
              </w:rPr>
              <w:t>учёт</w:t>
            </w:r>
            <w:r w:rsidRPr="00B01CE1">
              <w:rPr>
                <w:color w:val="000000"/>
              </w:rPr>
              <w:t>е в качестве нуждающегося в жилых помещениях</w:t>
            </w:r>
            <w:proofErr w:type="gramEnd"/>
          </w:p>
        </w:tc>
        <w:tc>
          <w:tcPr>
            <w:tcW w:w="0" w:type="auto"/>
            <w:tcBorders>
              <w:top w:val="single" w:sz="4" w:space="0" w:color="auto"/>
              <w:left w:val="single" w:sz="4" w:space="0" w:color="auto"/>
              <w:bottom w:val="single" w:sz="4" w:space="0" w:color="auto"/>
              <w:right w:val="single" w:sz="4" w:space="0" w:color="auto"/>
            </w:tcBorders>
            <w:vAlign w:val="center"/>
          </w:tcPr>
          <w:p w:rsidR="006745CD" w:rsidRPr="00B01CE1" w:rsidRDefault="006745CD" w:rsidP="0043423B">
            <w:pPr>
              <w:widowControl w:val="0"/>
              <w:autoSpaceDE w:val="0"/>
              <w:autoSpaceDN w:val="0"/>
              <w:adjustRightInd w:val="0"/>
              <w:jc w:val="center"/>
            </w:pPr>
            <w:r w:rsidRPr="00B01CE1">
              <w:t>%</w:t>
            </w:r>
          </w:p>
        </w:tc>
        <w:tc>
          <w:tcPr>
            <w:tcW w:w="731" w:type="dxa"/>
            <w:tcBorders>
              <w:top w:val="single" w:sz="4" w:space="0" w:color="auto"/>
              <w:left w:val="single" w:sz="4" w:space="0" w:color="auto"/>
              <w:bottom w:val="single" w:sz="4" w:space="0" w:color="auto"/>
              <w:right w:val="single" w:sz="4" w:space="0" w:color="auto"/>
            </w:tcBorders>
            <w:vAlign w:val="center"/>
          </w:tcPr>
          <w:p w:rsidR="006745CD" w:rsidRDefault="006745CD" w:rsidP="0043423B">
            <w:pPr>
              <w:widowControl w:val="0"/>
              <w:autoSpaceDE w:val="0"/>
              <w:autoSpaceDN w:val="0"/>
              <w:adjustRightInd w:val="0"/>
              <w:jc w:val="center"/>
            </w:pPr>
            <w:r>
              <w:t>27,50</w:t>
            </w:r>
          </w:p>
        </w:tc>
        <w:tc>
          <w:tcPr>
            <w:tcW w:w="731" w:type="dxa"/>
            <w:tcBorders>
              <w:top w:val="single" w:sz="4" w:space="0" w:color="auto"/>
              <w:left w:val="single" w:sz="4" w:space="0" w:color="auto"/>
              <w:bottom w:val="single" w:sz="4" w:space="0" w:color="auto"/>
              <w:right w:val="single" w:sz="4" w:space="0" w:color="auto"/>
            </w:tcBorders>
            <w:vAlign w:val="center"/>
          </w:tcPr>
          <w:p w:rsidR="006745CD" w:rsidRDefault="006745CD" w:rsidP="0043423B">
            <w:pPr>
              <w:widowControl w:val="0"/>
              <w:autoSpaceDE w:val="0"/>
              <w:autoSpaceDN w:val="0"/>
              <w:adjustRightInd w:val="0"/>
              <w:jc w:val="center"/>
            </w:pPr>
            <w:r>
              <w:t>34,6</w:t>
            </w:r>
          </w:p>
        </w:tc>
        <w:tc>
          <w:tcPr>
            <w:tcW w:w="880" w:type="dxa"/>
            <w:tcBorders>
              <w:top w:val="single" w:sz="4" w:space="0" w:color="auto"/>
              <w:left w:val="single" w:sz="4" w:space="0" w:color="auto"/>
              <w:bottom w:val="single" w:sz="4" w:space="0" w:color="auto"/>
              <w:right w:val="single" w:sz="4" w:space="0" w:color="auto"/>
            </w:tcBorders>
            <w:vAlign w:val="center"/>
          </w:tcPr>
          <w:p w:rsidR="006745CD" w:rsidRPr="001A29F4" w:rsidRDefault="006745CD" w:rsidP="00202657">
            <w:pPr>
              <w:widowControl w:val="0"/>
              <w:autoSpaceDE w:val="0"/>
              <w:autoSpaceDN w:val="0"/>
              <w:adjustRightInd w:val="0"/>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6745CD" w:rsidRPr="001A29F4" w:rsidRDefault="006745CD" w:rsidP="00202657">
            <w:pPr>
              <w:widowControl w:val="0"/>
              <w:autoSpaceDE w:val="0"/>
              <w:autoSpaceDN w:val="0"/>
              <w:adjustRightInd w:val="0"/>
              <w:jc w:val="center"/>
            </w:pPr>
          </w:p>
        </w:tc>
        <w:tc>
          <w:tcPr>
            <w:tcW w:w="993" w:type="dxa"/>
            <w:tcBorders>
              <w:top w:val="single" w:sz="4" w:space="0" w:color="auto"/>
              <w:left w:val="single" w:sz="4" w:space="0" w:color="auto"/>
              <w:bottom w:val="single" w:sz="4" w:space="0" w:color="auto"/>
              <w:right w:val="single" w:sz="4" w:space="0" w:color="auto"/>
            </w:tcBorders>
            <w:vAlign w:val="center"/>
          </w:tcPr>
          <w:p w:rsidR="006745CD" w:rsidRPr="001A29F4" w:rsidRDefault="006745CD" w:rsidP="00202657">
            <w:pPr>
              <w:widowControl w:val="0"/>
              <w:autoSpaceDE w:val="0"/>
              <w:autoSpaceDN w:val="0"/>
              <w:adjustRightInd w:val="0"/>
              <w:jc w:val="center"/>
            </w:pPr>
          </w:p>
        </w:tc>
        <w:tc>
          <w:tcPr>
            <w:tcW w:w="170" w:type="dxa"/>
            <w:tcBorders>
              <w:left w:val="single" w:sz="4" w:space="0" w:color="auto"/>
            </w:tcBorders>
            <w:vAlign w:val="center"/>
          </w:tcPr>
          <w:p w:rsidR="006745CD" w:rsidRPr="00B01CE1" w:rsidRDefault="006745CD" w:rsidP="0043423B">
            <w:pPr>
              <w:widowControl w:val="0"/>
              <w:autoSpaceDE w:val="0"/>
              <w:autoSpaceDN w:val="0"/>
              <w:adjustRightInd w:val="0"/>
              <w:jc w:val="center"/>
            </w:pPr>
          </w:p>
        </w:tc>
      </w:tr>
      <w:tr w:rsidR="00947BD6" w:rsidRPr="00B01CE1" w:rsidTr="0043423B">
        <w:trPr>
          <w:trHeight w:val="70"/>
          <w:tblCellSpacing w:w="5" w:type="nil"/>
        </w:trPr>
        <w:tc>
          <w:tcPr>
            <w:tcW w:w="0" w:type="auto"/>
            <w:tcBorders>
              <w:top w:val="single" w:sz="4" w:space="0" w:color="auto"/>
              <w:left w:val="single" w:sz="4" w:space="0" w:color="auto"/>
              <w:bottom w:val="single" w:sz="4" w:space="0" w:color="auto"/>
              <w:right w:val="single" w:sz="4" w:space="0" w:color="auto"/>
            </w:tcBorders>
            <w:vAlign w:val="center"/>
          </w:tcPr>
          <w:p w:rsidR="00947BD6" w:rsidRDefault="00947BD6" w:rsidP="0043423B">
            <w:r>
              <w:t>Снос зданий, строений, монтаж демонтаж     (подключение) инженерных сетей, сооружений</w:t>
            </w:r>
          </w:p>
          <w:p w:rsidR="00947BD6" w:rsidRPr="00B01CE1" w:rsidRDefault="00947BD6" w:rsidP="0043423B"/>
        </w:tc>
        <w:tc>
          <w:tcPr>
            <w:tcW w:w="0" w:type="auto"/>
            <w:tcBorders>
              <w:top w:val="single" w:sz="4" w:space="0" w:color="auto"/>
              <w:left w:val="single" w:sz="4" w:space="0" w:color="auto"/>
              <w:bottom w:val="single" w:sz="4" w:space="0" w:color="auto"/>
              <w:right w:val="single" w:sz="4" w:space="0" w:color="auto"/>
            </w:tcBorders>
            <w:vAlign w:val="center"/>
          </w:tcPr>
          <w:p w:rsidR="00947BD6" w:rsidRPr="00B01CE1" w:rsidRDefault="00695534" w:rsidP="0043423B">
            <w:pPr>
              <w:widowControl w:val="0"/>
              <w:autoSpaceDE w:val="0"/>
              <w:autoSpaceDN w:val="0"/>
              <w:adjustRightInd w:val="0"/>
              <w:rPr>
                <w:color w:val="000000"/>
              </w:rPr>
            </w:pPr>
            <w:r>
              <w:rPr>
                <w:color w:val="000000"/>
              </w:rPr>
              <w:t xml:space="preserve">количество снесенных домов, </w:t>
            </w:r>
            <w:r w:rsidR="00947BD6">
              <w:rPr>
                <w:color w:val="000000"/>
              </w:rPr>
              <w:t>технологическое присоединение для электроснабжения многоквартирного жилого дома</w:t>
            </w:r>
          </w:p>
        </w:tc>
        <w:tc>
          <w:tcPr>
            <w:tcW w:w="0" w:type="auto"/>
            <w:tcBorders>
              <w:top w:val="single" w:sz="4" w:space="0" w:color="auto"/>
              <w:left w:val="single" w:sz="4" w:space="0" w:color="auto"/>
              <w:bottom w:val="single" w:sz="4" w:space="0" w:color="auto"/>
              <w:right w:val="single" w:sz="4" w:space="0" w:color="auto"/>
            </w:tcBorders>
            <w:vAlign w:val="center"/>
          </w:tcPr>
          <w:p w:rsidR="00947BD6" w:rsidRPr="00B01CE1" w:rsidRDefault="00947BD6" w:rsidP="0043423B">
            <w:pPr>
              <w:widowControl w:val="0"/>
              <w:autoSpaceDE w:val="0"/>
              <w:autoSpaceDN w:val="0"/>
              <w:adjustRightInd w:val="0"/>
              <w:jc w:val="center"/>
            </w:pPr>
            <w:r>
              <w:t>единиц</w:t>
            </w:r>
          </w:p>
        </w:tc>
        <w:tc>
          <w:tcPr>
            <w:tcW w:w="731" w:type="dxa"/>
            <w:tcBorders>
              <w:top w:val="single" w:sz="4" w:space="0" w:color="auto"/>
              <w:left w:val="single" w:sz="4" w:space="0" w:color="auto"/>
              <w:bottom w:val="single" w:sz="4" w:space="0" w:color="auto"/>
              <w:right w:val="single" w:sz="4" w:space="0" w:color="auto"/>
            </w:tcBorders>
            <w:vAlign w:val="center"/>
          </w:tcPr>
          <w:p w:rsidR="00947BD6" w:rsidRDefault="00947BD6" w:rsidP="0043423B">
            <w:pPr>
              <w:widowControl w:val="0"/>
              <w:autoSpaceDE w:val="0"/>
              <w:autoSpaceDN w:val="0"/>
              <w:adjustRightInd w:val="0"/>
              <w:jc w:val="center"/>
            </w:pPr>
            <w:r>
              <w:t>1</w:t>
            </w:r>
          </w:p>
        </w:tc>
        <w:tc>
          <w:tcPr>
            <w:tcW w:w="731" w:type="dxa"/>
            <w:tcBorders>
              <w:top w:val="single" w:sz="4" w:space="0" w:color="auto"/>
              <w:left w:val="single" w:sz="4" w:space="0" w:color="auto"/>
              <w:bottom w:val="single" w:sz="4" w:space="0" w:color="auto"/>
              <w:right w:val="single" w:sz="4" w:space="0" w:color="auto"/>
            </w:tcBorders>
            <w:vAlign w:val="center"/>
          </w:tcPr>
          <w:p w:rsidR="00947BD6" w:rsidRDefault="005E2FF1" w:rsidP="0043423B">
            <w:pPr>
              <w:widowControl w:val="0"/>
              <w:autoSpaceDE w:val="0"/>
              <w:autoSpaceDN w:val="0"/>
              <w:adjustRightInd w:val="0"/>
              <w:jc w:val="center"/>
            </w:pPr>
            <w:r>
              <w:t>9</w:t>
            </w:r>
          </w:p>
        </w:tc>
        <w:tc>
          <w:tcPr>
            <w:tcW w:w="880" w:type="dxa"/>
            <w:tcBorders>
              <w:top w:val="single" w:sz="4" w:space="0" w:color="auto"/>
              <w:left w:val="single" w:sz="4" w:space="0" w:color="auto"/>
              <w:bottom w:val="single" w:sz="4" w:space="0" w:color="auto"/>
              <w:right w:val="single" w:sz="4" w:space="0" w:color="auto"/>
            </w:tcBorders>
            <w:vAlign w:val="center"/>
          </w:tcPr>
          <w:p w:rsidR="00947BD6" w:rsidRDefault="005E2FF1" w:rsidP="0043423B">
            <w:pPr>
              <w:widowControl w:val="0"/>
              <w:autoSpaceDE w:val="0"/>
              <w:autoSpaceDN w:val="0"/>
              <w:adjustRightInd w:val="0"/>
              <w:jc w:val="center"/>
            </w:pPr>
            <w:r>
              <w:t>1</w:t>
            </w:r>
          </w:p>
        </w:tc>
        <w:tc>
          <w:tcPr>
            <w:tcW w:w="850" w:type="dxa"/>
            <w:tcBorders>
              <w:top w:val="single" w:sz="4" w:space="0" w:color="auto"/>
              <w:left w:val="single" w:sz="4" w:space="0" w:color="auto"/>
              <w:bottom w:val="single" w:sz="4" w:space="0" w:color="auto"/>
              <w:right w:val="single" w:sz="4" w:space="0" w:color="auto"/>
            </w:tcBorders>
            <w:vAlign w:val="center"/>
          </w:tcPr>
          <w:p w:rsidR="00947BD6" w:rsidRDefault="00947BD6" w:rsidP="0043423B">
            <w:pPr>
              <w:widowControl w:val="0"/>
              <w:autoSpaceDE w:val="0"/>
              <w:autoSpaceDN w:val="0"/>
              <w:adjustRightInd w:val="0"/>
              <w:jc w:val="center"/>
            </w:pPr>
          </w:p>
        </w:tc>
        <w:tc>
          <w:tcPr>
            <w:tcW w:w="993" w:type="dxa"/>
            <w:tcBorders>
              <w:top w:val="single" w:sz="4" w:space="0" w:color="auto"/>
              <w:left w:val="single" w:sz="4" w:space="0" w:color="auto"/>
              <w:bottom w:val="single" w:sz="4" w:space="0" w:color="auto"/>
              <w:right w:val="single" w:sz="4" w:space="0" w:color="auto"/>
            </w:tcBorders>
            <w:vAlign w:val="center"/>
          </w:tcPr>
          <w:p w:rsidR="00947BD6" w:rsidRDefault="00947BD6" w:rsidP="0043423B">
            <w:pPr>
              <w:widowControl w:val="0"/>
              <w:autoSpaceDE w:val="0"/>
              <w:autoSpaceDN w:val="0"/>
              <w:adjustRightInd w:val="0"/>
              <w:jc w:val="center"/>
            </w:pPr>
          </w:p>
        </w:tc>
        <w:tc>
          <w:tcPr>
            <w:tcW w:w="170" w:type="dxa"/>
            <w:tcBorders>
              <w:left w:val="single" w:sz="4" w:space="0" w:color="auto"/>
            </w:tcBorders>
            <w:vAlign w:val="center"/>
          </w:tcPr>
          <w:p w:rsidR="00947BD6" w:rsidRPr="00B01CE1" w:rsidRDefault="00947BD6" w:rsidP="0043423B">
            <w:pPr>
              <w:widowControl w:val="0"/>
              <w:autoSpaceDE w:val="0"/>
              <w:autoSpaceDN w:val="0"/>
              <w:adjustRightInd w:val="0"/>
              <w:jc w:val="center"/>
            </w:pPr>
          </w:p>
        </w:tc>
      </w:tr>
      <w:tr w:rsidR="00A055A3" w:rsidRPr="00B01CE1" w:rsidTr="0043423B">
        <w:trPr>
          <w:trHeight w:val="556"/>
          <w:tblCellSpacing w:w="5" w:type="nil"/>
        </w:trPr>
        <w:tc>
          <w:tcPr>
            <w:tcW w:w="0" w:type="auto"/>
            <w:tcBorders>
              <w:top w:val="single" w:sz="4" w:space="0" w:color="auto"/>
              <w:left w:val="single" w:sz="4" w:space="0" w:color="auto"/>
              <w:bottom w:val="single" w:sz="4" w:space="0" w:color="auto"/>
              <w:right w:val="single" w:sz="4" w:space="0" w:color="auto"/>
            </w:tcBorders>
            <w:vAlign w:val="center"/>
          </w:tcPr>
          <w:p w:rsidR="00A055A3" w:rsidRPr="00086580" w:rsidRDefault="00027889" w:rsidP="00027889">
            <w:pPr>
              <w:widowControl w:val="0"/>
              <w:tabs>
                <w:tab w:val="left" w:pos="555"/>
              </w:tabs>
              <w:autoSpaceDE w:val="0"/>
              <w:autoSpaceDN w:val="0"/>
              <w:adjustRightInd w:val="0"/>
              <w:rPr>
                <w:b/>
              </w:rPr>
            </w:pPr>
            <w:r>
              <w:rPr>
                <w:bCs/>
              </w:rPr>
              <w:t>Строительно-техническая экспертиза объектов жилого фонда</w:t>
            </w:r>
          </w:p>
        </w:tc>
        <w:tc>
          <w:tcPr>
            <w:tcW w:w="0" w:type="auto"/>
            <w:tcBorders>
              <w:top w:val="single" w:sz="4" w:space="0" w:color="auto"/>
              <w:left w:val="single" w:sz="4" w:space="0" w:color="auto"/>
              <w:bottom w:val="single" w:sz="4" w:space="0" w:color="auto"/>
              <w:right w:val="single" w:sz="4" w:space="0" w:color="auto"/>
            </w:tcBorders>
            <w:vAlign w:val="center"/>
          </w:tcPr>
          <w:p w:rsidR="00A055A3" w:rsidRPr="00B01CE1" w:rsidRDefault="00695534" w:rsidP="0043423B">
            <w:pPr>
              <w:widowControl w:val="0"/>
              <w:autoSpaceDE w:val="0"/>
              <w:autoSpaceDN w:val="0"/>
              <w:adjustRightInd w:val="0"/>
              <w:rPr>
                <w:color w:val="000000"/>
              </w:rPr>
            </w:pPr>
            <w:r>
              <w:rPr>
                <w:color w:val="000000"/>
              </w:rPr>
              <w:t>количество проведенных экспертиз</w:t>
            </w:r>
          </w:p>
        </w:tc>
        <w:tc>
          <w:tcPr>
            <w:tcW w:w="0" w:type="auto"/>
            <w:tcBorders>
              <w:top w:val="single" w:sz="4" w:space="0" w:color="auto"/>
              <w:left w:val="single" w:sz="4" w:space="0" w:color="auto"/>
              <w:bottom w:val="single" w:sz="4" w:space="0" w:color="auto"/>
              <w:right w:val="single" w:sz="4" w:space="0" w:color="auto"/>
            </w:tcBorders>
            <w:vAlign w:val="center"/>
          </w:tcPr>
          <w:p w:rsidR="00A055A3" w:rsidRPr="00B01CE1" w:rsidRDefault="00695534" w:rsidP="0043423B">
            <w:pPr>
              <w:widowControl w:val="0"/>
              <w:autoSpaceDE w:val="0"/>
              <w:autoSpaceDN w:val="0"/>
              <w:adjustRightInd w:val="0"/>
              <w:jc w:val="center"/>
            </w:pPr>
            <w:r>
              <w:t>единиц</w:t>
            </w:r>
          </w:p>
        </w:tc>
        <w:tc>
          <w:tcPr>
            <w:tcW w:w="731" w:type="dxa"/>
            <w:tcBorders>
              <w:top w:val="single" w:sz="4" w:space="0" w:color="auto"/>
              <w:left w:val="single" w:sz="4" w:space="0" w:color="auto"/>
              <w:bottom w:val="single" w:sz="4" w:space="0" w:color="auto"/>
              <w:right w:val="single" w:sz="4" w:space="0" w:color="auto"/>
            </w:tcBorders>
            <w:vAlign w:val="center"/>
          </w:tcPr>
          <w:p w:rsidR="00A055A3" w:rsidRDefault="00A055A3" w:rsidP="0043423B">
            <w:pPr>
              <w:widowControl w:val="0"/>
              <w:autoSpaceDE w:val="0"/>
              <w:autoSpaceDN w:val="0"/>
              <w:adjustRightInd w:val="0"/>
              <w:jc w:val="center"/>
            </w:pPr>
          </w:p>
        </w:tc>
        <w:tc>
          <w:tcPr>
            <w:tcW w:w="731" w:type="dxa"/>
            <w:tcBorders>
              <w:top w:val="single" w:sz="4" w:space="0" w:color="auto"/>
              <w:left w:val="single" w:sz="4" w:space="0" w:color="auto"/>
              <w:bottom w:val="single" w:sz="4" w:space="0" w:color="auto"/>
              <w:right w:val="single" w:sz="4" w:space="0" w:color="auto"/>
            </w:tcBorders>
            <w:vAlign w:val="center"/>
          </w:tcPr>
          <w:p w:rsidR="00A055A3" w:rsidRDefault="00A055A3" w:rsidP="0043423B">
            <w:pPr>
              <w:widowControl w:val="0"/>
              <w:autoSpaceDE w:val="0"/>
              <w:autoSpaceDN w:val="0"/>
              <w:adjustRightInd w:val="0"/>
              <w:jc w:val="center"/>
            </w:pPr>
          </w:p>
        </w:tc>
        <w:tc>
          <w:tcPr>
            <w:tcW w:w="880" w:type="dxa"/>
            <w:tcBorders>
              <w:top w:val="single" w:sz="4" w:space="0" w:color="auto"/>
              <w:left w:val="single" w:sz="4" w:space="0" w:color="auto"/>
              <w:bottom w:val="single" w:sz="4" w:space="0" w:color="auto"/>
              <w:right w:val="single" w:sz="4" w:space="0" w:color="auto"/>
            </w:tcBorders>
            <w:vAlign w:val="center"/>
          </w:tcPr>
          <w:p w:rsidR="00A055A3" w:rsidRDefault="00695534" w:rsidP="0043423B">
            <w:pPr>
              <w:widowControl w:val="0"/>
              <w:autoSpaceDE w:val="0"/>
              <w:autoSpaceDN w:val="0"/>
              <w:adjustRightInd w:val="0"/>
              <w:jc w:val="center"/>
            </w:pPr>
            <w:r>
              <w:t>1</w:t>
            </w:r>
          </w:p>
        </w:tc>
        <w:tc>
          <w:tcPr>
            <w:tcW w:w="850" w:type="dxa"/>
            <w:tcBorders>
              <w:top w:val="single" w:sz="4" w:space="0" w:color="auto"/>
              <w:left w:val="single" w:sz="4" w:space="0" w:color="auto"/>
              <w:bottom w:val="single" w:sz="4" w:space="0" w:color="auto"/>
              <w:right w:val="single" w:sz="4" w:space="0" w:color="auto"/>
            </w:tcBorders>
            <w:vAlign w:val="center"/>
          </w:tcPr>
          <w:p w:rsidR="00A055A3" w:rsidRDefault="00A055A3" w:rsidP="0043423B">
            <w:pPr>
              <w:widowControl w:val="0"/>
              <w:autoSpaceDE w:val="0"/>
              <w:autoSpaceDN w:val="0"/>
              <w:adjustRightInd w:val="0"/>
              <w:jc w:val="center"/>
            </w:pPr>
          </w:p>
        </w:tc>
        <w:tc>
          <w:tcPr>
            <w:tcW w:w="993" w:type="dxa"/>
            <w:tcBorders>
              <w:top w:val="single" w:sz="4" w:space="0" w:color="auto"/>
              <w:left w:val="single" w:sz="4" w:space="0" w:color="auto"/>
              <w:bottom w:val="single" w:sz="4" w:space="0" w:color="auto"/>
              <w:right w:val="single" w:sz="4" w:space="0" w:color="auto"/>
            </w:tcBorders>
            <w:vAlign w:val="center"/>
          </w:tcPr>
          <w:p w:rsidR="00A055A3" w:rsidRDefault="00A055A3" w:rsidP="0043423B">
            <w:pPr>
              <w:widowControl w:val="0"/>
              <w:autoSpaceDE w:val="0"/>
              <w:autoSpaceDN w:val="0"/>
              <w:adjustRightInd w:val="0"/>
              <w:jc w:val="center"/>
            </w:pPr>
          </w:p>
        </w:tc>
        <w:tc>
          <w:tcPr>
            <w:tcW w:w="170" w:type="dxa"/>
            <w:tcBorders>
              <w:left w:val="single" w:sz="4" w:space="0" w:color="auto"/>
            </w:tcBorders>
            <w:vAlign w:val="center"/>
          </w:tcPr>
          <w:p w:rsidR="00A055A3" w:rsidRPr="00B01CE1" w:rsidRDefault="00A055A3" w:rsidP="0043423B">
            <w:pPr>
              <w:widowControl w:val="0"/>
              <w:autoSpaceDE w:val="0"/>
              <w:autoSpaceDN w:val="0"/>
              <w:adjustRightInd w:val="0"/>
              <w:jc w:val="center"/>
            </w:pPr>
          </w:p>
        </w:tc>
      </w:tr>
      <w:tr w:rsidR="00A055A3" w:rsidRPr="00B01CE1" w:rsidTr="0043423B">
        <w:trPr>
          <w:trHeight w:val="556"/>
          <w:tblCellSpacing w:w="5" w:type="nil"/>
        </w:trPr>
        <w:tc>
          <w:tcPr>
            <w:tcW w:w="0" w:type="auto"/>
            <w:tcBorders>
              <w:top w:val="single" w:sz="4" w:space="0" w:color="auto"/>
              <w:left w:val="single" w:sz="4" w:space="0" w:color="auto"/>
              <w:bottom w:val="single" w:sz="4" w:space="0" w:color="auto"/>
              <w:right w:val="single" w:sz="4" w:space="0" w:color="auto"/>
            </w:tcBorders>
            <w:vAlign w:val="center"/>
          </w:tcPr>
          <w:p w:rsidR="00A055A3" w:rsidRPr="00086580" w:rsidRDefault="00027889" w:rsidP="00027889">
            <w:pPr>
              <w:widowControl w:val="0"/>
              <w:tabs>
                <w:tab w:val="left" w:pos="555"/>
              </w:tabs>
              <w:autoSpaceDE w:val="0"/>
              <w:autoSpaceDN w:val="0"/>
              <w:adjustRightInd w:val="0"/>
              <w:rPr>
                <w:b/>
              </w:rPr>
            </w:pPr>
            <w:r>
              <w:rPr>
                <w:bCs/>
              </w:rPr>
              <w:t>Оценка рыночной и выкупной стоимости квартир, оплата услуг при оформлении сделок с недвижимостью</w:t>
            </w:r>
          </w:p>
        </w:tc>
        <w:tc>
          <w:tcPr>
            <w:tcW w:w="0" w:type="auto"/>
            <w:tcBorders>
              <w:top w:val="single" w:sz="4" w:space="0" w:color="auto"/>
              <w:left w:val="single" w:sz="4" w:space="0" w:color="auto"/>
              <w:bottom w:val="single" w:sz="4" w:space="0" w:color="auto"/>
              <w:right w:val="single" w:sz="4" w:space="0" w:color="auto"/>
            </w:tcBorders>
            <w:vAlign w:val="center"/>
          </w:tcPr>
          <w:p w:rsidR="00A055A3" w:rsidRPr="00B01CE1" w:rsidRDefault="00695534" w:rsidP="00695534">
            <w:pPr>
              <w:widowControl w:val="0"/>
              <w:autoSpaceDE w:val="0"/>
              <w:autoSpaceDN w:val="0"/>
              <w:adjustRightInd w:val="0"/>
              <w:rPr>
                <w:color w:val="000000"/>
              </w:rPr>
            </w:pPr>
            <w:r>
              <w:rPr>
                <w:color w:val="000000"/>
              </w:rPr>
              <w:t>к</w:t>
            </w:r>
            <w:r w:rsidR="00027889">
              <w:rPr>
                <w:color w:val="000000"/>
              </w:rPr>
              <w:t xml:space="preserve">оличество </w:t>
            </w:r>
            <w:r>
              <w:rPr>
                <w:color w:val="000000"/>
              </w:rPr>
              <w:t>проведенных оценок, сделок</w:t>
            </w:r>
          </w:p>
        </w:tc>
        <w:tc>
          <w:tcPr>
            <w:tcW w:w="0" w:type="auto"/>
            <w:tcBorders>
              <w:top w:val="single" w:sz="4" w:space="0" w:color="auto"/>
              <w:left w:val="single" w:sz="4" w:space="0" w:color="auto"/>
              <w:bottom w:val="single" w:sz="4" w:space="0" w:color="auto"/>
              <w:right w:val="single" w:sz="4" w:space="0" w:color="auto"/>
            </w:tcBorders>
            <w:vAlign w:val="center"/>
          </w:tcPr>
          <w:p w:rsidR="00A055A3" w:rsidRPr="00B01CE1" w:rsidRDefault="00027889" w:rsidP="0043423B">
            <w:pPr>
              <w:widowControl w:val="0"/>
              <w:autoSpaceDE w:val="0"/>
              <w:autoSpaceDN w:val="0"/>
              <w:adjustRightInd w:val="0"/>
              <w:jc w:val="center"/>
            </w:pPr>
            <w:r>
              <w:t>единиц</w:t>
            </w:r>
          </w:p>
        </w:tc>
        <w:tc>
          <w:tcPr>
            <w:tcW w:w="731" w:type="dxa"/>
            <w:tcBorders>
              <w:top w:val="single" w:sz="4" w:space="0" w:color="auto"/>
              <w:left w:val="single" w:sz="4" w:space="0" w:color="auto"/>
              <w:bottom w:val="single" w:sz="4" w:space="0" w:color="auto"/>
              <w:right w:val="single" w:sz="4" w:space="0" w:color="auto"/>
            </w:tcBorders>
            <w:vAlign w:val="center"/>
          </w:tcPr>
          <w:p w:rsidR="00A055A3" w:rsidRDefault="00A055A3" w:rsidP="0043423B">
            <w:pPr>
              <w:widowControl w:val="0"/>
              <w:autoSpaceDE w:val="0"/>
              <w:autoSpaceDN w:val="0"/>
              <w:adjustRightInd w:val="0"/>
              <w:jc w:val="center"/>
            </w:pPr>
          </w:p>
        </w:tc>
        <w:tc>
          <w:tcPr>
            <w:tcW w:w="731" w:type="dxa"/>
            <w:tcBorders>
              <w:top w:val="single" w:sz="4" w:space="0" w:color="auto"/>
              <w:left w:val="single" w:sz="4" w:space="0" w:color="auto"/>
              <w:bottom w:val="single" w:sz="4" w:space="0" w:color="auto"/>
              <w:right w:val="single" w:sz="4" w:space="0" w:color="auto"/>
            </w:tcBorders>
            <w:vAlign w:val="center"/>
          </w:tcPr>
          <w:p w:rsidR="00A055A3" w:rsidRDefault="00A055A3" w:rsidP="0043423B">
            <w:pPr>
              <w:widowControl w:val="0"/>
              <w:autoSpaceDE w:val="0"/>
              <w:autoSpaceDN w:val="0"/>
              <w:adjustRightInd w:val="0"/>
              <w:jc w:val="center"/>
            </w:pPr>
          </w:p>
        </w:tc>
        <w:tc>
          <w:tcPr>
            <w:tcW w:w="880" w:type="dxa"/>
            <w:tcBorders>
              <w:top w:val="single" w:sz="4" w:space="0" w:color="auto"/>
              <w:left w:val="single" w:sz="4" w:space="0" w:color="auto"/>
              <w:bottom w:val="single" w:sz="4" w:space="0" w:color="auto"/>
              <w:right w:val="single" w:sz="4" w:space="0" w:color="auto"/>
            </w:tcBorders>
            <w:vAlign w:val="center"/>
          </w:tcPr>
          <w:p w:rsidR="00A055A3" w:rsidRDefault="00A055A3" w:rsidP="0043423B">
            <w:pPr>
              <w:widowControl w:val="0"/>
              <w:autoSpaceDE w:val="0"/>
              <w:autoSpaceDN w:val="0"/>
              <w:adjustRightInd w:val="0"/>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A055A3" w:rsidRDefault="00A055A3" w:rsidP="0043423B">
            <w:pPr>
              <w:widowControl w:val="0"/>
              <w:autoSpaceDE w:val="0"/>
              <w:autoSpaceDN w:val="0"/>
              <w:adjustRightInd w:val="0"/>
              <w:jc w:val="center"/>
            </w:pPr>
          </w:p>
        </w:tc>
        <w:tc>
          <w:tcPr>
            <w:tcW w:w="993" w:type="dxa"/>
            <w:tcBorders>
              <w:top w:val="single" w:sz="4" w:space="0" w:color="auto"/>
              <w:left w:val="single" w:sz="4" w:space="0" w:color="auto"/>
              <w:bottom w:val="single" w:sz="4" w:space="0" w:color="auto"/>
              <w:right w:val="single" w:sz="4" w:space="0" w:color="auto"/>
            </w:tcBorders>
            <w:vAlign w:val="center"/>
          </w:tcPr>
          <w:p w:rsidR="00A055A3" w:rsidRDefault="00A055A3" w:rsidP="0043423B">
            <w:pPr>
              <w:widowControl w:val="0"/>
              <w:autoSpaceDE w:val="0"/>
              <w:autoSpaceDN w:val="0"/>
              <w:adjustRightInd w:val="0"/>
              <w:jc w:val="center"/>
            </w:pPr>
          </w:p>
        </w:tc>
        <w:tc>
          <w:tcPr>
            <w:tcW w:w="170" w:type="dxa"/>
            <w:tcBorders>
              <w:left w:val="single" w:sz="4" w:space="0" w:color="auto"/>
            </w:tcBorders>
            <w:vAlign w:val="center"/>
          </w:tcPr>
          <w:p w:rsidR="00A055A3" w:rsidRPr="00B01CE1" w:rsidRDefault="00A055A3" w:rsidP="0043423B">
            <w:pPr>
              <w:widowControl w:val="0"/>
              <w:autoSpaceDE w:val="0"/>
              <w:autoSpaceDN w:val="0"/>
              <w:adjustRightInd w:val="0"/>
              <w:jc w:val="center"/>
            </w:pPr>
          </w:p>
        </w:tc>
      </w:tr>
      <w:tr w:rsidR="00947BD6" w:rsidRPr="00B01CE1" w:rsidTr="0043423B">
        <w:trPr>
          <w:trHeight w:val="556"/>
          <w:tblCellSpacing w:w="5" w:type="nil"/>
        </w:trPr>
        <w:tc>
          <w:tcPr>
            <w:tcW w:w="0" w:type="auto"/>
            <w:tcBorders>
              <w:top w:val="single" w:sz="4" w:space="0" w:color="auto"/>
              <w:left w:val="single" w:sz="4" w:space="0" w:color="auto"/>
              <w:bottom w:val="single" w:sz="4" w:space="0" w:color="auto"/>
              <w:right w:val="single" w:sz="4" w:space="0" w:color="auto"/>
            </w:tcBorders>
            <w:vAlign w:val="center"/>
          </w:tcPr>
          <w:p w:rsidR="00947BD6" w:rsidRPr="00086580" w:rsidRDefault="00947BD6" w:rsidP="0043423B">
            <w:pPr>
              <w:widowControl w:val="0"/>
              <w:tabs>
                <w:tab w:val="left" w:pos="555"/>
              </w:tabs>
              <w:autoSpaceDE w:val="0"/>
              <w:autoSpaceDN w:val="0"/>
              <w:adjustRightInd w:val="0"/>
              <w:jc w:val="center"/>
              <w:rPr>
                <w:b/>
              </w:rPr>
            </w:pPr>
            <w:r w:rsidRPr="00086580">
              <w:rPr>
                <w:b/>
              </w:rPr>
              <w:t xml:space="preserve">Подпрограмма «Обеспечение </w:t>
            </w:r>
            <w:r>
              <w:rPr>
                <w:b/>
              </w:rPr>
              <w:t>жильём</w:t>
            </w:r>
            <w:r w:rsidRPr="00086580">
              <w:rPr>
                <w:b/>
              </w:rPr>
              <w:t xml:space="preserve"> молодых семей»:</w:t>
            </w:r>
          </w:p>
        </w:tc>
        <w:tc>
          <w:tcPr>
            <w:tcW w:w="0" w:type="auto"/>
            <w:tcBorders>
              <w:top w:val="single" w:sz="4" w:space="0" w:color="auto"/>
              <w:left w:val="single" w:sz="4" w:space="0" w:color="auto"/>
              <w:bottom w:val="single" w:sz="4" w:space="0" w:color="auto"/>
              <w:right w:val="single" w:sz="4" w:space="0" w:color="auto"/>
            </w:tcBorders>
            <w:vAlign w:val="center"/>
          </w:tcPr>
          <w:p w:rsidR="00947BD6" w:rsidRPr="00B01CE1" w:rsidRDefault="00947BD6" w:rsidP="0043423B">
            <w:pPr>
              <w:widowControl w:val="0"/>
              <w:autoSpaceDE w:val="0"/>
              <w:autoSpaceDN w:val="0"/>
              <w:adjustRightInd w:val="0"/>
            </w:pPr>
            <w:r w:rsidRPr="00B01CE1">
              <w:rPr>
                <w:color w:val="000000"/>
              </w:rPr>
              <w:t xml:space="preserve">доля молодых семей, получивших социальные выплаты, в общей </w:t>
            </w:r>
            <w:proofErr w:type="gramStart"/>
            <w:r w:rsidRPr="00B01CE1">
              <w:rPr>
                <w:color w:val="000000"/>
              </w:rPr>
              <w:t>численности</w:t>
            </w:r>
            <w:proofErr w:type="gramEnd"/>
            <w:r w:rsidRPr="00B01CE1">
              <w:rPr>
                <w:color w:val="000000"/>
              </w:rPr>
              <w:t xml:space="preserve">  нуждающихся молодых семей </w:t>
            </w:r>
          </w:p>
        </w:tc>
        <w:tc>
          <w:tcPr>
            <w:tcW w:w="0" w:type="auto"/>
            <w:tcBorders>
              <w:top w:val="single" w:sz="4" w:space="0" w:color="auto"/>
              <w:left w:val="single" w:sz="4" w:space="0" w:color="auto"/>
              <w:bottom w:val="single" w:sz="4" w:space="0" w:color="auto"/>
              <w:right w:val="single" w:sz="4" w:space="0" w:color="auto"/>
            </w:tcBorders>
            <w:vAlign w:val="center"/>
          </w:tcPr>
          <w:p w:rsidR="00947BD6" w:rsidRPr="00B01CE1" w:rsidRDefault="00947BD6" w:rsidP="0043423B">
            <w:pPr>
              <w:widowControl w:val="0"/>
              <w:autoSpaceDE w:val="0"/>
              <w:autoSpaceDN w:val="0"/>
              <w:adjustRightInd w:val="0"/>
              <w:jc w:val="center"/>
            </w:pPr>
            <w:r w:rsidRPr="00B01CE1">
              <w:t>%</w:t>
            </w:r>
          </w:p>
        </w:tc>
        <w:tc>
          <w:tcPr>
            <w:tcW w:w="731" w:type="dxa"/>
            <w:tcBorders>
              <w:top w:val="single" w:sz="4" w:space="0" w:color="auto"/>
              <w:left w:val="single" w:sz="4" w:space="0" w:color="auto"/>
              <w:bottom w:val="single" w:sz="4" w:space="0" w:color="auto"/>
              <w:right w:val="single" w:sz="4" w:space="0" w:color="auto"/>
            </w:tcBorders>
            <w:vAlign w:val="center"/>
          </w:tcPr>
          <w:p w:rsidR="00947BD6" w:rsidRPr="00B01CE1" w:rsidRDefault="00947BD6" w:rsidP="0043423B">
            <w:pPr>
              <w:widowControl w:val="0"/>
              <w:autoSpaceDE w:val="0"/>
              <w:autoSpaceDN w:val="0"/>
              <w:adjustRightInd w:val="0"/>
              <w:jc w:val="center"/>
            </w:pPr>
            <w:r>
              <w:t>8,7</w:t>
            </w:r>
          </w:p>
        </w:tc>
        <w:tc>
          <w:tcPr>
            <w:tcW w:w="731" w:type="dxa"/>
            <w:tcBorders>
              <w:top w:val="single" w:sz="4" w:space="0" w:color="auto"/>
              <w:left w:val="single" w:sz="4" w:space="0" w:color="auto"/>
              <w:bottom w:val="single" w:sz="4" w:space="0" w:color="auto"/>
              <w:right w:val="single" w:sz="4" w:space="0" w:color="auto"/>
            </w:tcBorders>
            <w:vAlign w:val="center"/>
          </w:tcPr>
          <w:p w:rsidR="00947BD6" w:rsidRPr="00B01CE1" w:rsidRDefault="007E7A9E" w:rsidP="0043423B">
            <w:pPr>
              <w:widowControl w:val="0"/>
              <w:autoSpaceDE w:val="0"/>
              <w:autoSpaceDN w:val="0"/>
              <w:adjustRightInd w:val="0"/>
              <w:jc w:val="center"/>
            </w:pPr>
            <w:r>
              <w:t>13,33</w:t>
            </w:r>
          </w:p>
        </w:tc>
        <w:tc>
          <w:tcPr>
            <w:tcW w:w="880" w:type="dxa"/>
            <w:tcBorders>
              <w:top w:val="single" w:sz="4" w:space="0" w:color="auto"/>
              <w:left w:val="single" w:sz="4" w:space="0" w:color="auto"/>
              <w:bottom w:val="single" w:sz="4" w:space="0" w:color="auto"/>
              <w:right w:val="single" w:sz="4" w:space="0" w:color="auto"/>
            </w:tcBorders>
            <w:vAlign w:val="center"/>
          </w:tcPr>
          <w:p w:rsidR="00947BD6" w:rsidRPr="00B01CE1" w:rsidRDefault="007E7A9E" w:rsidP="0043423B">
            <w:pPr>
              <w:widowControl w:val="0"/>
              <w:autoSpaceDE w:val="0"/>
              <w:autoSpaceDN w:val="0"/>
              <w:adjustRightInd w:val="0"/>
              <w:jc w:val="center"/>
            </w:pPr>
            <w:r>
              <w:t>14,28</w:t>
            </w:r>
          </w:p>
        </w:tc>
        <w:tc>
          <w:tcPr>
            <w:tcW w:w="850" w:type="dxa"/>
            <w:tcBorders>
              <w:top w:val="single" w:sz="4" w:space="0" w:color="auto"/>
              <w:left w:val="single" w:sz="4" w:space="0" w:color="auto"/>
              <w:bottom w:val="single" w:sz="4" w:space="0" w:color="auto"/>
              <w:right w:val="single" w:sz="4" w:space="0" w:color="auto"/>
            </w:tcBorders>
            <w:vAlign w:val="center"/>
          </w:tcPr>
          <w:p w:rsidR="00947BD6" w:rsidRPr="00B01CE1" w:rsidRDefault="007E7A9E" w:rsidP="0043423B">
            <w:pPr>
              <w:widowControl w:val="0"/>
              <w:autoSpaceDE w:val="0"/>
              <w:autoSpaceDN w:val="0"/>
              <w:adjustRightInd w:val="0"/>
              <w:jc w:val="center"/>
            </w:pPr>
            <w:r>
              <w:t>14,28</w:t>
            </w:r>
          </w:p>
        </w:tc>
        <w:tc>
          <w:tcPr>
            <w:tcW w:w="993" w:type="dxa"/>
            <w:tcBorders>
              <w:top w:val="single" w:sz="4" w:space="0" w:color="auto"/>
              <w:left w:val="single" w:sz="4" w:space="0" w:color="auto"/>
              <w:bottom w:val="single" w:sz="4" w:space="0" w:color="auto"/>
              <w:right w:val="single" w:sz="4" w:space="0" w:color="auto"/>
            </w:tcBorders>
            <w:vAlign w:val="center"/>
          </w:tcPr>
          <w:p w:rsidR="00947BD6" w:rsidRPr="00B01CE1" w:rsidRDefault="007E7A9E" w:rsidP="0043423B">
            <w:pPr>
              <w:widowControl w:val="0"/>
              <w:autoSpaceDE w:val="0"/>
              <w:autoSpaceDN w:val="0"/>
              <w:adjustRightInd w:val="0"/>
              <w:jc w:val="center"/>
            </w:pPr>
            <w:r>
              <w:t>14,28</w:t>
            </w:r>
          </w:p>
        </w:tc>
        <w:tc>
          <w:tcPr>
            <w:tcW w:w="170" w:type="dxa"/>
            <w:tcBorders>
              <w:left w:val="single" w:sz="4" w:space="0" w:color="auto"/>
            </w:tcBorders>
            <w:vAlign w:val="center"/>
          </w:tcPr>
          <w:p w:rsidR="00947BD6" w:rsidRPr="00B01CE1" w:rsidRDefault="00947BD6" w:rsidP="0043423B">
            <w:pPr>
              <w:widowControl w:val="0"/>
              <w:autoSpaceDE w:val="0"/>
              <w:autoSpaceDN w:val="0"/>
              <w:adjustRightInd w:val="0"/>
              <w:jc w:val="center"/>
            </w:pPr>
          </w:p>
        </w:tc>
      </w:tr>
      <w:tr w:rsidR="00947BD6" w:rsidRPr="00B01CE1" w:rsidTr="0043423B">
        <w:trPr>
          <w:trHeight w:val="413"/>
          <w:tblCellSpacing w:w="5" w:type="nil"/>
        </w:trPr>
        <w:tc>
          <w:tcPr>
            <w:tcW w:w="0" w:type="auto"/>
            <w:tcBorders>
              <w:top w:val="single" w:sz="4" w:space="0" w:color="auto"/>
              <w:left w:val="single" w:sz="4" w:space="0" w:color="auto"/>
              <w:bottom w:val="single" w:sz="4" w:space="0" w:color="auto"/>
              <w:right w:val="single" w:sz="4" w:space="0" w:color="auto"/>
            </w:tcBorders>
            <w:vAlign w:val="center"/>
          </w:tcPr>
          <w:p w:rsidR="00947BD6" w:rsidRPr="00B01CE1" w:rsidRDefault="00947BD6" w:rsidP="0043423B">
            <w:pPr>
              <w:widowControl w:val="0"/>
              <w:tabs>
                <w:tab w:val="left" w:pos="555"/>
              </w:tabs>
              <w:autoSpaceDE w:val="0"/>
              <w:autoSpaceDN w:val="0"/>
              <w:adjustRightInd w:val="0"/>
            </w:pPr>
            <w:r w:rsidRPr="00240814">
              <w:t xml:space="preserve">Реализация мероприятий по обеспечению </w:t>
            </w:r>
            <w:r>
              <w:lastRenderedPageBreak/>
              <w:t>жильём</w:t>
            </w:r>
            <w:r w:rsidRPr="00240814">
              <w:t xml:space="preserve"> молодых семей</w:t>
            </w:r>
          </w:p>
        </w:tc>
        <w:tc>
          <w:tcPr>
            <w:tcW w:w="0" w:type="auto"/>
            <w:tcBorders>
              <w:top w:val="single" w:sz="4" w:space="0" w:color="auto"/>
              <w:left w:val="single" w:sz="4" w:space="0" w:color="auto"/>
              <w:bottom w:val="single" w:sz="4" w:space="0" w:color="auto"/>
              <w:right w:val="single" w:sz="4" w:space="0" w:color="auto"/>
            </w:tcBorders>
            <w:vAlign w:val="center"/>
          </w:tcPr>
          <w:p w:rsidR="00947BD6" w:rsidRPr="00B01CE1" w:rsidRDefault="00947BD6" w:rsidP="0043423B">
            <w:pPr>
              <w:widowControl w:val="0"/>
              <w:autoSpaceDE w:val="0"/>
              <w:autoSpaceDN w:val="0"/>
              <w:adjustRightInd w:val="0"/>
            </w:pPr>
            <w:r w:rsidRPr="00B01CE1">
              <w:rPr>
                <w:color w:val="000000"/>
              </w:rPr>
              <w:lastRenderedPageBreak/>
              <w:t xml:space="preserve">количество молодых семей, улучшивших </w:t>
            </w:r>
            <w:r w:rsidRPr="00B01CE1">
              <w:rPr>
                <w:color w:val="000000"/>
              </w:rPr>
              <w:lastRenderedPageBreak/>
              <w:t>жилищные условия</w:t>
            </w:r>
          </w:p>
        </w:tc>
        <w:tc>
          <w:tcPr>
            <w:tcW w:w="0" w:type="auto"/>
            <w:tcBorders>
              <w:top w:val="single" w:sz="4" w:space="0" w:color="auto"/>
              <w:left w:val="single" w:sz="4" w:space="0" w:color="auto"/>
              <w:bottom w:val="single" w:sz="4" w:space="0" w:color="auto"/>
              <w:right w:val="single" w:sz="4" w:space="0" w:color="auto"/>
            </w:tcBorders>
            <w:vAlign w:val="center"/>
          </w:tcPr>
          <w:p w:rsidR="00947BD6" w:rsidRPr="00B01CE1" w:rsidRDefault="00947BD6" w:rsidP="0043423B">
            <w:pPr>
              <w:widowControl w:val="0"/>
              <w:autoSpaceDE w:val="0"/>
              <w:autoSpaceDN w:val="0"/>
              <w:adjustRightInd w:val="0"/>
              <w:jc w:val="center"/>
            </w:pPr>
            <w:r w:rsidRPr="00B01CE1">
              <w:lastRenderedPageBreak/>
              <w:t>единиц</w:t>
            </w:r>
          </w:p>
        </w:tc>
        <w:tc>
          <w:tcPr>
            <w:tcW w:w="731" w:type="dxa"/>
            <w:tcBorders>
              <w:top w:val="single" w:sz="4" w:space="0" w:color="auto"/>
              <w:left w:val="single" w:sz="4" w:space="0" w:color="auto"/>
              <w:bottom w:val="single" w:sz="4" w:space="0" w:color="auto"/>
              <w:right w:val="single" w:sz="4" w:space="0" w:color="auto"/>
            </w:tcBorders>
            <w:vAlign w:val="center"/>
          </w:tcPr>
          <w:p w:rsidR="00947BD6" w:rsidRPr="003C5508" w:rsidRDefault="00947BD6" w:rsidP="0043423B">
            <w:pPr>
              <w:widowControl w:val="0"/>
              <w:autoSpaceDE w:val="0"/>
              <w:autoSpaceDN w:val="0"/>
              <w:adjustRightInd w:val="0"/>
              <w:jc w:val="center"/>
            </w:pPr>
            <w:r>
              <w:t>2</w:t>
            </w:r>
          </w:p>
        </w:tc>
        <w:tc>
          <w:tcPr>
            <w:tcW w:w="731" w:type="dxa"/>
            <w:tcBorders>
              <w:top w:val="single" w:sz="4" w:space="0" w:color="auto"/>
              <w:left w:val="single" w:sz="4" w:space="0" w:color="auto"/>
              <w:bottom w:val="single" w:sz="4" w:space="0" w:color="auto"/>
              <w:right w:val="single" w:sz="4" w:space="0" w:color="auto"/>
            </w:tcBorders>
            <w:vAlign w:val="center"/>
          </w:tcPr>
          <w:p w:rsidR="00947BD6" w:rsidRPr="003C5508" w:rsidRDefault="00947BD6" w:rsidP="0043423B">
            <w:pPr>
              <w:widowControl w:val="0"/>
              <w:autoSpaceDE w:val="0"/>
              <w:autoSpaceDN w:val="0"/>
              <w:adjustRightInd w:val="0"/>
              <w:jc w:val="center"/>
            </w:pPr>
            <w:r>
              <w:t>2</w:t>
            </w:r>
          </w:p>
        </w:tc>
        <w:tc>
          <w:tcPr>
            <w:tcW w:w="880" w:type="dxa"/>
            <w:tcBorders>
              <w:top w:val="single" w:sz="4" w:space="0" w:color="auto"/>
              <w:left w:val="single" w:sz="4" w:space="0" w:color="auto"/>
              <w:bottom w:val="single" w:sz="4" w:space="0" w:color="auto"/>
              <w:right w:val="single" w:sz="4" w:space="0" w:color="auto"/>
            </w:tcBorders>
            <w:vAlign w:val="center"/>
          </w:tcPr>
          <w:p w:rsidR="00947BD6" w:rsidRPr="003C5508" w:rsidRDefault="00947BD6" w:rsidP="0043423B">
            <w:pPr>
              <w:widowControl w:val="0"/>
              <w:autoSpaceDE w:val="0"/>
              <w:autoSpaceDN w:val="0"/>
              <w:adjustRightInd w:val="0"/>
              <w:jc w:val="center"/>
            </w:pPr>
            <w:r>
              <w:t>2</w:t>
            </w:r>
          </w:p>
        </w:tc>
        <w:tc>
          <w:tcPr>
            <w:tcW w:w="850" w:type="dxa"/>
            <w:tcBorders>
              <w:top w:val="single" w:sz="4" w:space="0" w:color="auto"/>
              <w:left w:val="single" w:sz="4" w:space="0" w:color="auto"/>
              <w:bottom w:val="single" w:sz="4" w:space="0" w:color="auto"/>
              <w:right w:val="single" w:sz="4" w:space="0" w:color="auto"/>
            </w:tcBorders>
            <w:vAlign w:val="center"/>
          </w:tcPr>
          <w:p w:rsidR="00947BD6" w:rsidRPr="003C5508" w:rsidRDefault="00947BD6" w:rsidP="0043423B">
            <w:pPr>
              <w:widowControl w:val="0"/>
              <w:autoSpaceDE w:val="0"/>
              <w:autoSpaceDN w:val="0"/>
              <w:adjustRightInd w:val="0"/>
              <w:jc w:val="center"/>
            </w:pPr>
            <w:r>
              <w:t>2</w:t>
            </w:r>
          </w:p>
        </w:tc>
        <w:tc>
          <w:tcPr>
            <w:tcW w:w="993" w:type="dxa"/>
            <w:tcBorders>
              <w:top w:val="single" w:sz="4" w:space="0" w:color="auto"/>
              <w:left w:val="single" w:sz="4" w:space="0" w:color="auto"/>
              <w:bottom w:val="single" w:sz="4" w:space="0" w:color="auto"/>
              <w:right w:val="single" w:sz="4" w:space="0" w:color="auto"/>
            </w:tcBorders>
            <w:vAlign w:val="center"/>
          </w:tcPr>
          <w:p w:rsidR="00947BD6" w:rsidRPr="003C5508" w:rsidRDefault="00947BD6" w:rsidP="0043423B">
            <w:pPr>
              <w:widowControl w:val="0"/>
              <w:autoSpaceDE w:val="0"/>
              <w:autoSpaceDN w:val="0"/>
              <w:adjustRightInd w:val="0"/>
              <w:jc w:val="center"/>
            </w:pPr>
            <w:r>
              <w:t>2</w:t>
            </w:r>
          </w:p>
        </w:tc>
        <w:tc>
          <w:tcPr>
            <w:tcW w:w="170" w:type="dxa"/>
            <w:tcBorders>
              <w:left w:val="single" w:sz="4" w:space="0" w:color="auto"/>
            </w:tcBorders>
            <w:vAlign w:val="center"/>
          </w:tcPr>
          <w:p w:rsidR="00947BD6" w:rsidRPr="00B01CE1" w:rsidRDefault="00947BD6" w:rsidP="0043423B">
            <w:pPr>
              <w:widowControl w:val="0"/>
              <w:autoSpaceDE w:val="0"/>
              <w:autoSpaceDN w:val="0"/>
              <w:adjustRightInd w:val="0"/>
              <w:jc w:val="center"/>
            </w:pPr>
          </w:p>
        </w:tc>
      </w:tr>
      <w:tr w:rsidR="00947BD6" w:rsidRPr="00B01CE1" w:rsidTr="0093510C">
        <w:trPr>
          <w:trHeight w:val="697"/>
          <w:tblCellSpacing w:w="5" w:type="nil"/>
        </w:trPr>
        <w:tc>
          <w:tcPr>
            <w:tcW w:w="0" w:type="auto"/>
            <w:tcBorders>
              <w:top w:val="single" w:sz="4" w:space="0" w:color="auto"/>
              <w:left w:val="single" w:sz="4" w:space="0" w:color="auto"/>
              <w:bottom w:val="single" w:sz="4" w:space="0" w:color="auto"/>
              <w:right w:val="single" w:sz="4" w:space="0" w:color="auto"/>
            </w:tcBorders>
            <w:vAlign w:val="center"/>
          </w:tcPr>
          <w:p w:rsidR="00947BD6" w:rsidRPr="00086580" w:rsidRDefault="00947BD6" w:rsidP="0043423B">
            <w:pPr>
              <w:widowControl w:val="0"/>
              <w:tabs>
                <w:tab w:val="left" w:pos="492"/>
              </w:tabs>
              <w:autoSpaceDE w:val="0"/>
              <w:autoSpaceDN w:val="0"/>
              <w:adjustRightInd w:val="0"/>
              <w:jc w:val="center"/>
              <w:rPr>
                <w:b/>
              </w:rPr>
            </w:pPr>
            <w:r w:rsidRPr="00086580">
              <w:rPr>
                <w:b/>
              </w:rPr>
              <w:lastRenderedPageBreak/>
              <w:t>Подпрограмма «</w:t>
            </w:r>
            <w:r w:rsidRPr="00086580">
              <w:rPr>
                <w:b/>
                <w:bCs/>
              </w:rPr>
              <w:t xml:space="preserve">Обеспечение </w:t>
            </w:r>
            <w:r>
              <w:rPr>
                <w:b/>
                <w:bCs/>
              </w:rPr>
              <w:t>жильём</w:t>
            </w:r>
            <w:r w:rsidRPr="00086580">
              <w:rPr>
                <w:b/>
                <w:bCs/>
              </w:rPr>
              <w:t xml:space="preserve"> детей-сирот и детей, оставшихся без попечения родителей»:</w:t>
            </w:r>
          </w:p>
        </w:tc>
        <w:tc>
          <w:tcPr>
            <w:tcW w:w="0" w:type="auto"/>
            <w:tcBorders>
              <w:top w:val="single" w:sz="4" w:space="0" w:color="auto"/>
              <w:left w:val="single" w:sz="4" w:space="0" w:color="auto"/>
              <w:bottom w:val="single" w:sz="4" w:space="0" w:color="auto"/>
              <w:right w:val="single" w:sz="4" w:space="0" w:color="auto"/>
            </w:tcBorders>
            <w:vAlign w:val="center"/>
          </w:tcPr>
          <w:p w:rsidR="00947BD6" w:rsidRPr="00B01CE1" w:rsidRDefault="00947BD6" w:rsidP="0043423B">
            <w:pPr>
              <w:widowControl w:val="0"/>
              <w:autoSpaceDE w:val="0"/>
              <w:autoSpaceDN w:val="0"/>
              <w:adjustRightInd w:val="0"/>
              <w:rPr>
                <w:color w:val="000000"/>
              </w:rPr>
            </w:pPr>
            <w:r>
              <w:rPr>
                <w:color w:val="000000"/>
              </w:rPr>
              <w:t>дети-сироты и дети, оставшиеся без попечения родителей, получившие</w:t>
            </w:r>
            <w:r w:rsidRPr="00B01CE1">
              <w:rPr>
                <w:color w:val="000000"/>
              </w:rPr>
              <w:t xml:space="preserve"> жилые помещения в отчетном году, в общей численности </w:t>
            </w:r>
            <w:r>
              <w:rPr>
                <w:color w:val="000000"/>
              </w:rPr>
              <w:t xml:space="preserve">детей-сирот и детей, оставшихся без попечения родителей, состоящей в списке, подлежащих обеспечению жильём </w:t>
            </w:r>
          </w:p>
        </w:tc>
        <w:tc>
          <w:tcPr>
            <w:tcW w:w="0" w:type="auto"/>
            <w:tcBorders>
              <w:top w:val="single" w:sz="4" w:space="0" w:color="auto"/>
              <w:left w:val="single" w:sz="4" w:space="0" w:color="auto"/>
              <w:bottom w:val="single" w:sz="4" w:space="0" w:color="auto"/>
              <w:right w:val="single" w:sz="4" w:space="0" w:color="auto"/>
            </w:tcBorders>
            <w:vAlign w:val="center"/>
          </w:tcPr>
          <w:p w:rsidR="00947BD6" w:rsidRPr="00B01CE1" w:rsidRDefault="00947BD6" w:rsidP="0043423B">
            <w:pPr>
              <w:widowControl w:val="0"/>
              <w:autoSpaceDE w:val="0"/>
              <w:autoSpaceDN w:val="0"/>
              <w:adjustRightInd w:val="0"/>
              <w:jc w:val="center"/>
            </w:pPr>
            <w:r w:rsidRPr="00B01CE1">
              <w:t>%</w:t>
            </w:r>
          </w:p>
        </w:tc>
        <w:tc>
          <w:tcPr>
            <w:tcW w:w="731" w:type="dxa"/>
            <w:tcBorders>
              <w:top w:val="single" w:sz="4" w:space="0" w:color="auto"/>
              <w:left w:val="single" w:sz="4" w:space="0" w:color="auto"/>
              <w:bottom w:val="single" w:sz="4" w:space="0" w:color="auto"/>
              <w:right w:val="single" w:sz="4" w:space="0" w:color="auto"/>
            </w:tcBorders>
            <w:vAlign w:val="center"/>
          </w:tcPr>
          <w:p w:rsidR="00947BD6" w:rsidRPr="00B01CE1" w:rsidRDefault="00947BD6" w:rsidP="0043423B">
            <w:pPr>
              <w:widowControl w:val="0"/>
              <w:autoSpaceDE w:val="0"/>
              <w:autoSpaceDN w:val="0"/>
              <w:adjustRightInd w:val="0"/>
              <w:jc w:val="center"/>
            </w:pPr>
            <w:r>
              <w:t>16,62</w:t>
            </w:r>
          </w:p>
        </w:tc>
        <w:tc>
          <w:tcPr>
            <w:tcW w:w="731" w:type="dxa"/>
            <w:tcBorders>
              <w:top w:val="single" w:sz="4" w:space="0" w:color="auto"/>
              <w:left w:val="single" w:sz="4" w:space="0" w:color="auto"/>
              <w:bottom w:val="single" w:sz="4" w:space="0" w:color="auto"/>
              <w:right w:val="single" w:sz="4" w:space="0" w:color="auto"/>
            </w:tcBorders>
            <w:vAlign w:val="center"/>
          </w:tcPr>
          <w:p w:rsidR="00947BD6" w:rsidRPr="00B01CE1" w:rsidRDefault="007E7A9E" w:rsidP="0043423B">
            <w:pPr>
              <w:widowControl w:val="0"/>
              <w:autoSpaceDE w:val="0"/>
              <w:autoSpaceDN w:val="0"/>
              <w:adjustRightInd w:val="0"/>
              <w:jc w:val="center"/>
            </w:pPr>
            <w:r>
              <w:t>30,52</w:t>
            </w:r>
          </w:p>
        </w:tc>
        <w:tc>
          <w:tcPr>
            <w:tcW w:w="880" w:type="dxa"/>
            <w:tcBorders>
              <w:top w:val="single" w:sz="4" w:space="0" w:color="auto"/>
              <w:left w:val="single" w:sz="4" w:space="0" w:color="auto"/>
              <w:bottom w:val="single" w:sz="4" w:space="0" w:color="auto"/>
              <w:right w:val="single" w:sz="4" w:space="0" w:color="auto"/>
            </w:tcBorders>
            <w:vAlign w:val="center"/>
          </w:tcPr>
          <w:p w:rsidR="00947BD6" w:rsidRPr="00B01CE1" w:rsidRDefault="0098778D" w:rsidP="0043423B">
            <w:pPr>
              <w:widowControl w:val="0"/>
              <w:autoSpaceDE w:val="0"/>
              <w:autoSpaceDN w:val="0"/>
              <w:adjustRightInd w:val="0"/>
              <w:jc w:val="center"/>
            </w:pPr>
            <w:r>
              <w:t>5,61</w:t>
            </w:r>
          </w:p>
        </w:tc>
        <w:tc>
          <w:tcPr>
            <w:tcW w:w="850" w:type="dxa"/>
            <w:tcBorders>
              <w:top w:val="single" w:sz="4" w:space="0" w:color="auto"/>
              <w:left w:val="single" w:sz="4" w:space="0" w:color="auto"/>
              <w:bottom w:val="single" w:sz="4" w:space="0" w:color="auto"/>
              <w:right w:val="single" w:sz="4" w:space="0" w:color="auto"/>
            </w:tcBorders>
            <w:vAlign w:val="center"/>
          </w:tcPr>
          <w:p w:rsidR="00947BD6" w:rsidRPr="00B01CE1" w:rsidRDefault="0098778D" w:rsidP="0043423B">
            <w:pPr>
              <w:widowControl w:val="0"/>
              <w:autoSpaceDE w:val="0"/>
              <w:autoSpaceDN w:val="0"/>
              <w:adjustRightInd w:val="0"/>
              <w:jc w:val="center"/>
            </w:pPr>
            <w:r>
              <w:t>4,86</w:t>
            </w:r>
          </w:p>
        </w:tc>
        <w:tc>
          <w:tcPr>
            <w:tcW w:w="993" w:type="dxa"/>
            <w:tcBorders>
              <w:top w:val="single" w:sz="4" w:space="0" w:color="auto"/>
              <w:left w:val="single" w:sz="4" w:space="0" w:color="auto"/>
              <w:bottom w:val="single" w:sz="4" w:space="0" w:color="auto"/>
              <w:right w:val="single" w:sz="4" w:space="0" w:color="auto"/>
            </w:tcBorders>
            <w:vAlign w:val="center"/>
          </w:tcPr>
          <w:p w:rsidR="00947BD6" w:rsidRPr="00B01CE1" w:rsidRDefault="0098778D" w:rsidP="0043423B">
            <w:pPr>
              <w:widowControl w:val="0"/>
              <w:autoSpaceDE w:val="0"/>
              <w:autoSpaceDN w:val="0"/>
              <w:adjustRightInd w:val="0"/>
              <w:jc w:val="center"/>
            </w:pPr>
            <w:r>
              <w:t>4,86</w:t>
            </w:r>
          </w:p>
        </w:tc>
        <w:tc>
          <w:tcPr>
            <w:tcW w:w="170" w:type="dxa"/>
            <w:tcBorders>
              <w:left w:val="single" w:sz="4" w:space="0" w:color="auto"/>
            </w:tcBorders>
            <w:vAlign w:val="center"/>
          </w:tcPr>
          <w:p w:rsidR="00947BD6" w:rsidRPr="00B01CE1" w:rsidRDefault="00947BD6" w:rsidP="0043423B">
            <w:pPr>
              <w:widowControl w:val="0"/>
              <w:autoSpaceDE w:val="0"/>
              <w:autoSpaceDN w:val="0"/>
              <w:adjustRightInd w:val="0"/>
              <w:jc w:val="center"/>
            </w:pPr>
          </w:p>
        </w:tc>
      </w:tr>
      <w:tr w:rsidR="00947BD6" w:rsidRPr="00B01CE1" w:rsidTr="0043423B">
        <w:trPr>
          <w:trHeight w:val="278"/>
          <w:tblCellSpacing w:w="5" w:type="nil"/>
        </w:trPr>
        <w:tc>
          <w:tcPr>
            <w:tcW w:w="0" w:type="auto"/>
            <w:tcBorders>
              <w:top w:val="single" w:sz="4" w:space="0" w:color="auto"/>
              <w:left w:val="single" w:sz="4" w:space="0" w:color="auto"/>
              <w:bottom w:val="single" w:sz="4" w:space="0" w:color="auto"/>
              <w:right w:val="single" w:sz="4" w:space="0" w:color="auto"/>
            </w:tcBorders>
            <w:vAlign w:val="center"/>
          </w:tcPr>
          <w:p w:rsidR="00947BD6" w:rsidRPr="00B01CE1" w:rsidRDefault="00947BD6" w:rsidP="0043423B">
            <w:pPr>
              <w:widowControl w:val="0"/>
              <w:tabs>
                <w:tab w:val="left" w:pos="555"/>
              </w:tabs>
              <w:autoSpaceDE w:val="0"/>
              <w:autoSpaceDN w:val="0"/>
              <w:adjustRightInd w:val="0"/>
            </w:pPr>
            <w:r w:rsidRPr="00086580">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0" w:type="auto"/>
            <w:tcBorders>
              <w:top w:val="single" w:sz="4" w:space="0" w:color="auto"/>
              <w:left w:val="single" w:sz="4" w:space="0" w:color="auto"/>
              <w:bottom w:val="single" w:sz="4" w:space="0" w:color="auto"/>
              <w:right w:val="single" w:sz="4" w:space="0" w:color="auto"/>
            </w:tcBorders>
            <w:vAlign w:val="center"/>
          </w:tcPr>
          <w:p w:rsidR="00947BD6" w:rsidRPr="00B01CE1" w:rsidRDefault="00947BD6" w:rsidP="0043423B">
            <w:pPr>
              <w:widowControl w:val="0"/>
              <w:autoSpaceDE w:val="0"/>
              <w:autoSpaceDN w:val="0"/>
              <w:adjustRightInd w:val="0"/>
              <w:rPr>
                <w:color w:val="000000"/>
              </w:rPr>
            </w:pPr>
            <w:r>
              <w:rPr>
                <w:color w:val="000000"/>
              </w:rPr>
              <w:t>дети-сироты и дети, оставшиеся без попечения родителей, получившие</w:t>
            </w:r>
            <w:r w:rsidRPr="00B01CE1">
              <w:rPr>
                <w:color w:val="000000"/>
              </w:rPr>
              <w:t xml:space="preserve"> жилые помещения в отчетном году, в общей численности </w:t>
            </w:r>
            <w:r>
              <w:rPr>
                <w:color w:val="000000"/>
              </w:rPr>
              <w:t>детей-сирот и детей, оставшихся без попечения родителей, состоящей в списке, подлежащих обеспечению жильём</w:t>
            </w:r>
          </w:p>
        </w:tc>
        <w:tc>
          <w:tcPr>
            <w:tcW w:w="0" w:type="auto"/>
            <w:tcBorders>
              <w:top w:val="single" w:sz="4" w:space="0" w:color="auto"/>
              <w:left w:val="single" w:sz="4" w:space="0" w:color="auto"/>
              <w:bottom w:val="single" w:sz="4" w:space="0" w:color="auto"/>
              <w:right w:val="single" w:sz="4" w:space="0" w:color="auto"/>
            </w:tcBorders>
            <w:vAlign w:val="center"/>
          </w:tcPr>
          <w:p w:rsidR="00947BD6" w:rsidRPr="00B01CE1" w:rsidRDefault="00947BD6" w:rsidP="0043423B">
            <w:pPr>
              <w:widowControl w:val="0"/>
              <w:autoSpaceDE w:val="0"/>
              <w:autoSpaceDN w:val="0"/>
              <w:adjustRightInd w:val="0"/>
              <w:jc w:val="center"/>
            </w:pPr>
            <w:r w:rsidRPr="00B01CE1">
              <w:t>%</w:t>
            </w:r>
          </w:p>
        </w:tc>
        <w:tc>
          <w:tcPr>
            <w:tcW w:w="731" w:type="dxa"/>
            <w:tcBorders>
              <w:top w:val="single" w:sz="4" w:space="0" w:color="auto"/>
              <w:left w:val="single" w:sz="4" w:space="0" w:color="auto"/>
              <w:bottom w:val="single" w:sz="4" w:space="0" w:color="auto"/>
              <w:right w:val="single" w:sz="4" w:space="0" w:color="auto"/>
            </w:tcBorders>
            <w:vAlign w:val="center"/>
          </w:tcPr>
          <w:p w:rsidR="00947BD6" w:rsidRPr="00B01CE1" w:rsidRDefault="00947BD6" w:rsidP="0043423B">
            <w:pPr>
              <w:widowControl w:val="0"/>
              <w:autoSpaceDE w:val="0"/>
              <w:autoSpaceDN w:val="0"/>
              <w:adjustRightInd w:val="0"/>
              <w:jc w:val="center"/>
            </w:pPr>
            <w:r>
              <w:t>16,62</w:t>
            </w:r>
          </w:p>
        </w:tc>
        <w:tc>
          <w:tcPr>
            <w:tcW w:w="731" w:type="dxa"/>
            <w:tcBorders>
              <w:top w:val="single" w:sz="4" w:space="0" w:color="auto"/>
              <w:left w:val="single" w:sz="4" w:space="0" w:color="auto"/>
              <w:bottom w:val="single" w:sz="4" w:space="0" w:color="auto"/>
              <w:right w:val="single" w:sz="4" w:space="0" w:color="auto"/>
            </w:tcBorders>
            <w:vAlign w:val="center"/>
          </w:tcPr>
          <w:p w:rsidR="00947BD6" w:rsidRPr="00B01CE1" w:rsidRDefault="007E7A9E" w:rsidP="0043423B">
            <w:pPr>
              <w:widowControl w:val="0"/>
              <w:autoSpaceDE w:val="0"/>
              <w:autoSpaceDN w:val="0"/>
              <w:adjustRightInd w:val="0"/>
              <w:jc w:val="center"/>
            </w:pPr>
            <w:r>
              <w:t>30,52</w:t>
            </w:r>
          </w:p>
        </w:tc>
        <w:tc>
          <w:tcPr>
            <w:tcW w:w="880" w:type="dxa"/>
            <w:tcBorders>
              <w:top w:val="single" w:sz="4" w:space="0" w:color="auto"/>
              <w:left w:val="single" w:sz="4" w:space="0" w:color="auto"/>
              <w:bottom w:val="single" w:sz="4" w:space="0" w:color="auto"/>
              <w:right w:val="single" w:sz="4" w:space="0" w:color="auto"/>
            </w:tcBorders>
            <w:vAlign w:val="center"/>
          </w:tcPr>
          <w:p w:rsidR="00947BD6" w:rsidRPr="00B01CE1" w:rsidRDefault="0098778D" w:rsidP="0043423B">
            <w:pPr>
              <w:widowControl w:val="0"/>
              <w:autoSpaceDE w:val="0"/>
              <w:autoSpaceDN w:val="0"/>
              <w:adjustRightInd w:val="0"/>
              <w:jc w:val="center"/>
            </w:pPr>
            <w:r>
              <w:t>5,61</w:t>
            </w:r>
          </w:p>
        </w:tc>
        <w:tc>
          <w:tcPr>
            <w:tcW w:w="850" w:type="dxa"/>
            <w:tcBorders>
              <w:top w:val="single" w:sz="4" w:space="0" w:color="auto"/>
              <w:left w:val="single" w:sz="4" w:space="0" w:color="auto"/>
              <w:bottom w:val="single" w:sz="4" w:space="0" w:color="auto"/>
              <w:right w:val="single" w:sz="4" w:space="0" w:color="auto"/>
            </w:tcBorders>
            <w:vAlign w:val="center"/>
          </w:tcPr>
          <w:p w:rsidR="00947BD6" w:rsidRPr="00B01CE1" w:rsidRDefault="0098778D" w:rsidP="0043423B">
            <w:pPr>
              <w:widowControl w:val="0"/>
              <w:autoSpaceDE w:val="0"/>
              <w:autoSpaceDN w:val="0"/>
              <w:adjustRightInd w:val="0"/>
              <w:jc w:val="center"/>
            </w:pPr>
            <w:r>
              <w:t>4,86</w:t>
            </w:r>
          </w:p>
        </w:tc>
        <w:tc>
          <w:tcPr>
            <w:tcW w:w="993" w:type="dxa"/>
            <w:tcBorders>
              <w:top w:val="single" w:sz="4" w:space="0" w:color="auto"/>
              <w:left w:val="single" w:sz="4" w:space="0" w:color="auto"/>
              <w:bottom w:val="single" w:sz="4" w:space="0" w:color="auto"/>
              <w:right w:val="single" w:sz="4" w:space="0" w:color="auto"/>
            </w:tcBorders>
            <w:vAlign w:val="center"/>
          </w:tcPr>
          <w:p w:rsidR="00947BD6" w:rsidRPr="00B01CE1" w:rsidRDefault="0098778D" w:rsidP="0043423B">
            <w:pPr>
              <w:widowControl w:val="0"/>
              <w:autoSpaceDE w:val="0"/>
              <w:autoSpaceDN w:val="0"/>
              <w:adjustRightInd w:val="0"/>
              <w:jc w:val="center"/>
            </w:pPr>
            <w:r>
              <w:t>4,86</w:t>
            </w:r>
          </w:p>
        </w:tc>
        <w:tc>
          <w:tcPr>
            <w:tcW w:w="170" w:type="dxa"/>
            <w:tcBorders>
              <w:left w:val="single" w:sz="4" w:space="0" w:color="auto"/>
            </w:tcBorders>
            <w:vAlign w:val="center"/>
          </w:tcPr>
          <w:p w:rsidR="00947BD6" w:rsidRPr="00B01CE1" w:rsidRDefault="00947BD6" w:rsidP="0043423B">
            <w:pPr>
              <w:widowControl w:val="0"/>
              <w:autoSpaceDE w:val="0"/>
              <w:autoSpaceDN w:val="0"/>
              <w:adjustRightInd w:val="0"/>
              <w:jc w:val="center"/>
            </w:pPr>
          </w:p>
        </w:tc>
      </w:tr>
      <w:tr w:rsidR="00947BD6" w:rsidRPr="00B01CE1" w:rsidTr="0043423B">
        <w:trPr>
          <w:trHeight w:val="759"/>
          <w:tblCellSpacing w:w="5" w:type="nil"/>
        </w:trPr>
        <w:tc>
          <w:tcPr>
            <w:tcW w:w="0" w:type="auto"/>
            <w:tcBorders>
              <w:top w:val="single" w:sz="4" w:space="0" w:color="auto"/>
              <w:left w:val="single" w:sz="4" w:space="0" w:color="auto"/>
              <w:bottom w:val="single" w:sz="4" w:space="0" w:color="auto"/>
              <w:right w:val="single" w:sz="4" w:space="0" w:color="auto"/>
            </w:tcBorders>
            <w:vAlign w:val="center"/>
          </w:tcPr>
          <w:p w:rsidR="00947BD6" w:rsidRPr="00086580" w:rsidRDefault="00947BD6" w:rsidP="0043423B">
            <w:pPr>
              <w:widowControl w:val="0"/>
              <w:tabs>
                <w:tab w:val="left" w:pos="492"/>
              </w:tabs>
              <w:autoSpaceDE w:val="0"/>
              <w:autoSpaceDN w:val="0"/>
              <w:adjustRightInd w:val="0"/>
              <w:jc w:val="center"/>
              <w:rPr>
                <w:b/>
              </w:rPr>
            </w:pPr>
            <w:r w:rsidRPr="00086580">
              <w:rPr>
                <w:b/>
              </w:rPr>
              <w:t xml:space="preserve">Подпрограмма «Обеспечение </w:t>
            </w:r>
            <w:r>
              <w:rPr>
                <w:b/>
              </w:rPr>
              <w:t>жильём</w:t>
            </w:r>
            <w:r w:rsidRPr="00086580">
              <w:rPr>
                <w:b/>
              </w:rPr>
              <w:t xml:space="preserve"> отдельных категорий граждан»</w:t>
            </w:r>
            <w:r w:rsidRPr="00086580">
              <w:rPr>
                <w:b/>
                <w:bCs/>
              </w:rPr>
              <w:t>:</w:t>
            </w:r>
          </w:p>
        </w:tc>
        <w:tc>
          <w:tcPr>
            <w:tcW w:w="0" w:type="auto"/>
            <w:tcBorders>
              <w:top w:val="single" w:sz="4" w:space="0" w:color="auto"/>
              <w:left w:val="single" w:sz="4" w:space="0" w:color="auto"/>
              <w:bottom w:val="single" w:sz="4" w:space="0" w:color="auto"/>
              <w:right w:val="single" w:sz="4" w:space="0" w:color="auto"/>
            </w:tcBorders>
            <w:vAlign w:val="center"/>
          </w:tcPr>
          <w:p w:rsidR="00947BD6" w:rsidRPr="00B01CE1" w:rsidRDefault="00947BD6" w:rsidP="0043423B">
            <w:pPr>
              <w:widowControl w:val="0"/>
              <w:autoSpaceDE w:val="0"/>
              <w:autoSpaceDN w:val="0"/>
              <w:adjustRightInd w:val="0"/>
            </w:pPr>
            <w:r w:rsidRPr="00B01CE1">
              <w:t>количество</w:t>
            </w:r>
            <w:r w:rsidRPr="001C12DA">
              <w:rPr>
                <w:rFonts w:eastAsia="Calibri"/>
                <w:bCs/>
                <w:sz w:val="28"/>
                <w:szCs w:val="28"/>
              </w:rPr>
              <w:t xml:space="preserve"> </w:t>
            </w:r>
            <w:r w:rsidRPr="00485E77">
              <w:t>нуждающихся в улучшении жилищных</w:t>
            </w:r>
            <w:r>
              <w:t xml:space="preserve"> условий</w:t>
            </w:r>
            <w:r w:rsidRPr="00B01CE1">
              <w:t xml:space="preserve"> </w:t>
            </w:r>
            <w:r>
              <w:t>граждан социальных категорий</w:t>
            </w:r>
            <w:r w:rsidRPr="00646402">
              <w:t>, установленных законодательством Кемеровской области</w:t>
            </w:r>
            <w:r>
              <w:t xml:space="preserve"> - Кузбасса</w:t>
            </w:r>
            <w:r w:rsidRPr="00B01CE1">
              <w:rPr>
                <w:rFonts w:eastAsia="Calibri"/>
              </w:rPr>
              <w:t>,</w:t>
            </w:r>
            <w:r w:rsidRPr="00B01CE1">
              <w:t xml:space="preserve"> улучшивших жилищные условия</w:t>
            </w:r>
          </w:p>
        </w:tc>
        <w:tc>
          <w:tcPr>
            <w:tcW w:w="0" w:type="auto"/>
            <w:tcBorders>
              <w:top w:val="single" w:sz="4" w:space="0" w:color="auto"/>
              <w:left w:val="single" w:sz="4" w:space="0" w:color="auto"/>
              <w:bottom w:val="single" w:sz="4" w:space="0" w:color="auto"/>
              <w:right w:val="single" w:sz="4" w:space="0" w:color="auto"/>
            </w:tcBorders>
            <w:vAlign w:val="center"/>
          </w:tcPr>
          <w:p w:rsidR="00947BD6" w:rsidRPr="00B01CE1" w:rsidRDefault="00947BD6" w:rsidP="0043423B">
            <w:pPr>
              <w:widowControl w:val="0"/>
              <w:autoSpaceDE w:val="0"/>
              <w:autoSpaceDN w:val="0"/>
              <w:adjustRightInd w:val="0"/>
              <w:jc w:val="center"/>
            </w:pPr>
            <w:r w:rsidRPr="00B01CE1">
              <w:t>единиц</w:t>
            </w:r>
          </w:p>
        </w:tc>
        <w:tc>
          <w:tcPr>
            <w:tcW w:w="731" w:type="dxa"/>
            <w:tcBorders>
              <w:top w:val="single" w:sz="4" w:space="0" w:color="auto"/>
              <w:left w:val="single" w:sz="4" w:space="0" w:color="auto"/>
              <w:bottom w:val="single" w:sz="4" w:space="0" w:color="auto"/>
              <w:right w:val="single" w:sz="4" w:space="0" w:color="auto"/>
            </w:tcBorders>
            <w:vAlign w:val="center"/>
          </w:tcPr>
          <w:p w:rsidR="00947BD6" w:rsidRPr="00B01CE1" w:rsidRDefault="00947BD6" w:rsidP="0043423B">
            <w:pPr>
              <w:widowControl w:val="0"/>
              <w:autoSpaceDE w:val="0"/>
              <w:autoSpaceDN w:val="0"/>
              <w:adjustRightInd w:val="0"/>
              <w:jc w:val="center"/>
            </w:pPr>
            <w:r>
              <w:t>67</w:t>
            </w:r>
          </w:p>
        </w:tc>
        <w:tc>
          <w:tcPr>
            <w:tcW w:w="731" w:type="dxa"/>
            <w:tcBorders>
              <w:top w:val="single" w:sz="4" w:space="0" w:color="auto"/>
              <w:left w:val="single" w:sz="4" w:space="0" w:color="auto"/>
              <w:bottom w:val="single" w:sz="4" w:space="0" w:color="auto"/>
              <w:right w:val="single" w:sz="4" w:space="0" w:color="auto"/>
            </w:tcBorders>
            <w:vAlign w:val="center"/>
          </w:tcPr>
          <w:p w:rsidR="00947BD6" w:rsidRPr="00B01CE1" w:rsidRDefault="00371657" w:rsidP="0043423B">
            <w:pPr>
              <w:widowControl w:val="0"/>
              <w:autoSpaceDE w:val="0"/>
              <w:autoSpaceDN w:val="0"/>
              <w:adjustRightInd w:val="0"/>
              <w:jc w:val="center"/>
            </w:pPr>
            <w:r>
              <w:t>26</w:t>
            </w:r>
          </w:p>
        </w:tc>
        <w:tc>
          <w:tcPr>
            <w:tcW w:w="880" w:type="dxa"/>
            <w:tcBorders>
              <w:top w:val="single" w:sz="4" w:space="0" w:color="auto"/>
              <w:left w:val="single" w:sz="4" w:space="0" w:color="auto"/>
              <w:bottom w:val="single" w:sz="4" w:space="0" w:color="auto"/>
              <w:right w:val="single" w:sz="4" w:space="0" w:color="auto"/>
            </w:tcBorders>
            <w:vAlign w:val="center"/>
          </w:tcPr>
          <w:p w:rsidR="00947BD6" w:rsidRPr="001A29F4" w:rsidRDefault="001A29F4" w:rsidP="0043423B">
            <w:pPr>
              <w:widowControl w:val="0"/>
              <w:autoSpaceDE w:val="0"/>
              <w:autoSpaceDN w:val="0"/>
              <w:adjustRightInd w:val="0"/>
              <w:jc w:val="center"/>
            </w:pPr>
            <w:r w:rsidRPr="001A29F4">
              <w:t>1</w:t>
            </w:r>
          </w:p>
        </w:tc>
        <w:tc>
          <w:tcPr>
            <w:tcW w:w="850" w:type="dxa"/>
            <w:tcBorders>
              <w:top w:val="single" w:sz="4" w:space="0" w:color="auto"/>
              <w:left w:val="single" w:sz="4" w:space="0" w:color="auto"/>
              <w:bottom w:val="single" w:sz="4" w:space="0" w:color="auto"/>
              <w:right w:val="single" w:sz="4" w:space="0" w:color="auto"/>
            </w:tcBorders>
            <w:vAlign w:val="center"/>
          </w:tcPr>
          <w:p w:rsidR="00947BD6" w:rsidRPr="001A29F4" w:rsidRDefault="001A29F4" w:rsidP="0043423B">
            <w:pPr>
              <w:widowControl w:val="0"/>
              <w:autoSpaceDE w:val="0"/>
              <w:autoSpaceDN w:val="0"/>
              <w:adjustRightInd w:val="0"/>
              <w:jc w:val="center"/>
            </w:pPr>
            <w:r w:rsidRPr="001A29F4">
              <w:t>1</w:t>
            </w:r>
          </w:p>
        </w:tc>
        <w:tc>
          <w:tcPr>
            <w:tcW w:w="993" w:type="dxa"/>
            <w:tcBorders>
              <w:top w:val="single" w:sz="4" w:space="0" w:color="auto"/>
              <w:left w:val="single" w:sz="4" w:space="0" w:color="auto"/>
              <w:bottom w:val="single" w:sz="4" w:space="0" w:color="auto"/>
              <w:right w:val="single" w:sz="4" w:space="0" w:color="auto"/>
            </w:tcBorders>
            <w:vAlign w:val="center"/>
          </w:tcPr>
          <w:p w:rsidR="00947BD6" w:rsidRPr="001A29F4" w:rsidRDefault="001A29F4" w:rsidP="0043423B">
            <w:pPr>
              <w:widowControl w:val="0"/>
              <w:autoSpaceDE w:val="0"/>
              <w:autoSpaceDN w:val="0"/>
              <w:adjustRightInd w:val="0"/>
              <w:jc w:val="center"/>
            </w:pPr>
            <w:r w:rsidRPr="001A29F4">
              <w:t>1</w:t>
            </w:r>
          </w:p>
        </w:tc>
        <w:tc>
          <w:tcPr>
            <w:tcW w:w="170" w:type="dxa"/>
            <w:tcBorders>
              <w:left w:val="single" w:sz="4" w:space="0" w:color="auto"/>
            </w:tcBorders>
            <w:vAlign w:val="center"/>
          </w:tcPr>
          <w:p w:rsidR="00947BD6" w:rsidRPr="00B01CE1" w:rsidRDefault="00947BD6" w:rsidP="0043423B">
            <w:pPr>
              <w:widowControl w:val="0"/>
              <w:autoSpaceDE w:val="0"/>
              <w:autoSpaceDN w:val="0"/>
              <w:adjustRightInd w:val="0"/>
              <w:jc w:val="center"/>
            </w:pPr>
          </w:p>
        </w:tc>
      </w:tr>
      <w:tr w:rsidR="00947BD6" w:rsidRPr="00F44C1B" w:rsidTr="0043423B">
        <w:trPr>
          <w:trHeight w:val="759"/>
          <w:tblCellSpacing w:w="5" w:type="nil"/>
        </w:trPr>
        <w:tc>
          <w:tcPr>
            <w:tcW w:w="0" w:type="auto"/>
            <w:tcBorders>
              <w:top w:val="single" w:sz="4" w:space="0" w:color="auto"/>
              <w:left w:val="single" w:sz="4" w:space="0" w:color="auto"/>
              <w:bottom w:val="single" w:sz="4" w:space="0" w:color="auto"/>
              <w:right w:val="single" w:sz="4" w:space="0" w:color="auto"/>
            </w:tcBorders>
          </w:tcPr>
          <w:p w:rsidR="00947BD6" w:rsidRDefault="00947BD6" w:rsidP="0043423B">
            <w:r w:rsidRPr="00DD05D4">
              <w:t xml:space="preserve">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w:t>
            </w:r>
          </w:p>
          <w:p w:rsidR="00947BD6" w:rsidRPr="00646402" w:rsidRDefault="00947BD6" w:rsidP="0043423B">
            <w:r w:rsidRPr="00DD05D4">
              <w:t>от 7 мая 2008 года № 714 «Об обеспечении жильем ветеранов Великой Отечественной войны 1941 - 1945 годов»</w:t>
            </w:r>
          </w:p>
        </w:tc>
        <w:tc>
          <w:tcPr>
            <w:tcW w:w="0" w:type="auto"/>
            <w:tcBorders>
              <w:top w:val="single" w:sz="4" w:space="0" w:color="auto"/>
              <w:left w:val="single" w:sz="4" w:space="0" w:color="auto"/>
              <w:bottom w:val="single" w:sz="4" w:space="0" w:color="auto"/>
              <w:right w:val="single" w:sz="4" w:space="0" w:color="auto"/>
            </w:tcBorders>
            <w:vAlign w:val="center"/>
          </w:tcPr>
          <w:p w:rsidR="00947BD6" w:rsidRPr="00B01CE1" w:rsidRDefault="00947BD6" w:rsidP="0043423B">
            <w:pPr>
              <w:widowControl w:val="0"/>
              <w:autoSpaceDE w:val="0"/>
              <w:autoSpaceDN w:val="0"/>
              <w:adjustRightInd w:val="0"/>
            </w:pPr>
            <w:r w:rsidRPr="00B01CE1">
              <w:t>количество</w:t>
            </w:r>
            <w:r w:rsidRPr="001C12DA">
              <w:rPr>
                <w:rFonts w:eastAsia="Calibri"/>
                <w:bCs/>
                <w:sz w:val="28"/>
                <w:szCs w:val="28"/>
              </w:rPr>
              <w:t xml:space="preserve"> </w:t>
            </w:r>
            <w:r w:rsidRPr="00485E77">
              <w:t>нуждающихся в улучшении жилищных</w:t>
            </w:r>
            <w:r>
              <w:t xml:space="preserve"> условий</w:t>
            </w:r>
            <w:r w:rsidRPr="00B01CE1">
              <w:t xml:space="preserve"> </w:t>
            </w:r>
            <w:r>
              <w:t>граждан социальных категорий</w:t>
            </w:r>
            <w:r w:rsidRPr="00646402">
              <w:t>, установленных законодательством Кемеровской области</w:t>
            </w:r>
            <w:r>
              <w:t xml:space="preserve"> - Кузбасса</w:t>
            </w:r>
            <w:r w:rsidRPr="00B01CE1">
              <w:rPr>
                <w:rFonts w:eastAsia="Calibri"/>
              </w:rPr>
              <w:t>,</w:t>
            </w:r>
            <w:r w:rsidRPr="00B01CE1">
              <w:t xml:space="preserve"> улучшивших жилищные условия</w:t>
            </w:r>
          </w:p>
        </w:tc>
        <w:tc>
          <w:tcPr>
            <w:tcW w:w="0" w:type="auto"/>
            <w:tcBorders>
              <w:top w:val="single" w:sz="4" w:space="0" w:color="auto"/>
              <w:left w:val="single" w:sz="4" w:space="0" w:color="auto"/>
              <w:bottom w:val="single" w:sz="4" w:space="0" w:color="auto"/>
              <w:right w:val="single" w:sz="4" w:space="0" w:color="auto"/>
            </w:tcBorders>
            <w:vAlign w:val="center"/>
          </w:tcPr>
          <w:p w:rsidR="00947BD6" w:rsidRPr="00B01CE1" w:rsidRDefault="00947BD6" w:rsidP="0043423B">
            <w:pPr>
              <w:widowControl w:val="0"/>
              <w:autoSpaceDE w:val="0"/>
              <w:autoSpaceDN w:val="0"/>
              <w:adjustRightInd w:val="0"/>
              <w:jc w:val="center"/>
            </w:pPr>
            <w:r w:rsidRPr="00B01CE1">
              <w:t>единиц</w:t>
            </w:r>
          </w:p>
        </w:tc>
        <w:tc>
          <w:tcPr>
            <w:tcW w:w="731" w:type="dxa"/>
            <w:tcBorders>
              <w:top w:val="single" w:sz="4" w:space="0" w:color="auto"/>
              <w:left w:val="single" w:sz="4" w:space="0" w:color="auto"/>
              <w:bottom w:val="single" w:sz="4" w:space="0" w:color="auto"/>
              <w:right w:val="single" w:sz="4" w:space="0" w:color="auto"/>
            </w:tcBorders>
            <w:vAlign w:val="center"/>
          </w:tcPr>
          <w:p w:rsidR="00947BD6" w:rsidRDefault="00947BD6" w:rsidP="0043423B">
            <w:pPr>
              <w:widowControl w:val="0"/>
              <w:autoSpaceDE w:val="0"/>
              <w:autoSpaceDN w:val="0"/>
              <w:adjustRightInd w:val="0"/>
              <w:jc w:val="center"/>
            </w:pPr>
            <w:r>
              <w:t>1</w:t>
            </w:r>
          </w:p>
        </w:tc>
        <w:tc>
          <w:tcPr>
            <w:tcW w:w="731" w:type="dxa"/>
            <w:tcBorders>
              <w:top w:val="single" w:sz="4" w:space="0" w:color="auto"/>
              <w:left w:val="single" w:sz="4" w:space="0" w:color="auto"/>
              <w:bottom w:val="single" w:sz="4" w:space="0" w:color="auto"/>
              <w:right w:val="single" w:sz="4" w:space="0" w:color="auto"/>
            </w:tcBorders>
            <w:vAlign w:val="center"/>
          </w:tcPr>
          <w:p w:rsidR="00947BD6" w:rsidRDefault="00947BD6" w:rsidP="0043423B">
            <w:pPr>
              <w:widowControl w:val="0"/>
              <w:autoSpaceDE w:val="0"/>
              <w:autoSpaceDN w:val="0"/>
              <w:adjustRightInd w:val="0"/>
              <w:jc w:val="center"/>
            </w:pPr>
          </w:p>
        </w:tc>
        <w:tc>
          <w:tcPr>
            <w:tcW w:w="880" w:type="dxa"/>
            <w:tcBorders>
              <w:top w:val="single" w:sz="4" w:space="0" w:color="auto"/>
              <w:left w:val="single" w:sz="4" w:space="0" w:color="auto"/>
              <w:bottom w:val="single" w:sz="4" w:space="0" w:color="auto"/>
              <w:right w:val="single" w:sz="4" w:space="0" w:color="auto"/>
            </w:tcBorders>
            <w:vAlign w:val="center"/>
          </w:tcPr>
          <w:p w:rsidR="00947BD6" w:rsidRPr="00A055A3" w:rsidRDefault="00A055A3" w:rsidP="0043423B">
            <w:pPr>
              <w:widowControl w:val="0"/>
              <w:autoSpaceDE w:val="0"/>
              <w:autoSpaceDN w:val="0"/>
              <w:adjustRightInd w:val="0"/>
              <w:jc w:val="center"/>
            </w:pPr>
            <w:r w:rsidRPr="00A055A3">
              <w:t>1</w:t>
            </w:r>
          </w:p>
        </w:tc>
        <w:tc>
          <w:tcPr>
            <w:tcW w:w="850" w:type="dxa"/>
            <w:tcBorders>
              <w:top w:val="single" w:sz="4" w:space="0" w:color="auto"/>
              <w:left w:val="single" w:sz="4" w:space="0" w:color="auto"/>
              <w:bottom w:val="single" w:sz="4" w:space="0" w:color="auto"/>
              <w:right w:val="single" w:sz="4" w:space="0" w:color="auto"/>
            </w:tcBorders>
            <w:vAlign w:val="center"/>
          </w:tcPr>
          <w:p w:rsidR="00947BD6" w:rsidRPr="00A055A3" w:rsidRDefault="00947BD6" w:rsidP="0043423B">
            <w:pPr>
              <w:widowControl w:val="0"/>
              <w:autoSpaceDE w:val="0"/>
              <w:autoSpaceDN w:val="0"/>
              <w:adjustRightInd w:val="0"/>
              <w:jc w:val="center"/>
            </w:pPr>
          </w:p>
        </w:tc>
        <w:tc>
          <w:tcPr>
            <w:tcW w:w="993" w:type="dxa"/>
            <w:tcBorders>
              <w:top w:val="single" w:sz="4" w:space="0" w:color="auto"/>
              <w:left w:val="single" w:sz="4" w:space="0" w:color="auto"/>
              <w:bottom w:val="single" w:sz="4" w:space="0" w:color="auto"/>
              <w:right w:val="single" w:sz="4" w:space="0" w:color="auto"/>
            </w:tcBorders>
            <w:vAlign w:val="center"/>
          </w:tcPr>
          <w:p w:rsidR="00947BD6" w:rsidRPr="00371657" w:rsidRDefault="00947BD6" w:rsidP="0043423B">
            <w:pPr>
              <w:widowControl w:val="0"/>
              <w:autoSpaceDE w:val="0"/>
              <w:autoSpaceDN w:val="0"/>
              <w:adjustRightInd w:val="0"/>
              <w:jc w:val="center"/>
              <w:rPr>
                <w:color w:val="FF0000"/>
              </w:rPr>
            </w:pPr>
          </w:p>
        </w:tc>
        <w:tc>
          <w:tcPr>
            <w:tcW w:w="170" w:type="dxa"/>
            <w:tcBorders>
              <w:left w:val="single" w:sz="4" w:space="0" w:color="auto"/>
            </w:tcBorders>
            <w:vAlign w:val="center"/>
          </w:tcPr>
          <w:p w:rsidR="00947BD6" w:rsidRPr="00B01CE1" w:rsidRDefault="00947BD6" w:rsidP="0043423B">
            <w:pPr>
              <w:widowControl w:val="0"/>
              <w:autoSpaceDE w:val="0"/>
              <w:autoSpaceDN w:val="0"/>
              <w:adjustRightInd w:val="0"/>
              <w:jc w:val="center"/>
            </w:pPr>
          </w:p>
        </w:tc>
      </w:tr>
      <w:tr w:rsidR="00947BD6" w:rsidRPr="00F44C1B" w:rsidTr="0043423B">
        <w:trPr>
          <w:trHeight w:val="759"/>
          <w:tblCellSpacing w:w="5" w:type="nil"/>
        </w:trPr>
        <w:tc>
          <w:tcPr>
            <w:tcW w:w="0" w:type="auto"/>
            <w:tcBorders>
              <w:top w:val="single" w:sz="4" w:space="0" w:color="auto"/>
              <w:left w:val="single" w:sz="4" w:space="0" w:color="auto"/>
              <w:bottom w:val="single" w:sz="4" w:space="0" w:color="auto"/>
              <w:right w:val="single" w:sz="4" w:space="0" w:color="auto"/>
            </w:tcBorders>
          </w:tcPr>
          <w:p w:rsidR="00947BD6" w:rsidRPr="00AB0093" w:rsidRDefault="00947BD6" w:rsidP="0043423B">
            <w:r w:rsidRPr="00646402">
              <w:t xml:space="preserve">Обеспечение </w:t>
            </w:r>
            <w:r>
              <w:t>жильём</w:t>
            </w:r>
            <w:r w:rsidRPr="00646402">
              <w:t xml:space="preserve"> социальных категорий граждан, установленных законодательством Кемеровской области</w:t>
            </w:r>
            <w:r>
              <w:t xml:space="preserve"> - Кузбасса</w:t>
            </w:r>
          </w:p>
        </w:tc>
        <w:tc>
          <w:tcPr>
            <w:tcW w:w="0" w:type="auto"/>
            <w:tcBorders>
              <w:top w:val="single" w:sz="4" w:space="0" w:color="auto"/>
              <w:left w:val="single" w:sz="4" w:space="0" w:color="auto"/>
              <w:bottom w:val="single" w:sz="4" w:space="0" w:color="auto"/>
              <w:right w:val="single" w:sz="4" w:space="0" w:color="auto"/>
            </w:tcBorders>
            <w:vAlign w:val="center"/>
          </w:tcPr>
          <w:p w:rsidR="00947BD6" w:rsidRPr="00B01CE1" w:rsidRDefault="00947BD6" w:rsidP="0043423B">
            <w:pPr>
              <w:widowControl w:val="0"/>
              <w:autoSpaceDE w:val="0"/>
              <w:autoSpaceDN w:val="0"/>
              <w:adjustRightInd w:val="0"/>
            </w:pPr>
            <w:r w:rsidRPr="00B01CE1">
              <w:t>количество</w:t>
            </w:r>
            <w:r w:rsidRPr="001C12DA">
              <w:rPr>
                <w:rFonts w:eastAsia="Calibri"/>
                <w:bCs/>
                <w:sz w:val="28"/>
                <w:szCs w:val="28"/>
              </w:rPr>
              <w:t xml:space="preserve"> </w:t>
            </w:r>
            <w:r w:rsidRPr="00485E77">
              <w:t>нуждающихся в улучшении жилищных</w:t>
            </w:r>
            <w:r>
              <w:t xml:space="preserve"> условий</w:t>
            </w:r>
            <w:r w:rsidRPr="00B01CE1">
              <w:t xml:space="preserve"> </w:t>
            </w:r>
            <w:r>
              <w:t>граждан социальных категорий</w:t>
            </w:r>
            <w:r w:rsidRPr="00646402">
              <w:t>, установленных законодательством Кемеровской области</w:t>
            </w:r>
            <w:r>
              <w:t xml:space="preserve"> - Кузбасса</w:t>
            </w:r>
            <w:r w:rsidRPr="00B01CE1">
              <w:rPr>
                <w:rFonts w:eastAsia="Calibri"/>
              </w:rPr>
              <w:t>,</w:t>
            </w:r>
            <w:r w:rsidRPr="00B01CE1">
              <w:t xml:space="preserve"> улучшивших жилищные условия</w:t>
            </w:r>
          </w:p>
        </w:tc>
        <w:tc>
          <w:tcPr>
            <w:tcW w:w="0" w:type="auto"/>
            <w:tcBorders>
              <w:top w:val="single" w:sz="4" w:space="0" w:color="auto"/>
              <w:left w:val="single" w:sz="4" w:space="0" w:color="auto"/>
              <w:bottom w:val="single" w:sz="4" w:space="0" w:color="auto"/>
              <w:right w:val="single" w:sz="4" w:space="0" w:color="auto"/>
            </w:tcBorders>
            <w:vAlign w:val="center"/>
          </w:tcPr>
          <w:p w:rsidR="00947BD6" w:rsidRPr="00B01CE1" w:rsidRDefault="00947BD6" w:rsidP="0043423B">
            <w:pPr>
              <w:widowControl w:val="0"/>
              <w:autoSpaceDE w:val="0"/>
              <w:autoSpaceDN w:val="0"/>
              <w:adjustRightInd w:val="0"/>
              <w:jc w:val="center"/>
            </w:pPr>
            <w:r w:rsidRPr="00B01CE1">
              <w:t>единиц</w:t>
            </w:r>
          </w:p>
        </w:tc>
        <w:tc>
          <w:tcPr>
            <w:tcW w:w="731" w:type="dxa"/>
            <w:tcBorders>
              <w:top w:val="single" w:sz="4" w:space="0" w:color="auto"/>
              <w:left w:val="single" w:sz="4" w:space="0" w:color="auto"/>
              <w:bottom w:val="single" w:sz="4" w:space="0" w:color="auto"/>
              <w:right w:val="single" w:sz="4" w:space="0" w:color="auto"/>
            </w:tcBorders>
            <w:vAlign w:val="center"/>
          </w:tcPr>
          <w:p w:rsidR="00947BD6" w:rsidRPr="00B01CE1" w:rsidRDefault="00947BD6" w:rsidP="0043423B">
            <w:pPr>
              <w:widowControl w:val="0"/>
              <w:autoSpaceDE w:val="0"/>
              <w:autoSpaceDN w:val="0"/>
              <w:adjustRightInd w:val="0"/>
              <w:jc w:val="center"/>
            </w:pPr>
            <w:r>
              <w:t>66</w:t>
            </w:r>
          </w:p>
        </w:tc>
        <w:tc>
          <w:tcPr>
            <w:tcW w:w="731" w:type="dxa"/>
            <w:tcBorders>
              <w:top w:val="single" w:sz="4" w:space="0" w:color="auto"/>
              <w:left w:val="single" w:sz="4" w:space="0" w:color="auto"/>
              <w:bottom w:val="single" w:sz="4" w:space="0" w:color="auto"/>
              <w:right w:val="single" w:sz="4" w:space="0" w:color="auto"/>
            </w:tcBorders>
            <w:vAlign w:val="center"/>
          </w:tcPr>
          <w:p w:rsidR="00947BD6" w:rsidRPr="00B01CE1" w:rsidRDefault="00371657" w:rsidP="0043423B">
            <w:pPr>
              <w:widowControl w:val="0"/>
              <w:autoSpaceDE w:val="0"/>
              <w:autoSpaceDN w:val="0"/>
              <w:adjustRightInd w:val="0"/>
              <w:jc w:val="center"/>
            </w:pPr>
            <w:r>
              <w:t>26</w:t>
            </w:r>
          </w:p>
        </w:tc>
        <w:tc>
          <w:tcPr>
            <w:tcW w:w="880" w:type="dxa"/>
            <w:tcBorders>
              <w:top w:val="single" w:sz="4" w:space="0" w:color="auto"/>
              <w:left w:val="single" w:sz="4" w:space="0" w:color="auto"/>
              <w:bottom w:val="single" w:sz="4" w:space="0" w:color="auto"/>
              <w:right w:val="single" w:sz="4" w:space="0" w:color="auto"/>
            </w:tcBorders>
            <w:vAlign w:val="center"/>
          </w:tcPr>
          <w:p w:rsidR="00947BD6" w:rsidRPr="001A29F4" w:rsidRDefault="00947BD6" w:rsidP="0043423B">
            <w:pPr>
              <w:widowControl w:val="0"/>
              <w:autoSpaceDE w:val="0"/>
              <w:autoSpaceDN w:val="0"/>
              <w:adjustRightInd w:val="0"/>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947BD6" w:rsidRPr="001A29F4" w:rsidRDefault="001A29F4" w:rsidP="0043423B">
            <w:pPr>
              <w:widowControl w:val="0"/>
              <w:autoSpaceDE w:val="0"/>
              <w:autoSpaceDN w:val="0"/>
              <w:adjustRightInd w:val="0"/>
              <w:jc w:val="center"/>
            </w:pPr>
            <w:r w:rsidRPr="001A29F4">
              <w:t>1</w:t>
            </w:r>
          </w:p>
        </w:tc>
        <w:tc>
          <w:tcPr>
            <w:tcW w:w="993" w:type="dxa"/>
            <w:tcBorders>
              <w:top w:val="single" w:sz="4" w:space="0" w:color="auto"/>
              <w:left w:val="single" w:sz="4" w:space="0" w:color="auto"/>
              <w:bottom w:val="single" w:sz="4" w:space="0" w:color="auto"/>
              <w:right w:val="single" w:sz="4" w:space="0" w:color="auto"/>
            </w:tcBorders>
            <w:vAlign w:val="center"/>
          </w:tcPr>
          <w:p w:rsidR="00947BD6" w:rsidRPr="001A29F4" w:rsidRDefault="001A29F4" w:rsidP="0043423B">
            <w:pPr>
              <w:widowControl w:val="0"/>
              <w:autoSpaceDE w:val="0"/>
              <w:autoSpaceDN w:val="0"/>
              <w:adjustRightInd w:val="0"/>
              <w:jc w:val="center"/>
            </w:pPr>
            <w:r w:rsidRPr="001A29F4">
              <w:t>1</w:t>
            </w:r>
          </w:p>
        </w:tc>
        <w:tc>
          <w:tcPr>
            <w:tcW w:w="170" w:type="dxa"/>
            <w:tcBorders>
              <w:left w:val="single" w:sz="4" w:space="0" w:color="auto"/>
            </w:tcBorders>
            <w:vAlign w:val="center"/>
          </w:tcPr>
          <w:p w:rsidR="00947BD6" w:rsidRPr="00B01CE1" w:rsidRDefault="00947BD6" w:rsidP="0043423B">
            <w:pPr>
              <w:widowControl w:val="0"/>
              <w:autoSpaceDE w:val="0"/>
              <w:autoSpaceDN w:val="0"/>
              <w:adjustRightInd w:val="0"/>
              <w:jc w:val="center"/>
            </w:pPr>
          </w:p>
        </w:tc>
      </w:tr>
      <w:tr w:rsidR="00947BD6" w:rsidRPr="00F44C1B" w:rsidTr="0043423B">
        <w:trPr>
          <w:trHeight w:val="759"/>
          <w:tblCellSpacing w:w="5" w:type="nil"/>
        </w:trPr>
        <w:tc>
          <w:tcPr>
            <w:tcW w:w="0" w:type="auto"/>
            <w:tcBorders>
              <w:top w:val="single" w:sz="4" w:space="0" w:color="auto"/>
              <w:left w:val="single" w:sz="4" w:space="0" w:color="auto"/>
              <w:bottom w:val="single" w:sz="4" w:space="0" w:color="auto"/>
              <w:right w:val="single" w:sz="4" w:space="0" w:color="auto"/>
            </w:tcBorders>
          </w:tcPr>
          <w:p w:rsidR="00947BD6" w:rsidRPr="00A45E41" w:rsidRDefault="00947BD6" w:rsidP="0043423B">
            <w:pPr>
              <w:jc w:val="center"/>
              <w:rPr>
                <w:b/>
              </w:rPr>
            </w:pPr>
            <w:r w:rsidRPr="00A45E41">
              <w:rPr>
                <w:b/>
              </w:rPr>
              <w:t>Подпрограмма «Переселение граждан из многоквартирных домов, признанных до 01.01.2017 в установленном порядке аварийными и подлежащими</w:t>
            </w:r>
            <w:r>
              <w:rPr>
                <w:b/>
              </w:rPr>
              <w:t xml:space="preserve"> сносу или реконструкции</w:t>
            </w:r>
            <w:r w:rsidRPr="008D2112">
              <w:rPr>
                <w:b/>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947BD6" w:rsidRPr="002550AD" w:rsidRDefault="00947BD6" w:rsidP="0043423B">
            <w:pPr>
              <w:widowControl w:val="0"/>
              <w:autoSpaceDE w:val="0"/>
              <w:autoSpaceDN w:val="0"/>
              <w:adjustRightInd w:val="0"/>
            </w:pPr>
            <w:r>
              <w:t>к</w:t>
            </w:r>
            <w:r w:rsidRPr="002550AD">
              <w:t xml:space="preserve">оличество </w:t>
            </w:r>
            <w:r>
              <w:t>расселённых многоквартирных домов признанных до 01.01.2017 аварийными и подлежащими сносу</w:t>
            </w:r>
          </w:p>
        </w:tc>
        <w:tc>
          <w:tcPr>
            <w:tcW w:w="0" w:type="auto"/>
            <w:tcBorders>
              <w:top w:val="single" w:sz="4" w:space="0" w:color="auto"/>
              <w:left w:val="single" w:sz="4" w:space="0" w:color="auto"/>
              <w:bottom w:val="single" w:sz="4" w:space="0" w:color="auto"/>
              <w:right w:val="single" w:sz="4" w:space="0" w:color="auto"/>
            </w:tcBorders>
            <w:vAlign w:val="center"/>
          </w:tcPr>
          <w:p w:rsidR="00947BD6" w:rsidRPr="00B01CE1" w:rsidRDefault="00947BD6" w:rsidP="0043423B">
            <w:pPr>
              <w:widowControl w:val="0"/>
              <w:autoSpaceDE w:val="0"/>
              <w:autoSpaceDN w:val="0"/>
              <w:adjustRightInd w:val="0"/>
              <w:jc w:val="center"/>
            </w:pPr>
            <w:r>
              <w:t>единиц</w:t>
            </w:r>
          </w:p>
        </w:tc>
        <w:tc>
          <w:tcPr>
            <w:tcW w:w="731" w:type="dxa"/>
            <w:tcBorders>
              <w:top w:val="single" w:sz="4" w:space="0" w:color="auto"/>
              <w:left w:val="single" w:sz="4" w:space="0" w:color="auto"/>
              <w:bottom w:val="single" w:sz="4" w:space="0" w:color="auto"/>
              <w:right w:val="single" w:sz="4" w:space="0" w:color="auto"/>
            </w:tcBorders>
            <w:vAlign w:val="center"/>
          </w:tcPr>
          <w:p w:rsidR="00947BD6" w:rsidRDefault="00947BD6" w:rsidP="0043423B">
            <w:pPr>
              <w:widowControl w:val="0"/>
              <w:autoSpaceDE w:val="0"/>
              <w:autoSpaceDN w:val="0"/>
              <w:adjustRightInd w:val="0"/>
              <w:jc w:val="center"/>
            </w:pPr>
            <w:r>
              <w:t>2</w:t>
            </w:r>
          </w:p>
        </w:tc>
        <w:tc>
          <w:tcPr>
            <w:tcW w:w="731" w:type="dxa"/>
            <w:tcBorders>
              <w:top w:val="single" w:sz="4" w:space="0" w:color="auto"/>
              <w:left w:val="single" w:sz="4" w:space="0" w:color="auto"/>
              <w:bottom w:val="single" w:sz="4" w:space="0" w:color="auto"/>
              <w:right w:val="single" w:sz="4" w:space="0" w:color="auto"/>
            </w:tcBorders>
            <w:vAlign w:val="center"/>
          </w:tcPr>
          <w:p w:rsidR="00947BD6" w:rsidRDefault="00947BD6" w:rsidP="0043423B">
            <w:pPr>
              <w:widowControl w:val="0"/>
              <w:autoSpaceDE w:val="0"/>
              <w:autoSpaceDN w:val="0"/>
              <w:adjustRightInd w:val="0"/>
              <w:jc w:val="center"/>
            </w:pPr>
            <w:r>
              <w:t>9</w:t>
            </w:r>
          </w:p>
        </w:tc>
        <w:tc>
          <w:tcPr>
            <w:tcW w:w="880" w:type="dxa"/>
            <w:tcBorders>
              <w:top w:val="single" w:sz="4" w:space="0" w:color="auto"/>
              <w:left w:val="single" w:sz="4" w:space="0" w:color="auto"/>
              <w:bottom w:val="single" w:sz="4" w:space="0" w:color="auto"/>
              <w:right w:val="single" w:sz="4" w:space="0" w:color="auto"/>
            </w:tcBorders>
            <w:vAlign w:val="center"/>
          </w:tcPr>
          <w:p w:rsidR="00947BD6" w:rsidRDefault="00947BD6" w:rsidP="0043423B">
            <w:pPr>
              <w:widowControl w:val="0"/>
              <w:autoSpaceDE w:val="0"/>
              <w:autoSpaceDN w:val="0"/>
              <w:adjustRightInd w:val="0"/>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947BD6" w:rsidRDefault="00947BD6" w:rsidP="0043423B">
            <w:pPr>
              <w:widowControl w:val="0"/>
              <w:autoSpaceDE w:val="0"/>
              <w:autoSpaceDN w:val="0"/>
              <w:adjustRightInd w:val="0"/>
              <w:jc w:val="center"/>
            </w:pPr>
          </w:p>
        </w:tc>
        <w:tc>
          <w:tcPr>
            <w:tcW w:w="993" w:type="dxa"/>
            <w:tcBorders>
              <w:top w:val="single" w:sz="4" w:space="0" w:color="auto"/>
              <w:left w:val="single" w:sz="4" w:space="0" w:color="auto"/>
              <w:bottom w:val="single" w:sz="4" w:space="0" w:color="auto"/>
              <w:right w:val="single" w:sz="4" w:space="0" w:color="auto"/>
            </w:tcBorders>
            <w:vAlign w:val="center"/>
          </w:tcPr>
          <w:p w:rsidR="00947BD6" w:rsidRDefault="00947BD6" w:rsidP="0043423B">
            <w:pPr>
              <w:widowControl w:val="0"/>
              <w:autoSpaceDE w:val="0"/>
              <w:autoSpaceDN w:val="0"/>
              <w:adjustRightInd w:val="0"/>
              <w:jc w:val="center"/>
            </w:pPr>
          </w:p>
        </w:tc>
        <w:tc>
          <w:tcPr>
            <w:tcW w:w="170" w:type="dxa"/>
            <w:tcBorders>
              <w:left w:val="single" w:sz="4" w:space="0" w:color="auto"/>
            </w:tcBorders>
            <w:vAlign w:val="center"/>
          </w:tcPr>
          <w:p w:rsidR="00947BD6" w:rsidRPr="00B01CE1" w:rsidRDefault="00947BD6" w:rsidP="0043423B">
            <w:pPr>
              <w:widowControl w:val="0"/>
              <w:autoSpaceDE w:val="0"/>
              <w:autoSpaceDN w:val="0"/>
              <w:adjustRightInd w:val="0"/>
              <w:jc w:val="center"/>
            </w:pPr>
          </w:p>
        </w:tc>
      </w:tr>
      <w:tr w:rsidR="00947BD6" w:rsidRPr="00F44C1B" w:rsidTr="0043423B">
        <w:trPr>
          <w:trHeight w:val="759"/>
          <w:tblCellSpacing w:w="5" w:type="nil"/>
        </w:trPr>
        <w:tc>
          <w:tcPr>
            <w:tcW w:w="0" w:type="auto"/>
            <w:tcBorders>
              <w:top w:val="single" w:sz="4" w:space="0" w:color="auto"/>
              <w:left w:val="single" w:sz="4" w:space="0" w:color="auto"/>
              <w:bottom w:val="single" w:sz="4" w:space="0" w:color="auto"/>
              <w:right w:val="single" w:sz="4" w:space="0" w:color="auto"/>
            </w:tcBorders>
          </w:tcPr>
          <w:p w:rsidR="00947BD6" w:rsidRPr="00B20BE8" w:rsidRDefault="00947BD6" w:rsidP="0043423B">
            <w:pPr>
              <w:jc w:val="center"/>
            </w:pPr>
            <w:r w:rsidRPr="00B20BE8">
              <w:t>Региональный проект «Обеспечение устойчивого сокращения непригодного для проживания жилищного фонда»</w:t>
            </w:r>
          </w:p>
        </w:tc>
        <w:tc>
          <w:tcPr>
            <w:tcW w:w="0" w:type="auto"/>
            <w:tcBorders>
              <w:top w:val="single" w:sz="4" w:space="0" w:color="auto"/>
              <w:left w:val="single" w:sz="4" w:space="0" w:color="auto"/>
              <w:bottom w:val="single" w:sz="4" w:space="0" w:color="auto"/>
              <w:right w:val="single" w:sz="4" w:space="0" w:color="auto"/>
            </w:tcBorders>
            <w:vAlign w:val="center"/>
          </w:tcPr>
          <w:p w:rsidR="00947BD6" w:rsidRDefault="00947BD6" w:rsidP="0043423B">
            <w:pPr>
              <w:widowControl w:val="0"/>
              <w:autoSpaceDE w:val="0"/>
              <w:autoSpaceDN w:val="0"/>
              <w:adjustRightInd w:val="0"/>
            </w:pPr>
            <w:r>
              <w:t>к</w:t>
            </w:r>
            <w:r w:rsidRPr="002550AD">
              <w:t xml:space="preserve">оличество </w:t>
            </w:r>
            <w:r>
              <w:t>расселён</w:t>
            </w:r>
            <w:r w:rsidRPr="002550AD">
              <w:t xml:space="preserve">ных </w:t>
            </w:r>
            <w:r>
              <w:t>многоквартирных домов признанных до 01.01.2017 аварийными и подлежащими сносу</w:t>
            </w:r>
          </w:p>
        </w:tc>
        <w:tc>
          <w:tcPr>
            <w:tcW w:w="0" w:type="auto"/>
            <w:tcBorders>
              <w:top w:val="single" w:sz="4" w:space="0" w:color="auto"/>
              <w:left w:val="single" w:sz="4" w:space="0" w:color="auto"/>
              <w:bottom w:val="single" w:sz="4" w:space="0" w:color="auto"/>
              <w:right w:val="single" w:sz="4" w:space="0" w:color="auto"/>
            </w:tcBorders>
            <w:vAlign w:val="center"/>
          </w:tcPr>
          <w:p w:rsidR="00947BD6" w:rsidRDefault="00947BD6" w:rsidP="0043423B">
            <w:pPr>
              <w:widowControl w:val="0"/>
              <w:autoSpaceDE w:val="0"/>
              <w:autoSpaceDN w:val="0"/>
              <w:adjustRightInd w:val="0"/>
              <w:jc w:val="center"/>
            </w:pPr>
            <w:r>
              <w:t>единиц</w:t>
            </w:r>
          </w:p>
        </w:tc>
        <w:tc>
          <w:tcPr>
            <w:tcW w:w="731" w:type="dxa"/>
            <w:tcBorders>
              <w:top w:val="single" w:sz="4" w:space="0" w:color="auto"/>
              <w:left w:val="single" w:sz="4" w:space="0" w:color="auto"/>
              <w:bottom w:val="single" w:sz="4" w:space="0" w:color="auto"/>
              <w:right w:val="single" w:sz="4" w:space="0" w:color="auto"/>
            </w:tcBorders>
            <w:vAlign w:val="center"/>
          </w:tcPr>
          <w:p w:rsidR="00947BD6" w:rsidRDefault="00947BD6" w:rsidP="0043423B">
            <w:pPr>
              <w:widowControl w:val="0"/>
              <w:autoSpaceDE w:val="0"/>
              <w:autoSpaceDN w:val="0"/>
              <w:adjustRightInd w:val="0"/>
              <w:jc w:val="center"/>
            </w:pPr>
            <w:r>
              <w:t>2</w:t>
            </w:r>
          </w:p>
        </w:tc>
        <w:tc>
          <w:tcPr>
            <w:tcW w:w="731" w:type="dxa"/>
            <w:tcBorders>
              <w:top w:val="single" w:sz="4" w:space="0" w:color="auto"/>
              <w:left w:val="single" w:sz="4" w:space="0" w:color="auto"/>
              <w:bottom w:val="single" w:sz="4" w:space="0" w:color="auto"/>
              <w:right w:val="single" w:sz="4" w:space="0" w:color="auto"/>
            </w:tcBorders>
            <w:vAlign w:val="center"/>
          </w:tcPr>
          <w:p w:rsidR="00947BD6" w:rsidRDefault="00947BD6" w:rsidP="0043423B">
            <w:pPr>
              <w:widowControl w:val="0"/>
              <w:autoSpaceDE w:val="0"/>
              <w:autoSpaceDN w:val="0"/>
              <w:adjustRightInd w:val="0"/>
              <w:jc w:val="center"/>
            </w:pPr>
            <w:r>
              <w:t>9</w:t>
            </w:r>
          </w:p>
        </w:tc>
        <w:tc>
          <w:tcPr>
            <w:tcW w:w="880" w:type="dxa"/>
            <w:tcBorders>
              <w:top w:val="single" w:sz="4" w:space="0" w:color="auto"/>
              <w:left w:val="single" w:sz="4" w:space="0" w:color="auto"/>
              <w:bottom w:val="single" w:sz="4" w:space="0" w:color="auto"/>
              <w:right w:val="single" w:sz="4" w:space="0" w:color="auto"/>
            </w:tcBorders>
            <w:vAlign w:val="center"/>
          </w:tcPr>
          <w:p w:rsidR="00947BD6" w:rsidRDefault="00947BD6" w:rsidP="0043423B">
            <w:pPr>
              <w:widowControl w:val="0"/>
              <w:autoSpaceDE w:val="0"/>
              <w:autoSpaceDN w:val="0"/>
              <w:adjustRightInd w:val="0"/>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947BD6" w:rsidRDefault="00947BD6" w:rsidP="0043423B">
            <w:pPr>
              <w:widowControl w:val="0"/>
              <w:autoSpaceDE w:val="0"/>
              <w:autoSpaceDN w:val="0"/>
              <w:adjustRightInd w:val="0"/>
              <w:jc w:val="center"/>
            </w:pPr>
          </w:p>
        </w:tc>
        <w:tc>
          <w:tcPr>
            <w:tcW w:w="993" w:type="dxa"/>
            <w:tcBorders>
              <w:top w:val="single" w:sz="4" w:space="0" w:color="auto"/>
              <w:left w:val="single" w:sz="4" w:space="0" w:color="auto"/>
              <w:bottom w:val="single" w:sz="4" w:space="0" w:color="auto"/>
              <w:right w:val="single" w:sz="4" w:space="0" w:color="auto"/>
            </w:tcBorders>
            <w:vAlign w:val="center"/>
          </w:tcPr>
          <w:p w:rsidR="00947BD6" w:rsidRPr="00685D77" w:rsidRDefault="00947BD6" w:rsidP="0043423B">
            <w:pPr>
              <w:widowControl w:val="0"/>
              <w:autoSpaceDE w:val="0"/>
              <w:autoSpaceDN w:val="0"/>
              <w:adjustRightInd w:val="0"/>
              <w:jc w:val="center"/>
            </w:pPr>
          </w:p>
        </w:tc>
        <w:tc>
          <w:tcPr>
            <w:tcW w:w="170" w:type="dxa"/>
            <w:tcBorders>
              <w:left w:val="single" w:sz="4" w:space="0" w:color="auto"/>
            </w:tcBorders>
            <w:vAlign w:val="center"/>
          </w:tcPr>
          <w:p w:rsidR="00947BD6" w:rsidRPr="00B01CE1" w:rsidRDefault="00947BD6" w:rsidP="0043423B">
            <w:pPr>
              <w:widowControl w:val="0"/>
              <w:autoSpaceDE w:val="0"/>
              <w:autoSpaceDN w:val="0"/>
              <w:adjustRightInd w:val="0"/>
              <w:jc w:val="center"/>
            </w:pPr>
          </w:p>
        </w:tc>
      </w:tr>
    </w:tbl>
    <w:p w:rsidR="00E63B65" w:rsidRPr="0045435D" w:rsidRDefault="00E63B65" w:rsidP="00C052DF">
      <w:pPr>
        <w:widowControl w:val="0"/>
        <w:autoSpaceDE w:val="0"/>
        <w:autoSpaceDN w:val="0"/>
        <w:adjustRightInd w:val="0"/>
        <w:jc w:val="center"/>
        <w:rPr>
          <w:sz w:val="28"/>
          <w:szCs w:val="28"/>
        </w:rPr>
      </w:pPr>
    </w:p>
    <w:p w:rsidR="00C052DF" w:rsidRDefault="00C052DF" w:rsidP="004069F3">
      <w:pPr>
        <w:widowControl w:val="0"/>
        <w:autoSpaceDE w:val="0"/>
        <w:autoSpaceDN w:val="0"/>
        <w:adjustRightInd w:val="0"/>
        <w:ind w:firstLine="709"/>
        <w:jc w:val="both"/>
        <w:rPr>
          <w:sz w:val="28"/>
          <w:szCs w:val="28"/>
        </w:rPr>
      </w:pPr>
      <w:r>
        <w:rPr>
          <w:sz w:val="28"/>
          <w:szCs w:val="28"/>
        </w:rPr>
        <w:t xml:space="preserve">Оценка эффективности муниципальной программы осуществляется на основе </w:t>
      </w:r>
      <w:proofErr w:type="gramStart"/>
      <w:r>
        <w:rPr>
          <w:sz w:val="28"/>
          <w:szCs w:val="28"/>
        </w:rPr>
        <w:t xml:space="preserve">методики оценки эффективности </w:t>
      </w:r>
      <w:r w:rsidR="00837A43">
        <w:rPr>
          <w:sz w:val="28"/>
          <w:szCs w:val="28"/>
        </w:rPr>
        <w:t xml:space="preserve">реализации </w:t>
      </w:r>
      <w:r w:rsidR="001A6638">
        <w:rPr>
          <w:sz w:val="28"/>
          <w:szCs w:val="28"/>
        </w:rPr>
        <w:t>м</w:t>
      </w:r>
      <w:r>
        <w:rPr>
          <w:sz w:val="28"/>
          <w:szCs w:val="28"/>
        </w:rPr>
        <w:t>униципальной программы</w:t>
      </w:r>
      <w:proofErr w:type="gramEnd"/>
      <w:r>
        <w:rPr>
          <w:sz w:val="28"/>
          <w:szCs w:val="28"/>
        </w:rPr>
        <w:t xml:space="preserve"> согласно приложению</w:t>
      </w:r>
      <w:r w:rsidR="00976D2A">
        <w:rPr>
          <w:sz w:val="28"/>
          <w:szCs w:val="28"/>
        </w:rPr>
        <w:t xml:space="preserve"> к настоящей муниципальной программе</w:t>
      </w:r>
      <w:r w:rsidR="004069F3">
        <w:rPr>
          <w:sz w:val="28"/>
          <w:szCs w:val="28"/>
        </w:rPr>
        <w:t>.</w:t>
      </w:r>
    </w:p>
    <w:p w:rsidR="004069F3" w:rsidRDefault="004069F3" w:rsidP="004069F3">
      <w:pPr>
        <w:widowControl w:val="0"/>
        <w:autoSpaceDE w:val="0"/>
        <w:autoSpaceDN w:val="0"/>
        <w:adjustRightInd w:val="0"/>
        <w:ind w:firstLine="709"/>
        <w:jc w:val="both"/>
        <w:rPr>
          <w:sz w:val="28"/>
          <w:szCs w:val="28"/>
        </w:rPr>
        <w:sectPr w:rsidR="004069F3" w:rsidSect="0093510C">
          <w:pgSz w:w="16838" w:h="11906" w:orient="landscape"/>
          <w:pgMar w:top="426" w:right="1418" w:bottom="0" w:left="709" w:header="709" w:footer="709" w:gutter="0"/>
          <w:cols w:space="720"/>
        </w:sectPr>
      </w:pPr>
    </w:p>
    <w:p w:rsidR="000137A9" w:rsidRDefault="000137A9" w:rsidP="004069F3">
      <w:pPr>
        <w:pStyle w:val="ConsPlusNormal"/>
        <w:widowControl/>
        <w:ind w:firstLine="0"/>
        <w:jc w:val="center"/>
        <w:rPr>
          <w:rFonts w:ascii="Times New Roman" w:hAnsi="Times New Roman" w:cs="Times New Roman"/>
          <w:b/>
          <w:bCs/>
          <w:sz w:val="28"/>
          <w:szCs w:val="28"/>
        </w:rPr>
      </w:pPr>
      <w:r>
        <w:rPr>
          <w:rFonts w:ascii="Times New Roman" w:hAnsi="Times New Roman" w:cs="Times New Roman"/>
          <w:b/>
          <w:bCs/>
          <w:sz w:val="28"/>
          <w:szCs w:val="28"/>
        </w:rPr>
        <w:lastRenderedPageBreak/>
        <w:t>6</w:t>
      </w:r>
      <w:r w:rsidRPr="00543E94">
        <w:rPr>
          <w:rFonts w:ascii="Times New Roman" w:hAnsi="Times New Roman" w:cs="Times New Roman"/>
          <w:b/>
          <w:bCs/>
          <w:sz w:val="28"/>
          <w:szCs w:val="28"/>
        </w:rPr>
        <w:t xml:space="preserve">. </w:t>
      </w:r>
      <w:r w:rsidR="00837A43">
        <w:rPr>
          <w:rFonts w:ascii="Times New Roman" w:hAnsi="Times New Roman" w:cs="Times New Roman"/>
          <w:b/>
          <w:bCs/>
          <w:sz w:val="28"/>
          <w:szCs w:val="28"/>
        </w:rPr>
        <w:t>Нормативно-правовое обеспечение муниципальной программы</w:t>
      </w:r>
    </w:p>
    <w:p w:rsidR="00BE4BCA" w:rsidRDefault="00BE4BCA" w:rsidP="00770C43">
      <w:pPr>
        <w:pStyle w:val="ConsPlusNormal"/>
        <w:widowControl/>
        <w:spacing w:line="120" w:lineRule="auto"/>
        <w:ind w:firstLine="0"/>
        <w:jc w:val="center"/>
        <w:rPr>
          <w:rFonts w:ascii="Times New Roman" w:hAnsi="Times New Roman" w:cs="Times New Roman"/>
          <w:b/>
          <w:bCs/>
          <w:sz w:val="28"/>
          <w:szCs w:val="28"/>
        </w:rPr>
      </w:pPr>
    </w:p>
    <w:p w:rsidR="004D5E93" w:rsidRDefault="003F0E9A" w:rsidP="003F0E9A">
      <w:pPr>
        <w:widowControl w:val="0"/>
        <w:autoSpaceDE w:val="0"/>
        <w:autoSpaceDN w:val="0"/>
        <w:adjustRightInd w:val="0"/>
        <w:ind w:firstLine="567"/>
        <w:jc w:val="both"/>
        <w:rPr>
          <w:color w:val="000000"/>
          <w:spacing w:val="2"/>
          <w:sz w:val="28"/>
          <w:szCs w:val="28"/>
        </w:rPr>
      </w:pPr>
      <w:r w:rsidRPr="00D216DF">
        <w:rPr>
          <w:color w:val="000000"/>
          <w:spacing w:val="2"/>
          <w:sz w:val="28"/>
          <w:szCs w:val="28"/>
        </w:rPr>
        <w:t>Основные меры правового регулирования, необходимые для достижения цел</w:t>
      </w:r>
      <w:r>
        <w:rPr>
          <w:color w:val="000000"/>
          <w:spacing w:val="2"/>
          <w:sz w:val="28"/>
          <w:szCs w:val="28"/>
        </w:rPr>
        <w:t>ей</w:t>
      </w:r>
      <w:r w:rsidRPr="00D216DF">
        <w:rPr>
          <w:color w:val="000000"/>
          <w:spacing w:val="2"/>
          <w:sz w:val="28"/>
          <w:szCs w:val="28"/>
        </w:rPr>
        <w:t xml:space="preserve"> и конечных результатов </w:t>
      </w:r>
      <w:r>
        <w:rPr>
          <w:color w:val="000000"/>
          <w:spacing w:val="2"/>
          <w:sz w:val="28"/>
          <w:szCs w:val="28"/>
        </w:rPr>
        <w:t>муниципальной</w:t>
      </w:r>
      <w:r w:rsidRPr="00D216DF">
        <w:rPr>
          <w:color w:val="000000"/>
          <w:spacing w:val="2"/>
          <w:sz w:val="28"/>
          <w:szCs w:val="28"/>
        </w:rPr>
        <w:t xml:space="preserve"> программы, определены в следующих правовых актах:</w:t>
      </w:r>
    </w:p>
    <w:p w:rsidR="003F0E9A" w:rsidRDefault="003F0E9A" w:rsidP="003F0E9A">
      <w:pPr>
        <w:widowControl w:val="0"/>
        <w:autoSpaceDE w:val="0"/>
        <w:autoSpaceDN w:val="0"/>
        <w:adjustRightInd w:val="0"/>
        <w:ind w:firstLine="567"/>
        <w:jc w:val="both"/>
        <w:rPr>
          <w:color w:val="000000"/>
          <w:sz w:val="28"/>
          <w:szCs w:val="28"/>
        </w:rPr>
      </w:pPr>
      <w:r>
        <w:rPr>
          <w:color w:val="000000"/>
          <w:sz w:val="28"/>
          <w:szCs w:val="28"/>
        </w:rPr>
        <w:t xml:space="preserve">1) </w:t>
      </w:r>
      <w:hyperlink r:id="rId10" w:history="1">
        <w:r w:rsidRPr="00D216DF">
          <w:rPr>
            <w:color w:val="000000"/>
            <w:spacing w:val="2"/>
            <w:sz w:val="28"/>
            <w:szCs w:val="28"/>
          </w:rPr>
          <w:t>Бюджетный кодекс Российской Федерации</w:t>
        </w:r>
      </w:hyperlink>
      <w:r w:rsidRPr="00D216DF">
        <w:rPr>
          <w:color w:val="000000"/>
          <w:spacing w:val="2"/>
          <w:sz w:val="28"/>
          <w:szCs w:val="28"/>
        </w:rPr>
        <w:t>;</w:t>
      </w:r>
    </w:p>
    <w:p w:rsidR="003F0E9A" w:rsidRDefault="003F0E9A" w:rsidP="003F0E9A">
      <w:pPr>
        <w:widowControl w:val="0"/>
        <w:autoSpaceDE w:val="0"/>
        <w:autoSpaceDN w:val="0"/>
        <w:adjustRightInd w:val="0"/>
        <w:ind w:firstLine="567"/>
        <w:jc w:val="both"/>
        <w:rPr>
          <w:color w:val="000000"/>
          <w:spacing w:val="2"/>
          <w:sz w:val="28"/>
          <w:szCs w:val="28"/>
        </w:rPr>
      </w:pPr>
      <w:r>
        <w:rPr>
          <w:color w:val="000000"/>
          <w:sz w:val="28"/>
          <w:szCs w:val="28"/>
        </w:rPr>
        <w:t xml:space="preserve">2) </w:t>
      </w:r>
      <w:hyperlink r:id="rId11" w:history="1">
        <w:r w:rsidRPr="00D216DF">
          <w:rPr>
            <w:color w:val="000000"/>
            <w:spacing w:val="2"/>
            <w:sz w:val="28"/>
            <w:szCs w:val="28"/>
          </w:rPr>
          <w:t>Жилищный кодекс Российской Федерации</w:t>
        </w:r>
      </w:hyperlink>
      <w:r w:rsidRPr="00D216DF">
        <w:rPr>
          <w:color w:val="000000"/>
          <w:spacing w:val="2"/>
          <w:sz w:val="28"/>
          <w:szCs w:val="28"/>
        </w:rPr>
        <w:t>;</w:t>
      </w:r>
    </w:p>
    <w:p w:rsidR="003F0E9A" w:rsidRDefault="003F0E9A" w:rsidP="003F0E9A">
      <w:pPr>
        <w:widowControl w:val="0"/>
        <w:autoSpaceDE w:val="0"/>
        <w:autoSpaceDN w:val="0"/>
        <w:adjustRightInd w:val="0"/>
        <w:ind w:firstLine="567"/>
        <w:jc w:val="both"/>
        <w:rPr>
          <w:color w:val="000000"/>
          <w:spacing w:val="2"/>
          <w:sz w:val="28"/>
          <w:szCs w:val="28"/>
        </w:rPr>
      </w:pPr>
      <w:r>
        <w:rPr>
          <w:color w:val="000000"/>
          <w:spacing w:val="2"/>
          <w:sz w:val="28"/>
          <w:szCs w:val="28"/>
        </w:rPr>
        <w:t xml:space="preserve">3) </w:t>
      </w:r>
      <w:hyperlink r:id="rId12" w:history="1">
        <w:r w:rsidRPr="00D216DF">
          <w:rPr>
            <w:color w:val="000000"/>
            <w:spacing w:val="2"/>
            <w:sz w:val="28"/>
            <w:szCs w:val="28"/>
          </w:rPr>
          <w:t xml:space="preserve">Федеральный закон от 06.10.2003 </w:t>
        </w:r>
        <w:r>
          <w:rPr>
            <w:color w:val="000000"/>
            <w:spacing w:val="2"/>
            <w:sz w:val="28"/>
            <w:szCs w:val="28"/>
          </w:rPr>
          <w:t>№</w:t>
        </w:r>
        <w:r w:rsidRPr="00D216DF">
          <w:rPr>
            <w:color w:val="000000"/>
            <w:spacing w:val="2"/>
            <w:sz w:val="28"/>
            <w:szCs w:val="28"/>
          </w:rPr>
          <w:t xml:space="preserve"> 131-ФЗ </w:t>
        </w:r>
        <w:r>
          <w:rPr>
            <w:color w:val="000000"/>
            <w:spacing w:val="2"/>
            <w:sz w:val="28"/>
            <w:szCs w:val="28"/>
          </w:rPr>
          <w:t xml:space="preserve">«Об общих принципах </w:t>
        </w:r>
        <w:r w:rsidRPr="00D216DF">
          <w:rPr>
            <w:color w:val="000000"/>
            <w:spacing w:val="2"/>
            <w:sz w:val="28"/>
            <w:szCs w:val="28"/>
          </w:rPr>
          <w:t>организации местного самоуправления в Российской Федерации</w:t>
        </w:r>
      </w:hyperlink>
      <w:r>
        <w:rPr>
          <w:color w:val="000000"/>
          <w:sz w:val="28"/>
          <w:szCs w:val="28"/>
        </w:rPr>
        <w:t>»</w:t>
      </w:r>
      <w:r w:rsidRPr="00D216DF">
        <w:rPr>
          <w:color w:val="000000"/>
          <w:spacing w:val="2"/>
          <w:sz w:val="28"/>
          <w:szCs w:val="28"/>
        </w:rPr>
        <w:t>;</w:t>
      </w:r>
    </w:p>
    <w:p w:rsidR="00805C91" w:rsidRDefault="00805C91" w:rsidP="003F0E9A">
      <w:pPr>
        <w:widowControl w:val="0"/>
        <w:autoSpaceDE w:val="0"/>
        <w:autoSpaceDN w:val="0"/>
        <w:adjustRightInd w:val="0"/>
        <w:ind w:firstLine="567"/>
        <w:jc w:val="both"/>
        <w:rPr>
          <w:rFonts w:eastAsia="Calibri"/>
        </w:rPr>
      </w:pPr>
      <w:r>
        <w:rPr>
          <w:color w:val="000000"/>
          <w:spacing w:val="2"/>
          <w:sz w:val="28"/>
          <w:szCs w:val="28"/>
        </w:rPr>
        <w:t xml:space="preserve">4) </w:t>
      </w:r>
      <w:r w:rsidRPr="00805C91">
        <w:rPr>
          <w:color w:val="000000"/>
          <w:spacing w:val="2"/>
          <w:sz w:val="28"/>
          <w:szCs w:val="28"/>
        </w:rPr>
        <w:t xml:space="preserve">Федеральный закон от </w:t>
      </w:r>
      <w:r>
        <w:rPr>
          <w:color w:val="000000"/>
          <w:spacing w:val="2"/>
          <w:sz w:val="28"/>
          <w:szCs w:val="28"/>
        </w:rPr>
        <w:t>30.12.2020</w:t>
      </w:r>
      <w:r w:rsidRPr="00805C91">
        <w:rPr>
          <w:color w:val="000000"/>
          <w:spacing w:val="2"/>
          <w:sz w:val="28"/>
          <w:szCs w:val="28"/>
        </w:rPr>
        <w:t xml:space="preserve"> №</w:t>
      </w:r>
      <w:r>
        <w:rPr>
          <w:color w:val="000000"/>
          <w:spacing w:val="2"/>
          <w:sz w:val="28"/>
          <w:szCs w:val="28"/>
        </w:rPr>
        <w:t xml:space="preserve"> 489</w:t>
      </w:r>
      <w:r w:rsidRPr="00805C91">
        <w:rPr>
          <w:color w:val="000000"/>
          <w:spacing w:val="2"/>
          <w:sz w:val="28"/>
          <w:szCs w:val="28"/>
        </w:rPr>
        <w:t>-ФЗ</w:t>
      </w:r>
      <w:r w:rsidRPr="00805C91">
        <w:rPr>
          <w:rFonts w:eastAsia="Calibri"/>
          <w:color w:val="000000"/>
          <w:spacing w:val="2"/>
          <w:sz w:val="28"/>
          <w:szCs w:val="28"/>
        </w:rPr>
        <w:t xml:space="preserve"> </w:t>
      </w:r>
      <w:r>
        <w:rPr>
          <w:rFonts w:eastAsia="Calibri"/>
          <w:color w:val="000000"/>
          <w:spacing w:val="2"/>
          <w:sz w:val="28"/>
          <w:szCs w:val="28"/>
        </w:rPr>
        <w:t>«</w:t>
      </w:r>
      <w:r>
        <w:rPr>
          <w:rFonts w:eastAsia="Calibri"/>
          <w:sz w:val="28"/>
          <w:szCs w:val="28"/>
        </w:rPr>
        <w:t>О молодежной политике в Российской Ф</w:t>
      </w:r>
      <w:r w:rsidRPr="00805C91">
        <w:rPr>
          <w:rFonts w:eastAsia="Calibri"/>
          <w:sz w:val="28"/>
          <w:szCs w:val="28"/>
        </w:rPr>
        <w:t>едерации</w:t>
      </w:r>
      <w:r>
        <w:rPr>
          <w:rFonts w:eastAsia="Calibri"/>
        </w:rPr>
        <w:t>»;</w:t>
      </w:r>
    </w:p>
    <w:p w:rsidR="00507613" w:rsidRPr="005646CD" w:rsidRDefault="00507613" w:rsidP="00507613">
      <w:pPr>
        <w:widowControl w:val="0"/>
        <w:autoSpaceDE w:val="0"/>
        <w:autoSpaceDN w:val="0"/>
        <w:adjustRightInd w:val="0"/>
        <w:ind w:firstLine="567"/>
        <w:jc w:val="both"/>
        <w:rPr>
          <w:spacing w:val="2"/>
          <w:sz w:val="28"/>
          <w:szCs w:val="28"/>
        </w:rPr>
      </w:pPr>
      <w:r>
        <w:rPr>
          <w:color w:val="000000"/>
          <w:spacing w:val="2"/>
          <w:sz w:val="28"/>
          <w:szCs w:val="28"/>
        </w:rPr>
        <w:t>5) постановление Коллегии Администрации Кемеровской области от 10.08.2011 № 379 «</w:t>
      </w:r>
      <w:r>
        <w:rPr>
          <w:rFonts w:eastAsia="Calibri"/>
          <w:sz w:val="28"/>
          <w:szCs w:val="28"/>
        </w:rPr>
        <w:t>О реализации на территории К</w:t>
      </w:r>
      <w:r w:rsidRPr="008F0454">
        <w:rPr>
          <w:rFonts w:eastAsia="Calibri"/>
          <w:sz w:val="28"/>
          <w:szCs w:val="28"/>
        </w:rPr>
        <w:t xml:space="preserve">емеровской области мероприятия по обеспечению </w:t>
      </w:r>
      <w:r>
        <w:rPr>
          <w:rFonts w:eastAsia="Calibri"/>
          <w:sz w:val="28"/>
          <w:szCs w:val="28"/>
        </w:rPr>
        <w:t>жильём</w:t>
      </w:r>
      <w:r w:rsidRPr="008F0454">
        <w:rPr>
          <w:rFonts w:eastAsia="Calibri"/>
          <w:sz w:val="28"/>
          <w:szCs w:val="28"/>
        </w:rPr>
        <w:t xml:space="preserve"> молодых семей в</w:t>
      </w:r>
      <w:r>
        <w:rPr>
          <w:rFonts w:eastAsia="Calibri"/>
          <w:sz w:val="28"/>
          <w:szCs w:val="28"/>
        </w:rPr>
        <w:t>едомственной целевой программы «О</w:t>
      </w:r>
      <w:r w:rsidRPr="008F0454">
        <w:rPr>
          <w:rFonts w:eastAsia="Calibri"/>
          <w:sz w:val="28"/>
          <w:szCs w:val="28"/>
        </w:rPr>
        <w:t xml:space="preserve">казание государственной поддержки гражданам в обеспечении </w:t>
      </w:r>
      <w:r>
        <w:rPr>
          <w:rFonts w:eastAsia="Calibri"/>
          <w:sz w:val="28"/>
          <w:szCs w:val="28"/>
        </w:rPr>
        <w:t>жильём</w:t>
      </w:r>
      <w:r w:rsidRPr="008F0454">
        <w:rPr>
          <w:rFonts w:eastAsia="Calibri"/>
          <w:sz w:val="28"/>
          <w:szCs w:val="28"/>
        </w:rPr>
        <w:t xml:space="preserve"> и оплате жилищно-коммунальных услуг</w:t>
      </w:r>
      <w:r>
        <w:rPr>
          <w:rFonts w:eastAsia="Calibri"/>
          <w:sz w:val="28"/>
          <w:szCs w:val="28"/>
        </w:rPr>
        <w:t>»</w:t>
      </w:r>
      <w:r w:rsidRPr="008F0454">
        <w:rPr>
          <w:rFonts w:eastAsia="Calibri"/>
          <w:sz w:val="28"/>
          <w:szCs w:val="28"/>
        </w:rPr>
        <w:t xml:space="preserve"> государств</w:t>
      </w:r>
      <w:r>
        <w:rPr>
          <w:rFonts w:eastAsia="Calibri"/>
          <w:sz w:val="28"/>
          <w:szCs w:val="28"/>
        </w:rPr>
        <w:t>енной программы Российской Ф</w:t>
      </w:r>
      <w:r w:rsidRPr="008F0454">
        <w:rPr>
          <w:rFonts w:eastAsia="Calibri"/>
          <w:sz w:val="28"/>
          <w:szCs w:val="28"/>
        </w:rPr>
        <w:t xml:space="preserve">едерации </w:t>
      </w:r>
      <w:r>
        <w:rPr>
          <w:rFonts w:eastAsia="Calibri"/>
          <w:sz w:val="28"/>
          <w:szCs w:val="28"/>
        </w:rPr>
        <w:t>«О</w:t>
      </w:r>
      <w:r w:rsidRPr="008F0454">
        <w:rPr>
          <w:rFonts w:eastAsia="Calibri"/>
          <w:sz w:val="28"/>
          <w:szCs w:val="28"/>
        </w:rPr>
        <w:t xml:space="preserve">беспечение доступным и комфортным </w:t>
      </w:r>
      <w:r>
        <w:rPr>
          <w:rFonts w:eastAsia="Calibri"/>
          <w:sz w:val="28"/>
          <w:szCs w:val="28"/>
        </w:rPr>
        <w:t>жильём</w:t>
      </w:r>
      <w:r w:rsidRPr="008F0454">
        <w:rPr>
          <w:rFonts w:eastAsia="Calibri"/>
          <w:sz w:val="28"/>
          <w:szCs w:val="28"/>
        </w:rPr>
        <w:t xml:space="preserve"> и </w:t>
      </w:r>
      <w:r>
        <w:rPr>
          <w:rFonts w:eastAsia="Calibri"/>
          <w:sz w:val="28"/>
          <w:szCs w:val="28"/>
        </w:rPr>
        <w:t>коммунальными услугами граждан Российской Ф</w:t>
      </w:r>
      <w:r w:rsidRPr="008F0454">
        <w:rPr>
          <w:rFonts w:eastAsia="Calibri"/>
          <w:sz w:val="28"/>
          <w:szCs w:val="28"/>
        </w:rPr>
        <w:t>едерации</w:t>
      </w:r>
      <w:r>
        <w:rPr>
          <w:spacing w:val="2"/>
          <w:sz w:val="28"/>
          <w:szCs w:val="28"/>
        </w:rPr>
        <w:t>»;</w:t>
      </w:r>
    </w:p>
    <w:p w:rsidR="00B53CE4" w:rsidRPr="0050131B" w:rsidRDefault="00507613" w:rsidP="00B53CE4">
      <w:pPr>
        <w:widowControl w:val="0"/>
        <w:autoSpaceDE w:val="0"/>
        <w:autoSpaceDN w:val="0"/>
        <w:adjustRightInd w:val="0"/>
        <w:ind w:firstLine="567"/>
        <w:jc w:val="both"/>
        <w:rPr>
          <w:color w:val="FF0000"/>
          <w:spacing w:val="2"/>
          <w:sz w:val="28"/>
          <w:szCs w:val="28"/>
        </w:rPr>
      </w:pPr>
      <w:r>
        <w:rPr>
          <w:color w:val="000000"/>
          <w:spacing w:val="2"/>
          <w:sz w:val="28"/>
          <w:szCs w:val="28"/>
        </w:rPr>
        <w:t>6</w:t>
      </w:r>
      <w:r w:rsidR="003F0E9A">
        <w:rPr>
          <w:color w:val="000000"/>
          <w:spacing w:val="2"/>
          <w:sz w:val="28"/>
          <w:szCs w:val="28"/>
        </w:rPr>
        <w:t xml:space="preserve">) </w:t>
      </w:r>
      <w:r w:rsidR="00B53CE4">
        <w:rPr>
          <w:color w:val="000000"/>
          <w:spacing w:val="2"/>
          <w:sz w:val="28"/>
          <w:szCs w:val="28"/>
        </w:rPr>
        <w:t xml:space="preserve">Указ Президента Российской Федерации от 07.05.2018 № 204                 «О национальных целях и стратегических задачах развития Российской Федерации на период до 2024 года»; </w:t>
      </w:r>
    </w:p>
    <w:p w:rsidR="006715CA" w:rsidRDefault="00507613" w:rsidP="001E1C5C">
      <w:pPr>
        <w:ind w:firstLine="567"/>
        <w:jc w:val="both"/>
        <w:rPr>
          <w:sz w:val="28"/>
          <w:szCs w:val="28"/>
        </w:rPr>
      </w:pPr>
      <w:r>
        <w:rPr>
          <w:color w:val="000000"/>
          <w:spacing w:val="2"/>
          <w:sz w:val="28"/>
          <w:szCs w:val="28"/>
        </w:rPr>
        <w:t>7</w:t>
      </w:r>
      <w:r w:rsidR="00511E5B">
        <w:rPr>
          <w:color w:val="000000"/>
          <w:spacing w:val="2"/>
          <w:sz w:val="28"/>
          <w:szCs w:val="28"/>
        </w:rPr>
        <w:t>) постановление</w:t>
      </w:r>
      <w:r w:rsidR="001E1C5C" w:rsidRPr="001E1C5C">
        <w:rPr>
          <w:color w:val="000000"/>
          <w:spacing w:val="2"/>
          <w:sz w:val="28"/>
          <w:szCs w:val="28"/>
        </w:rPr>
        <w:t xml:space="preserve"> </w:t>
      </w:r>
      <w:r w:rsidR="001E1C5C">
        <w:rPr>
          <w:color w:val="000000"/>
          <w:spacing w:val="2"/>
          <w:sz w:val="28"/>
          <w:szCs w:val="28"/>
        </w:rPr>
        <w:t xml:space="preserve">Коллегии Администрации Кемеровской области от 29.03.2019 № 199 </w:t>
      </w:r>
      <w:r w:rsidR="001E1C5C" w:rsidRPr="001E1C5C">
        <w:rPr>
          <w:color w:val="000000"/>
          <w:spacing w:val="2"/>
          <w:sz w:val="28"/>
          <w:szCs w:val="28"/>
        </w:rPr>
        <w:t>«</w:t>
      </w:r>
      <w:r w:rsidR="001E1C5C" w:rsidRPr="001E1C5C">
        <w:rPr>
          <w:bCs/>
          <w:sz w:val="28"/>
          <w:szCs w:val="28"/>
        </w:rPr>
        <w:t>Об утверждении региональной адресной программы «Переселение граждан из многоквартирных домов, признанных до 01.01.2017 в установленном порядке аварийными и подлежащими сносу или реконструкции» на 2019 - 2025 годы</w:t>
      </w:r>
      <w:r w:rsidR="001E1C5C">
        <w:rPr>
          <w:bCs/>
          <w:sz w:val="28"/>
          <w:szCs w:val="28"/>
        </w:rPr>
        <w:t>.</w:t>
      </w:r>
      <w:r w:rsidR="006715CA" w:rsidRPr="006715CA">
        <w:rPr>
          <w:sz w:val="28"/>
          <w:szCs w:val="28"/>
        </w:rPr>
        <w:t xml:space="preserve"> </w:t>
      </w:r>
    </w:p>
    <w:p w:rsidR="003F0E9A" w:rsidRPr="00900A2F" w:rsidRDefault="00507613" w:rsidP="003F0E9A">
      <w:pPr>
        <w:widowControl w:val="0"/>
        <w:autoSpaceDE w:val="0"/>
        <w:autoSpaceDN w:val="0"/>
        <w:adjustRightInd w:val="0"/>
        <w:ind w:firstLine="567"/>
        <w:jc w:val="both"/>
        <w:rPr>
          <w:sz w:val="28"/>
          <w:szCs w:val="28"/>
        </w:rPr>
      </w:pPr>
      <w:r>
        <w:rPr>
          <w:sz w:val="28"/>
          <w:szCs w:val="28"/>
        </w:rPr>
        <w:t>8</w:t>
      </w:r>
      <w:r w:rsidR="003F0E9A" w:rsidRPr="005C4CA7">
        <w:rPr>
          <w:sz w:val="28"/>
          <w:szCs w:val="28"/>
        </w:rPr>
        <w:t xml:space="preserve">) постановление администрации Кемеровского муниципального </w:t>
      </w:r>
      <w:r w:rsidR="000F1A68">
        <w:rPr>
          <w:sz w:val="28"/>
          <w:szCs w:val="28"/>
        </w:rPr>
        <w:t>округа</w:t>
      </w:r>
      <w:r w:rsidR="003F0E9A" w:rsidRPr="005C4CA7">
        <w:rPr>
          <w:sz w:val="28"/>
          <w:szCs w:val="28"/>
        </w:rPr>
        <w:t xml:space="preserve"> </w:t>
      </w:r>
      <w:r w:rsidR="003F0E9A" w:rsidRPr="00900A2F">
        <w:rPr>
          <w:sz w:val="28"/>
          <w:szCs w:val="28"/>
        </w:rPr>
        <w:t xml:space="preserve">от </w:t>
      </w:r>
      <w:r w:rsidR="000F1A68">
        <w:rPr>
          <w:sz w:val="28"/>
          <w:szCs w:val="28"/>
        </w:rPr>
        <w:t>06.10.2021</w:t>
      </w:r>
      <w:r w:rsidR="0088557A" w:rsidRPr="00900A2F">
        <w:rPr>
          <w:sz w:val="28"/>
          <w:szCs w:val="28"/>
        </w:rPr>
        <w:t xml:space="preserve"> № </w:t>
      </w:r>
      <w:r w:rsidR="000F1A68">
        <w:rPr>
          <w:sz w:val="28"/>
          <w:szCs w:val="28"/>
        </w:rPr>
        <w:t>2817</w:t>
      </w:r>
      <w:r w:rsidR="0088557A" w:rsidRPr="00900A2F">
        <w:rPr>
          <w:sz w:val="28"/>
          <w:szCs w:val="28"/>
        </w:rPr>
        <w:t>-п</w:t>
      </w:r>
      <w:r w:rsidR="003F0E9A" w:rsidRPr="00900A2F">
        <w:rPr>
          <w:sz w:val="28"/>
          <w:szCs w:val="28"/>
        </w:rPr>
        <w:t xml:space="preserve"> «Об утверждении Положения о муниципальных программах Кемеровского муниципального </w:t>
      </w:r>
      <w:r w:rsidR="00FE0F74" w:rsidRPr="00900A2F">
        <w:rPr>
          <w:sz w:val="28"/>
          <w:szCs w:val="28"/>
        </w:rPr>
        <w:t>округ</w:t>
      </w:r>
      <w:r w:rsidR="003F0E9A" w:rsidRPr="00900A2F">
        <w:rPr>
          <w:sz w:val="28"/>
          <w:szCs w:val="28"/>
        </w:rPr>
        <w:t>а»;</w:t>
      </w:r>
    </w:p>
    <w:p w:rsidR="0088557A" w:rsidRDefault="00507613" w:rsidP="003F0E9A">
      <w:pPr>
        <w:ind w:firstLine="567"/>
        <w:jc w:val="both"/>
        <w:rPr>
          <w:sz w:val="28"/>
          <w:szCs w:val="28"/>
        </w:rPr>
      </w:pPr>
      <w:r>
        <w:rPr>
          <w:sz w:val="28"/>
          <w:szCs w:val="28"/>
        </w:rPr>
        <w:t>9</w:t>
      </w:r>
      <w:r w:rsidR="003F0E9A" w:rsidRPr="0020161A">
        <w:rPr>
          <w:sz w:val="28"/>
          <w:szCs w:val="28"/>
        </w:rPr>
        <w:t xml:space="preserve">) распоряжение администрации Кемеровского муниципального </w:t>
      </w:r>
      <w:r w:rsidR="004B6590">
        <w:rPr>
          <w:sz w:val="28"/>
          <w:szCs w:val="28"/>
        </w:rPr>
        <w:t>округа</w:t>
      </w:r>
      <w:r w:rsidR="003F0E9A" w:rsidRPr="0020161A">
        <w:rPr>
          <w:sz w:val="28"/>
          <w:szCs w:val="28"/>
        </w:rPr>
        <w:t xml:space="preserve"> от </w:t>
      </w:r>
      <w:r w:rsidR="00590175">
        <w:rPr>
          <w:sz w:val="28"/>
          <w:szCs w:val="28"/>
        </w:rPr>
        <w:t>03.06</w:t>
      </w:r>
      <w:r w:rsidR="00A85B9C">
        <w:rPr>
          <w:sz w:val="28"/>
          <w:szCs w:val="28"/>
        </w:rPr>
        <w:t>.2022</w:t>
      </w:r>
      <w:r w:rsidR="00590175">
        <w:rPr>
          <w:sz w:val="28"/>
          <w:szCs w:val="28"/>
        </w:rPr>
        <w:t xml:space="preserve"> № 252</w:t>
      </w:r>
      <w:r w:rsidR="003F0E9A" w:rsidRPr="0020161A">
        <w:rPr>
          <w:sz w:val="28"/>
          <w:szCs w:val="28"/>
        </w:rPr>
        <w:t xml:space="preserve">-р «Об утверждении перечня муниципальных программ Кемеровского муниципального </w:t>
      </w:r>
      <w:r w:rsidR="00081E55" w:rsidRPr="0020161A">
        <w:rPr>
          <w:sz w:val="28"/>
          <w:szCs w:val="28"/>
        </w:rPr>
        <w:t>округа</w:t>
      </w:r>
      <w:r w:rsidR="003F0E9A" w:rsidRPr="0020161A">
        <w:rPr>
          <w:sz w:val="28"/>
          <w:szCs w:val="28"/>
        </w:rPr>
        <w:t>»</w:t>
      </w:r>
      <w:r w:rsidR="0088557A" w:rsidRPr="0020161A">
        <w:rPr>
          <w:sz w:val="28"/>
          <w:szCs w:val="28"/>
        </w:rPr>
        <w:t>;</w:t>
      </w:r>
    </w:p>
    <w:p w:rsidR="006A660B" w:rsidRPr="00805C91" w:rsidRDefault="00507613" w:rsidP="00805C91">
      <w:pPr>
        <w:ind w:firstLine="567"/>
        <w:jc w:val="both"/>
        <w:rPr>
          <w:color w:val="000000"/>
          <w:spacing w:val="2"/>
          <w:sz w:val="28"/>
          <w:szCs w:val="28"/>
        </w:rPr>
      </w:pPr>
      <w:r>
        <w:rPr>
          <w:sz w:val="28"/>
          <w:szCs w:val="28"/>
        </w:rPr>
        <w:t>10</w:t>
      </w:r>
      <w:r w:rsidR="006A660B">
        <w:rPr>
          <w:sz w:val="28"/>
          <w:szCs w:val="28"/>
        </w:rPr>
        <w:t xml:space="preserve">) </w:t>
      </w:r>
      <w:r w:rsidR="006A660B" w:rsidRPr="00282053">
        <w:rPr>
          <w:sz w:val="28"/>
          <w:szCs w:val="28"/>
        </w:rPr>
        <w:t xml:space="preserve">решение Совета народных депутатов Кемеровского муниципального округа от </w:t>
      </w:r>
      <w:r w:rsidR="0039741E">
        <w:rPr>
          <w:sz w:val="28"/>
          <w:szCs w:val="28"/>
        </w:rPr>
        <w:t>28</w:t>
      </w:r>
      <w:r w:rsidR="006A660B" w:rsidRPr="00282053">
        <w:rPr>
          <w:sz w:val="28"/>
          <w:szCs w:val="28"/>
        </w:rPr>
        <w:t>.</w:t>
      </w:r>
      <w:r w:rsidR="00695534">
        <w:rPr>
          <w:sz w:val="28"/>
          <w:szCs w:val="28"/>
        </w:rPr>
        <w:t>0</w:t>
      </w:r>
      <w:r w:rsidR="0039741E">
        <w:rPr>
          <w:sz w:val="28"/>
          <w:szCs w:val="28"/>
        </w:rPr>
        <w:t>7</w:t>
      </w:r>
      <w:r w:rsidR="006A660B" w:rsidRPr="00282053">
        <w:rPr>
          <w:sz w:val="28"/>
          <w:szCs w:val="28"/>
        </w:rPr>
        <w:t>.20</w:t>
      </w:r>
      <w:r w:rsidR="00695534">
        <w:rPr>
          <w:sz w:val="28"/>
          <w:szCs w:val="28"/>
        </w:rPr>
        <w:t>22</w:t>
      </w:r>
      <w:r w:rsidR="006A660B" w:rsidRPr="00282053">
        <w:rPr>
          <w:sz w:val="28"/>
          <w:szCs w:val="28"/>
        </w:rPr>
        <w:t xml:space="preserve"> </w:t>
      </w:r>
      <w:r w:rsidR="006A660B" w:rsidRPr="00592E08">
        <w:rPr>
          <w:sz w:val="28"/>
          <w:szCs w:val="28"/>
        </w:rPr>
        <w:t xml:space="preserve">№ </w:t>
      </w:r>
      <w:r w:rsidR="0039741E">
        <w:rPr>
          <w:sz w:val="28"/>
          <w:szCs w:val="28"/>
        </w:rPr>
        <w:t>647</w:t>
      </w:r>
      <w:r w:rsidR="006A660B" w:rsidRPr="00592E08">
        <w:rPr>
          <w:sz w:val="28"/>
          <w:szCs w:val="28"/>
        </w:rPr>
        <w:t xml:space="preserve"> «О бюджете </w:t>
      </w:r>
      <w:r w:rsidR="006A660B" w:rsidRPr="00282053">
        <w:rPr>
          <w:sz w:val="28"/>
          <w:szCs w:val="28"/>
        </w:rPr>
        <w:t>Кемеровского муниципального округа на 202</w:t>
      </w:r>
      <w:r w:rsidR="00E72BEF">
        <w:rPr>
          <w:sz w:val="28"/>
          <w:szCs w:val="28"/>
        </w:rPr>
        <w:t>2</w:t>
      </w:r>
      <w:r w:rsidR="006A660B" w:rsidRPr="00282053">
        <w:rPr>
          <w:sz w:val="28"/>
          <w:szCs w:val="28"/>
        </w:rPr>
        <w:t xml:space="preserve"> год и на плановый период 202</w:t>
      </w:r>
      <w:r w:rsidR="00E72BEF">
        <w:rPr>
          <w:sz w:val="28"/>
          <w:szCs w:val="28"/>
        </w:rPr>
        <w:t>3</w:t>
      </w:r>
      <w:r w:rsidR="006A660B" w:rsidRPr="00282053">
        <w:rPr>
          <w:sz w:val="28"/>
          <w:szCs w:val="28"/>
        </w:rPr>
        <w:t xml:space="preserve"> и 202</w:t>
      </w:r>
      <w:r w:rsidR="00E72BEF">
        <w:rPr>
          <w:sz w:val="28"/>
          <w:szCs w:val="28"/>
        </w:rPr>
        <w:t>4</w:t>
      </w:r>
      <w:r w:rsidR="006A660B" w:rsidRPr="00282053">
        <w:rPr>
          <w:sz w:val="28"/>
          <w:szCs w:val="28"/>
        </w:rPr>
        <w:t xml:space="preserve"> годов»</w:t>
      </w:r>
      <w:r w:rsidR="006A660B">
        <w:rPr>
          <w:sz w:val="28"/>
          <w:szCs w:val="28"/>
        </w:rPr>
        <w:t>.</w:t>
      </w:r>
    </w:p>
    <w:p w:rsidR="004069F3" w:rsidRDefault="003F0E9A" w:rsidP="004069F3">
      <w:pPr>
        <w:widowControl w:val="0"/>
        <w:autoSpaceDE w:val="0"/>
        <w:autoSpaceDN w:val="0"/>
        <w:adjustRightInd w:val="0"/>
        <w:ind w:firstLine="567"/>
        <w:jc w:val="both"/>
        <w:rPr>
          <w:sz w:val="28"/>
          <w:szCs w:val="28"/>
        </w:rPr>
      </w:pPr>
      <w:r>
        <w:rPr>
          <w:sz w:val="28"/>
          <w:szCs w:val="28"/>
        </w:rPr>
        <w:t>Принятие и (или) корректировка каких-либо законодательных или иных нормативных правовых актов для реализации муниципальной программы не требуется.</w:t>
      </w:r>
    </w:p>
    <w:p w:rsidR="00A24ED1" w:rsidRDefault="00A24ED1" w:rsidP="00563AC3">
      <w:pPr>
        <w:widowControl w:val="0"/>
        <w:autoSpaceDE w:val="0"/>
        <w:autoSpaceDN w:val="0"/>
        <w:adjustRightInd w:val="0"/>
        <w:jc w:val="both"/>
        <w:rPr>
          <w:sz w:val="28"/>
          <w:szCs w:val="28"/>
        </w:rPr>
      </w:pPr>
    </w:p>
    <w:p w:rsidR="00837A43" w:rsidRPr="004069F3" w:rsidRDefault="004B3A9F" w:rsidP="004069F3">
      <w:pPr>
        <w:widowControl w:val="0"/>
        <w:autoSpaceDE w:val="0"/>
        <w:autoSpaceDN w:val="0"/>
        <w:adjustRightInd w:val="0"/>
        <w:ind w:firstLine="567"/>
        <w:jc w:val="center"/>
        <w:rPr>
          <w:sz w:val="28"/>
          <w:szCs w:val="28"/>
        </w:rPr>
      </w:pPr>
      <w:r w:rsidRPr="005575FA">
        <w:rPr>
          <w:b/>
          <w:bCs/>
          <w:sz w:val="28"/>
          <w:szCs w:val="28"/>
        </w:rPr>
        <w:t xml:space="preserve">7. </w:t>
      </w:r>
      <w:r w:rsidR="00837A43" w:rsidRPr="005575FA">
        <w:rPr>
          <w:b/>
          <w:bCs/>
          <w:sz w:val="28"/>
          <w:szCs w:val="28"/>
        </w:rPr>
        <w:t>Механизм реализации муниципальной программы</w:t>
      </w:r>
    </w:p>
    <w:p w:rsidR="00BE4BCA" w:rsidRDefault="00BE4BCA" w:rsidP="00770C43">
      <w:pPr>
        <w:pStyle w:val="ConsPlusNormal"/>
        <w:widowControl/>
        <w:spacing w:line="120" w:lineRule="auto"/>
        <w:ind w:left="1429" w:firstLine="0"/>
        <w:rPr>
          <w:rFonts w:ascii="Times New Roman" w:hAnsi="Times New Roman" w:cs="Times New Roman"/>
          <w:b/>
          <w:bCs/>
          <w:sz w:val="28"/>
          <w:szCs w:val="28"/>
        </w:rPr>
      </w:pPr>
    </w:p>
    <w:p w:rsidR="00837A43" w:rsidRDefault="00837A43" w:rsidP="00837A43">
      <w:pPr>
        <w:widowControl w:val="0"/>
        <w:autoSpaceDE w:val="0"/>
        <w:autoSpaceDN w:val="0"/>
        <w:adjustRightInd w:val="0"/>
        <w:ind w:firstLine="708"/>
        <w:jc w:val="both"/>
        <w:rPr>
          <w:spacing w:val="2"/>
          <w:sz w:val="28"/>
          <w:szCs w:val="28"/>
          <w:shd w:val="clear" w:color="auto" w:fill="FFFFFF"/>
        </w:rPr>
      </w:pPr>
      <w:r w:rsidRPr="005D1A73">
        <w:rPr>
          <w:spacing w:val="2"/>
          <w:sz w:val="28"/>
          <w:szCs w:val="28"/>
          <w:shd w:val="clear" w:color="auto" w:fill="FFFFFF"/>
        </w:rPr>
        <w:t xml:space="preserve">Механизм реализации </w:t>
      </w:r>
      <w:r w:rsidR="00403835">
        <w:rPr>
          <w:spacing w:val="2"/>
          <w:sz w:val="28"/>
          <w:szCs w:val="28"/>
          <w:shd w:val="clear" w:color="auto" w:fill="FFFFFF"/>
        </w:rPr>
        <w:t xml:space="preserve">муниципальной </w:t>
      </w:r>
      <w:r w:rsidRPr="005D1A73">
        <w:rPr>
          <w:spacing w:val="2"/>
          <w:sz w:val="28"/>
          <w:szCs w:val="28"/>
          <w:shd w:val="clear" w:color="auto" w:fill="FFFFFF"/>
        </w:rPr>
        <w:t xml:space="preserve">программы предусматривает использование комплекса организационных, экономических и правовых </w:t>
      </w:r>
      <w:r w:rsidRPr="005D1A73">
        <w:rPr>
          <w:spacing w:val="2"/>
          <w:sz w:val="28"/>
          <w:szCs w:val="28"/>
          <w:shd w:val="clear" w:color="auto" w:fill="FFFFFF"/>
        </w:rPr>
        <w:lastRenderedPageBreak/>
        <w:t>мероприятий, необходимых для реализации цел</w:t>
      </w:r>
      <w:r>
        <w:rPr>
          <w:spacing w:val="2"/>
          <w:sz w:val="28"/>
          <w:szCs w:val="28"/>
          <w:shd w:val="clear" w:color="auto" w:fill="FFFFFF"/>
        </w:rPr>
        <w:t>ей</w:t>
      </w:r>
      <w:r w:rsidRPr="005D1A73">
        <w:rPr>
          <w:spacing w:val="2"/>
          <w:sz w:val="28"/>
          <w:szCs w:val="28"/>
          <w:shd w:val="clear" w:color="auto" w:fill="FFFFFF"/>
        </w:rPr>
        <w:t xml:space="preserve"> и задач </w:t>
      </w:r>
      <w:r w:rsidR="00403835">
        <w:rPr>
          <w:spacing w:val="2"/>
          <w:sz w:val="28"/>
          <w:szCs w:val="28"/>
          <w:shd w:val="clear" w:color="auto" w:fill="FFFFFF"/>
        </w:rPr>
        <w:t xml:space="preserve">муниципальной </w:t>
      </w:r>
      <w:r w:rsidRPr="005D1A73">
        <w:rPr>
          <w:spacing w:val="2"/>
          <w:sz w:val="28"/>
          <w:szCs w:val="28"/>
          <w:shd w:val="clear" w:color="auto" w:fill="FFFFFF"/>
        </w:rPr>
        <w:t xml:space="preserve">программы. Он базируется на принципе взаимодействия органов местного самоуправления, организаций всех форм собственности и ответственности всех участников программы, </w:t>
      </w:r>
      <w:proofErr w:type="gramStart"/>
      <w:r w:rsidRPr="005D1A73">
        <w:rPr>
          <w:spacing w:val="2"/>
          <w:sz w:val="28"/>
          <w:szCs w:val="28"/>
          <w:shd w:val="clear" w:color="auto" w:fill="FFFFFF"/>
        </w:rPr>
        <w:t>которые</w:t>
      </w:r>
      <w:proofErr w:type="gramEnd"/>
      <w:r w:rsidRPr="005D1A73">
        <w:rPr>
          <w:spacing w:val="2"/>
          <w:sz w:val="28"/>
          <w:szCs w:val="28"/>
          <w:shd w:val="clear" w:color="auto" w:fill="FFFFFF"/>
        </w:rPr>
        <w:t xml:space="preserve"> в конечном </w:t>
      </w:r>
      <w:r w:rsidR="00061370">
        <w:rPr>
          <w:spacing w:val="2"/>
          <w:sz w:val="28"/>
          <w:szCs w:val="28"/>
          <w:shd w:val="clear" w:color="auto" w:fill="FFFFFF"/>
        </w:rPr>
        <w:t>счёт</w:t>
      </w:r>
      <w:r w:rsidRPr="005D1A73">
        <w:rPr>
          <w:spacing w:val="2"/>
          <w:sz w:val="28"/>
          <w:szCs w:val="28"/>
          <w:shd w:val="clear" w:color="auto" w:fill="FFFFFF"/>
        </w:rPr>
        <w:t>е и реализуют мероприятия повышения энергетической эффективности.</w:t>
      </w:r>
    </w:p>
    <w:p w:rsidR="00837A43" w:rsidRDefault="00837A43" w:rsidP="00837A43">
      <w:pPr>
        <w:widowControl w:val="0"/>
        <w:autoSpaceDE w:val="0"/>
        <w:autoSpaceDN w:val="0"/>
        <w:adjustRightInd w:val="0"/>
        <w:ind w:firstLine="708"/>
        <w:jc w:val="both"/>
        <w:rPr>
          <w:spacing w:val="2"/>
          <w:sz w:val="28"/>
          <w:szCs w:val="28"/>
          <w:shd w:val="clear" w:color="auto" w:fill="FFFFFF"/>
        </w:rPr>
      </w:pPr>
      <w:r w:rsidRPr="009512F4">
        <w:rPr>
          <w:spacing w:val="2"/>
          <w:sz w:val="28"/>
          <w:szCs w:val="28"/>
          <w:shd w:val="clear" w:color="auto" w:fill="FFFFFF"/>
        </w:rPr>
        <w:t xml:space="preserve">Реализация </w:t>
      </w:r>
      <w:r>
        <w:rPr>
          <w:spacing w:val="2"/>
          <w:sz w:val="28"/>
          <w:szCs w:val="28"/>
          <w:shd w:val="clear" w:color="auto" w:fill="FFFFFF"/>
        </w:rPr>
        <w:t xml:space="preserve">муниципальной </w:t>
      </w:r>
      <w:r w:rsidRPr="009512F4">
        <w:rPr>
          <w:spacing w:val="2"/>
          <w:sz w:val="28"/>
          <w:szCs w:val="28"/>
          <w:shd w:val="clear" w:color="auto" w:fill="FFFFFF"/>
        </w:rPr>
        <w:t>программы</w:t>
      </w:r>
      <w:r>
        <w:rPr>
          <w:spacing w:val="2"/>
          <w:sz w:val="28"/>
          <w:szCs w:val="28"/>
          <w:shd w:val="clear" w:color="auto" w:fill="FFFFFF"/>
        </w:rPr>
        <w:t xml:space="preserve"> </w:t>
      </w:r>
      <w:r w:rsidRPr="009512F4">
        <w:rPr>
          <w:spacing w:val="2"/>
          <w:sz w:val="28"/>
          <w:szCs w:val="28"/>
          <w:shd w:val="clear" w:color="auto" w:fill="FFFFFF"/>
        </w:rPr>
        <w:t xml:space="preserve">осуществляется в соответствии с законодательством Российской Федерации и нормативными правовыми актами </w:t>
      </w:r>
      <w:r>
        <w:rPr>
          <w:spacing w:val="2"/>
          <w:sz w:val="28"/>
          <w:szCs w:val="28"/>
          <w:shd w:val="clear" w:color="auto" w:fill="FFFFFF"/>
        </w:rPr>
        <w:t>Кемеровской области</w:t>
      </w:r>
      <w:r w:rsidR="00403835">
        <w:rPr>
          <w:spacing w:val="2"/>
          <w:sz w:val="28"/>
          <w:szCs w:val="28"/>
          <w:shd w:val="clear" w:color="auto" w:fill="FFFFFF"/>
        </w:rPr>
        <w:t xml:space="preserve"> - Кузбасса</w:t>
      </w:r>
      <w:r w:rsidRPr="009512F4">
        <w:rPr>
          <w:spacing w:val="2"/>
          <w:sz w:val="28"/>
          <w:szCs w:val="28"/>
          <w:shd w:val="clear" w:color="auto" w:fill="FFFFFF"/>
        </w:rPr>
        <w:t xml:space="preserve"> и </w:t>
      </w:r>
      <w:r>
        <w:rPr>
          <w:spacing w:val="2"/>
          <w:sz w:val="28"/>
          <w:szCs w:val="28"/>
          <w:shd w:val="clear" w:color="auto" w:fill="FFFFFF"/>
        </w:rPr>
        <w:t xml:space="preserve">Кемеровского муниципального </w:t>
      </w:r>
      <w:r w:rsidR="00155B50">
        <w:rPr>
          <w:spacing w:val="2"/>
          <w:sz w:val="28"/>
          <w:szCs w:val="28"/>
          <w:shd w:val="clear" w:color="auto" w:fill="FFFFFF"/>
        </w:rPr>
        <w:t>округа</w:t>
      </w:r>
      <w:r w:rsidRPr="009512F4">
        <w:rPr>
          <w:spacing w:val="2"/>
          <w:sz w:val="28"/>
          <w:szCs w:val="28"/>
          <w:shd w:val="clear" w:color="auto" w:fill="FFFFFF"/>
        </w:rPr>
        <w:t>.</w:t>
      </w:r>
    </w:p>
    <w:p w:rsidR="00837A43" w:rsidRPr="002B2A8B" w:rsidRDefault="00837A43" w:rsidP="0000743C">
      <w:pPr>
        <w:shd w:val="clear" w:color="auto" w:fill="FFFFFF"/>
        <w:ind w:firstLine="709"/>
        <w:jc w:val="both"/>
        <w:textAlignment w:val="baseline"/>
        <w:rPr>
          <w:spacing w:val="2"/>
          <w:sz w:val="28"/>
          <w:szCs w:val="28"/>
          <w:shd w:val="clear" w:color="auto" w:fill="FFFFFF"/>
        </w:rPr>
      </w:pPr>
      <w:r>
        <w:rPr>
          <w:spacing w:val="2"/>
          <w:sz w:val="28"/>
          <w:szCs w:val="28"/>
          <w:shd w:val="clear" w:color="auto" w:fill="FFFFFF"/>
        </w:rPr>
        <w:t xml:space="preserve">Участниками реализации муниципальной </w:t>
      </w:r>
      <w:r w:rsidRPr="009512F4">
        <w:rPr>
          <w:spacing w:val="2"/>
          <w:sz w:val="28"/>
          <w:szCs w:val="28"/>
          <w:shd w:val="clear" w:color="auto" w:fill="FFFFFF"/>
        </w:rPr>
        <w:t xml:space="preserve">программы </w:t>
      </w:r>
      <w:r w:rsidRPr="002B2A8B">
        <w:rPr>
          <w:spacing w:val="2"/>
          <w:sz w:val="28"/>
          <w:szCs w:val="28"/>
          <w:shd w:val="clear" w:color="auto" w:fill="FFFFFF"/>
        </w:rPr>
        <w:t>являются а</w:t>
      </w:r>
      <w:r w:rsidRPr="002B2A8B">
        <w:rPr>
          <w:sz w:val="28"/>
          <w:szCs w:val="28"/>
        </w:rPr>
        <w:t xml:space="preserve">дминистрация Кемеровского муниципального </w:t>
      </w:r>
      <w:r w:rsidR="00E54A20" w:rsidRPr="002B2A8B">
        <w:rPr>
          <w:sz w:val="28"/>
          <w:szCs w:val="28"/>
        </w:rPr>
        <w:t>округа</w:t>
      </w:r>
      <w:r w:rsidRPr="002B2A8B">
        <w:rPr>
          <w:sz w:val="28"/>
          <w:szCs w:val="28"/>
        </w:rPr>
        <w:t xml:space="preserve">, управление </w:t>
      </w:r>
      <w:r w:rsidR="00DE6090">
        <w:rPr>
          <w:sz w:val="28"/>
          <w:szCs w:val="28"/>
        </w:rPr>
        <w:t>учёт</w:t>
      </w:r>
      <w:r w:rsidRPr="002B2A8B">
        <w:rPr>
          <w:sz w:val="28"/>
          <w:szCs w:val="28"/>
        </w:rPr>
        <w:t xml:space="preserve">а и распределения жилья, МКУ «Служба единого заказчика Кемеровского муниципального </w:t>
      </w:r>
      <w:r w:rsidR="005A3B9C" w:rsidRPr="002B2A8B">
        <w:rPr>
          <w:sz w:val="28"/>
          <w:szCs w:val="28"/>
        </w:rPr>
        <w:t>округа</w:t>
      </w:r>
      <w:r w:rsidRPr="002B2A8B">
        <w:rPr>
          <w:sz w:val="28"/>
          <w:szCs w:val="28"/>
        </w:rPr>
        <w:t>»</w:t>
      </w:r>
      <w:r w:rsidR="002B2A8B" w:rsidRPr="002B2A8B">
        <w:rPr>
          <w:spacing w:val="2"/>
          <w:sz w:val="28"/>
          <w:szCs w:val="28"/>
          <w:shd w:val="clear" w:color="auto" w:fill="FFFFFF"/>
        </w:rPr>
        <w:t xml:space="preserve">, </w:t>
      </w:r>
      <w:r w:rsidR="002B2A8B" w:rsidRPr="002B2A8B">
        <w:rPr>
          <w:sz w:val="28"/>
          <w:szCs w:val="28"/>
        </w:rPr>
        <w:t>управление по строительству</w:t>
      </w:r>
      <w:r w:rsidR="008C2EA6">
        <w:rPr>
          <w:sz w:val="28"/>
          <w:szCs w:val="28"/>
        </w:rPr>
        <w:t>.</w:t>
      </w:r>
    </w:p>
    <w:p w:rsidR="00837A43" w:rsidRDefault="00837A43" w:rsidP="00837A43">
      <w:pPr>
        <w:shd w:val="clear" w:color="auto" w:fill="FFFFFF"/>
        <w:ind w:firstLine="709"/>
        <w:jc w:val="both"/>
        <w:textAlignment w:val="baseline"/>
        <w:rPr>
          <w:spacing w:val="2"/>
          <w:sz w:val="28"/>
          <w:szCs w:val="28"/>
          <w:shd w:val="clear" w:color="auto" w:fill="FFFFFF"/>
        </w:rPr>
      </w:pPr>
      <w:r w:rsidRPr="002B2A8B">
        <w:rPr>
          <w:spacing w:val="2"/>
          <w:sz w:val="28"/>
          <w:szCs w:val="28"/>
          <w:shd w:val="clear" w:color="auto" w:fill="FFFFFF"/>
        </w:rPr>
        <w:t>Текущее управление и контроль реализации муниципальной</w:t>
      </w:r>
      <w:r>
        <w:rPr>
          <w:spacing w:val="2"/>
          <w:sz w:val="28"/>
          <w:szCs w:val="28"/>
          <w:shd w:val="clear" w:color="auto" w:fill="FFFFFF"/>
        </w:rPr>
        <w:t xml:space="preserve"> программы </w:t>
      </w:r>
      <w:r w:rsidRPr="009512F4">
        <w:rPr>
          <w:spacing w:val="2"/>
          <w:sz w:val="28"/>
          <w:szCs w:val="28"/>
          <w:shd w:val="clear" w:color="auto" w:fill="FFFFFF"/>
        </w:rPr>
        <w:t xml:space="preserve">осуществляет </w:t>
      </w:r>
      <w:r>
        <w:rPr>
          <w:spacing w:val="2"/>
          <w:sz w:val="28"/>
          <w:szCs w:val="28"/>
          <w:shd w:val="clear" w:color="auto" w:fill="FFFFFF"/>
        </w:rPr>
        <w:t xml:space="preserve">куратор программы – </w:t>
      </w:r>
      <w:r w:rsidR="00014833">
        <w:rPr>
          <w:spacing w:val="2"/>
          <w:sz w:val="28"/>
          <w:szCs w:val="28"/>
          <w:shd w:val="clear" w:color="auto" w:fill="FFFFFF"/>
        </w:rPr>
        <w:t xml:space="preserve">первый </w:t>
      </w:r>
      <w:r w:rsidR="00FE0F74">
        <w:rPr>
          <w:spacing w:val="2"/>
          <w:sz w:val="28"/>
          <w:szCs w:val="28"/>
          <w:shd w:val="clear" w:color="auto" w:fill="FFFFFF"/>
        </w:rPr>
        <w:t>з</w:t>
      </w:r>
      <w:r>
        <w:rPr>
          <w:spacing w:val="2"/>
          <w:sz w:val="28"/>
          <w:szCs w:val="28"/>
          <w:shd w:val="clear" w:color="auto" w:fill="FFFFFF"/>
        </w:rPr>
        <w:t>аместител</w:t>
      </w:r>
      <w:r w:rsidR="008B07EF">
        <w:rPr>
          <w:spacing w:val="2"/>
          <w:sz w:val="28"/>
          <w:szCs w:val="28"/>
          <w:shd w:val="clear" w:color="auto" w:fill="FFFFFF"/>
        </w:rPr>
        <w:t>ь</w:t>
      </w:r>
      <w:r>
        <w:rPr>
          <w:spacing w:val="2"/>
          <w:sz w:val="28"/>
          <w:szCs w:val="28"/>
          <w:shd w:val="clear" w:color="auto" w:fill="FFFFFF"/>
        </w:rPr>
        <w:t xml:space="preserve"> главы Кемеровского муниципального </w:t>
      </w:r>
      <w:r w:rsidR="00FE0F74">
        <w:rPr>
          <w:spacing w:val="2"/>
          <w:sz w:val="28"/>
          <w:szCs w:val="28"/>
          <w:shd w:val="clear" w:color="auto" w:fill="FFFFFF"/>
        </w:rPr>
        <w:t>округ</w:t>
      </w:r>
      <w:r>
        <w:rPr>
          <w:spacing w:val="2"/>
          <w:sz w:val="28"/>
          <w:szCs w:val="28"/>
          <w:shd w:val="clear" w:color="auto" w:fill="FFFFFF"/>
        </w:rPr>
        <w:t>а</w:t>
      </w:r>
      <w:r w:rsidRPr="009512F4">
        <w:rPr>
          <w:spacing w:val="2"/>
          <w:sz w:val="28"/>
          <w:szCs w:val="28"/>
          <w:shd w:val="clear" w:color="auto" w:fill="FFFFFF"/>
        </w:rPr>
        <w:t>.</w:t>
      </w:r>
    </w:p>
    <w:p w:rsidR="00837A43" w:rsidRDefault="00837A43" w:rsidP="00837A43">
      <w:pPr>
        <w:shd w:val="clear" w:color="auto" w:fill="FFFFFF"/>
        <w:ind w:firstLine="709"/>
        <w:jc w:val="both"/>
        <w:textAlignment w:val="baseline"/>
        <w:rPr>
          <w:spacing w:val="2"/>
          <w:sz w:val="28"/>
          <w:szCs w:val="28"/>
          <w:shd w:val="clear" w:color="auto" w:fill="FFFFFF"/>
        </w:rPr>
      </w:pPr>
      <w:r>
        <w:rPr>
          <w:spacing w:val="2"/>
          <w:sz w:val="28"/>
          <w:szCs w:val="28"/>
          <w:shd w:val="clear" w:color="auto" w:fill="FFFFFF"/>
        </w:rPr>
        <w:t xml:space="preserve">Реализация мероприятий муниципальной </w:t>
      </w:r>
      <w:r w:rsidRPr="009512F4">
        <w:rPr>
          <w:spacing w:val="2"/>
          <w:sz w:val="28"/>
          <w:szCs w:val="28"/>
          <w:shd w:val="clear" w:color="auto" w:fill="FFFFFF"/>
        </w:rPr>
        <w:t xml:space="preserve">программы осуществляется </w:t>
      </w:r>
      <w:r>
        <w:rPr>
          <w:spacing w:val="2"/>
          <w:sz w:val="28"/>
          <w:szCs w:val="28"/>
          <w:shd w:val="clear" w:color="auto" w:fill="FFFFFF"/>
        </w:rPr>
        <w:t xml:space="preserve">участниками реализации </w:t>
      </w:r>
      <w:r w:rsidRPr="009512F4">
        <w:rPr>
          <w:spacing w:val="2"/>
          <w:sz w:val="28"/>
          <w:szCs w:val="28"/>
          <w:shd w:val="clear" w:color="auto" w:fill="FFFFFF"/>
        </w:rPr>
        <w:t xml:space="preserve">основных мероприятий путем заключения муниципальных контрактов (договоров) на закупку товаров, выполнение работ, оказание услуг </w:t>
      </w:r>
      <w:r w:rsidRPr="00A15356">
        <w:rPr>
          <w:spacing w:val="2"/>
          <w:sz w:val="28"/>
          <w:szCs w:val="28"/>
          <w:shd w:val="clear" w:color="auto" w:fill="FFFFFF"/>
        </w:rPr>
        <w:t xml:space="preserve">для </w:t>
      </w:r>
      <w:r w:rsidRPr="005B0604">
        <w:rPr>
          <w:spacing w:val="2"/>
          <w:sz w:val="28"/>
          <w:szCs w:val="28"/>
          <w:shd w:val="clear" w:color="auto" w:fill="FFFFFF"/>
        </w:rPr>
        <w:t>обеспечения муниципальных нужд в соответствии с </w:t>
      </w:r>
      <w:hyperlink r:id="rId13" w:history="1">
        <w:r w:rsidRPr="00837A43">
          <w:rPr>
            <w:rStyle w:val="a7"/>
            <w:color w:val="auto"/>
            <w:spacing w:val="2"/>
            <w:sz w:val="28"/>
            <w:szCs w:val="28"/>
            <w:u w:val="none"/>
            <w:shd w:val="clear" w:color="auto" w:fill="FFFFFF"/>
          </w:rPr>
          <w:t xml:space="preserve">Федеральным законом от 05.04.2013 № 44-ФЗ </w:t>
        </w:r>
        <w:r w:rsidR="005C4CA7" w:rsidRPr="005C4CA7">
          <w:rPr>
            <w:rStyle w:val="a7"/>
            <w:color w:val="auto"/>
            <w:spacing w:val="2"/>
            <w:sz w:val="28"/>
            <w:szCs w:val="28"/>
            <w:u w:val="none"/>
            <w:shd w:val="clear" w:color="auto" w:fill="FFFFFF"/>
          </w:rPr>
          <w:t xml:space="preserve">                         </w:t>
        </w:r>
        <w:r w:rsidRPr="00837A43">
          <w:rPr>
            <w:rStyle w:val="a7"/>
            <w:color w:val="auto"/>
            <w:spacing w:val="2"/>
            <w:sz w:val="28"/>
            <w:szCs w:val="28"/>
            <w:u w:val="none"/>
            <w:shd w:val="clear" w:color="auto" w:fill="FFFFFF"/>
          </w:rPr>
          <w:t>«О контрактной системе в сфере закупок товаров, работ, услуг для обеспечения государственных и муниципальных нужд</w:t>
        </w:r>
      </w:hyperlink>
      <w:r w:rsidRPr="00837A43">
        <w:rPr>
          <w:sz w:val="28"/>
          <w:szCs w:val="28"/>
        </w:rPr>
        <w:t>»</w:t>
      </w:r>
      <w:r w:rsidRPr="00837A43">
        <w:rPr>
          <w:spacing w:val="2"/>
          <w:sz w:val="28"/>
          <w:szCs w:val="28"/>
          <w:shd w:val="clear" w:color="auto" w:fill="FFFFFF"/>
        </w:rPr>
        <w:t>.</w:t>
      </w:r>
    </w:p>
    <w:p w:rsidR="001C578C" w:rsidRPr="001C578C" w:rsidRDefault="001C578C" w:rsidP="001C578C">
      <w:pPr>
        <w:autoSpaceDE w:val="0"/>
        <w:autoSpaceDN w:val="0"/>
        <w:adjustRightInd w:val="0"/>
        <w:ind w:firstLine="709"/>
        <w:jc w:val="both"/>
        <w:rPr>
          <w:sz w:val="28"/>
          <w:szCs w:val="28"/>
        </w:rPr>
      </w:pPr>
      <w:r w:rsidRPr="001C578C">
        <w:rPr>
          <w:sz w:val="28"/>
          <w:szCs w:val="28"/>
        </w:rPr>
        <w:t xml:space="preserve">Переселение граждан </w:t>
      </w:r>
      <w:r>
        <w:rPr>
          <w:sz w:val="28"/>
          <w:szCs w:val="28"/>
        </w:rPr>
        <w:t xml:space="preserve">из аварийного жилья </w:t>
      </w:r>
      <w:r w:rsidRPr="001C578C">
        <w:rPr>
          <w:sz w:val="28"/>
          <w:szCs w:val="28"/>
        </w:rPr>
        <w:t xml:space="preserve">на условиях социального найма осуществляется путем предоставления выселяемому из жилого помещения гражданину другого жилого помещения, соответствующего требованиям жилищного законодательства. В случае предоставления переселяемым гражданам жилого помещения, общая площадь которого превышает общую площадь расселяемого жилого помещения, разница оплачивается за </w:t>
      </w:r>
      <w:r w:rsidR="00061370">
        <w:rPr>
          <w:sz w:val="28"/>
          <w:szCs w:val="28"/>
        </w:rPr>
        <w:t>счёт</w:t>
      </w:r>
      <w:r w:rsidRPr="001C578C">
        <w:rPr>
          <w:sz w:val="28"/>
          <w:szCs w:val="28"/>
        </w:rPr>
        <w:t xml:space="preserve"> средств местного бюджета. Переселение граждан, являющихся собственниками жилых помещений в аварийном жилищном фонде, осуществляется в соответствии со ст. 32 Жилищного кодекса РФ.</w:t>
      </w:r>
    </w:p>
    <w:p w:rsidR="001C578C" w:rsidRPr="001C578C" w:rsidRDefault="001C578C" w:rsidP="001C578C">
      <w:pPr>
        <w:autoSpaceDE w:val="0"/>
        <w:autoSpaceDN w:val="0"/>
        <w:adjustRightInd w:val="0"/>
        <w:ind w:firstLine="709"/>
        <w:jc w:val="both"/>
        <w:rPr>
          <w:sz w:val="28"/>
          <w:szCs w:val="28"/>
        </w:rPr>
      </w:pPr>
      <w:r w:rsidRPr="001C578C">
        <w:rPr>
          <w:sz w:val="28"/>
          <w:szCs w:val="28"/>
        </w:rPr>
        <w:t xml:space="preserve">Управление </w:t>
      </w:r>
      <w:r w:rsidR="00DE6090">
        <w:rPr>
          <w:sz w:val="28"/>
          <w:szCs w:val="28"/>
        </w:rPr>
        <w:t>учёт</w:t>
      </w:r>
      <w:r w:rsidRPr="001C578C">
        <w:rPr>
          <w:sz w:val="28"/>
          <w:szCs w:val="28"/>
        </w:rPr>
        <w:t>а и распределения жилья осуществляет:</w:t>
      </w:r>
    </w:p>
    <w:p w:rsidR="001C578C" w:rsidRPr="001C578C" w:rsidRDefault="001C578C" w:rsidP="001C578C">
      <w:pPr>
        <w:autoSpaceDE w:val="0"/>
        <w:autoSpaceDN w:val="0"/>
        <w:adjustRightInd w:val="0"/>
        <w:ind w:firstLine="709"/>
        <w:jc w:val="both"/>
        <w:rPr>
          <w:sz w:val="28"/>
          <w:szCs w:val="28"/>
        </w:rPr>
      </w:pPr>
      <w:r w:rsidRPr="001C578C">
        <w:rPr>
          <w:sz w:val="28"/>
          <w:szCs w:val="28"/>
        </w:rPr>
        <w:t xml:space="preserve">- подготовку проекта постановления администрации Кемеровского муниципального </w:t>
      </w:r>
      <w:r w:rsidR="00E54A20">
        <w:rPr>
          <w:sz w:val="28"/>
          <w:szCs w:val="28"/>
        </w:rPr>
        <w:t>округа</w:t>
      </w:r>
      <w:r w:rsidRPr="001C578C">
        <w:rPr>
          <w:sz w:val="28"/>
          <w:szCs w:val="28"/>
        </w:rPr>
        <w:t xml:space="preserve"> о домах, подлежащих сносу в планируемом году; </w:t>
      </w:r>
    </w:p>
    <w:p w:rsidR="001C578C" w:rsidRPr="001C578C" w:rsidRDefault="001C578C" w:rsidP="001C578C">
      <w:pPr>
        <w:autoSpaceDE w:val="0"/>
        <w:autoSpaceDN w:val="0"/>
        <w:adjustRightInd w:val="0"/>
        <w:ind w:firstLine="709"/>
        <w:jc w:val="both"/>
        <w:rPr>
          <w:sz w:val="28"/>
          <w:szCs w:val="28"/>
        </w:rPr>
      </w:pPr>
      <w:r w:rsidRPr="001C578C">
        <w:rPr>
          <w:sz w:val="28"/>
          <w:szCs w:val="28"/>
        </w:rPr>
        <w:t>- организацию и проведение работы с собственниками жилых помещений в аварийном доме, направленной на достижение соглашений с собственниками жилых помещений о способе переселения;</w:t>
      </w:r>
    </w:p>
    <w:p w:rsidR="001C578C" w:rsidRPr="001C578C" w:rsidRDefault="008C2EA6" w:rsidP="001C578C">
      <w:pPr>
        <w:autoSpaceDE w:val="0"/>
        <w:autoSpaceDN w:val="0"/>
        <w:adjustRightInd w:val="0"/>
        <w:ind w:firstLine="709"/>
        <w:jc w:val="both"/>
        <w:rPr>
          <w:sz w:val="28"/>
          <w:szCs w:val="28"/>
        </w:rPr>
      </w:pPr>
      <w:r>
        <w:rPr>
          <w:sz w:val="28"/>
          <w:szCs w:val="28"/>
        </w:rPr>
        <w:t>- разработку проектов нормативных</w:t>
      </w:r>
      <w:r w:rsidR="00C13768">
        <w:rPr>
          <w:sz w:val="28"/>
          <w:szCs w:val="28"/>
        </w:rPr>
        <w:t xml:space="preserve"> </w:t>
      </w:r>
      <w:r w:rsidR="001C578C" w:rsidRPr="001C578C">
        <w:rPr>
          <w:sz w:val="28"/>
          <w:szCs w:val="28"/>
        </w:rPr>
        <w:t>правовых акт</w:t>
      </w:r>
      <w:r>
        <w:rPr>
          <w:sz w:val="28"/>
          <w:szCs w:val="28"/>
        </w:rPr>
        <w:t>ов, необходимых для выполнения п</w:t>
      </w:r>
      <w:r w:rsidR="001C578C" w:rsidRPr="001C578C">
        <w:rPr>
          <w:sz w:val="28"/>
          <w:szCs w:val="28"/>
        </w:rPr>
        <w:t>рограммы, в соответствии с законодательством Российской Федерации и законодательством Кемеровской области</w:t>
      </w:r>
      <w:r w:rsidR="00A90B4B">
        <w:rPr>
          <w:sz w:val="28"/>
          <w:szCs w:val="28"/>
        </w:rPr>
        <w:t xml:space="preserve"> - Кузбасса</w:t>
      </w:r>
      <w:r w:rsidR="001C578C" w:rsidRPr="001C578C">
        <w:rPr>
          <w:sz w:val="28"/>
          <w:szCs w:val="28"/>
        </w:rPr>
        <w:t>;</w:t>
      </w:r>
    </w:p>
    <w:p w:rsidR="001C578C" w:rsidRPr="001C578C" w:rsidRDefault="001C578C" w:rsidP="001C578C">
      <w:pPr>
        <w:autoSpaceDE w:val="0"/>
        <w:autoSpaceDN w:val="0"/>
        <w:adjustRightInd w:val="0"/>
        <w:ind w:firstLine="709"/>
        <w:jc w:val="both"/>
        <w:rPr>
          <w:sz w:val="28"/>
          <w:szCs w:val="28"/>
        </w:rPr>
      </w:pPr>
      <w:r w:rsidRPr="001C578C">
        <w:rPr>
          <w:sz w:val="28"/>
          <w:szCs w:val="28"/>
        </w:rPr>
        <w:t>- подготовку заявок на поставку товаров, выполнение работ, оказание  услуг, необходимых для выполнения программных мероприятий, в соответствии с нормами действующего законодательства;</w:t>
      </w:r>
    </w:p>
    <w:p w:rsidR="001C578C" w:rsidRPr="001C578C" w:rsidRDefault="001C578C" w:rsidP="001C578C">
      <w:pPr>
        <w:autoSpaceDE w:val="0"/>
        <w:autoSpaceDN w:val="0"/>
        <w:adjustRightInd w:val="0"/>
        <w:ind w:firstLine="709"/>
        <w:jc w:val="both"/>
        <w:rPr>
          <w:sz w:val="28"/>
          <w:szCs w:val="28"/>
        </w:rPr>
      </w:pPr>
      <w:r w:rsidRPr="001C578C">
        <w:rPr>
          <w:sz w:val="28"/>
          <w:szCs w:val="28"/>
        </w:rPr>
        <w:lastRenderedPageBreak/>
        <w:t xml:space="preserve">- расходование бюджетных средств, предусмотренных на реализацию </w:t>
      </w:r>
      <w:r w:rsidR="008C2EA6">
        <w:rPr>
          <w:sz w:val="28"/>
          <w:szCs w:val="28"/>
        </w:rPr>
        <w:t>п</w:t>
      </w:r>
      <w:r w:rsidRPr="001C578C">
        <w:rPr>
          <w:sz w:val="28"/>
          <w:szCs w:val="28"/>
        </w:rPr>
        <w:t>рограммы;</w:t>
      </w:r>
    </w:p>
    <w:p w:rsidR="001C578C" w:rsidRPr="001C578C" w:rsidRDefault="001C578C" w:rsidP="001C578C">
      <w:pPr>
        <w:autoSpaceDE w:val="0"/>
        <w:autoSpaceDN w:val="0"/>
        <w:adjustRightInd w:val="0"/>
        <w:ind w:firstLine="709"/>
        <w:jc w:val="both"/>
        <w:rPr>
          <w:sz w:val="28"/>
          <w:szCs w:val="28"/>
        </w:rPr>
      </w:pPr>
      <w:r w:rsidRPr="001C578C">
        <w:rPr>
          <w:sz w:val="28"/>
          <w:szCs w:val="28"/>
        </w:rPr>
        <w:t xml:space="preserve">- предоставление отчетности о расходовании бюджетных средств, направляемых на реализацию </w:t>
      </w:r>
      <w:r w:rsidR="008C2EA6">
        <w:rPr>
          <w:sz w:val="28"/>
          <w:szCs w:val="28"/>
        </w:rPr>
        <w:t>п</w:t>
      </w:r>
      <w:r w:rsidRPr="001C578C">
        <w:rPr>
          <w:sz w:val="28"/>
          <w:szCs w:val="28"/>
        </w:rPr>
        <w:t>рограммы.</w:t>
      </w:r>
    </w:p>
    <w:p w:rsidR="00837A43" w:rsidRDefault="00837A43" w:rsidP="00837A43">
      <w:pPr>
        <w:shd w:val="clear" w:color="auto" w:fill="FFFFFF"/>
        <w:ind w:firstLine="709"/>
        <w:jc w:val="both"/>
        <w:textAlignment w:val="baseline"/>
        <w:rPr>
          <w:spacing w:val="2"/>
          <w:sz w:val="28"/>
          <w:szCs w:val="28"/>
          <w:shd w:val="clear" w:color="auto" w:fill="FFFFFF"/>
        </w:rPr>
      </w:pPr>
      <w:proofErr w:type="gramStart"/>
      <w:r w:rsidRPr="009512F4">
        <w:rPr>
          <w:spacing w:val="2"/>
          <w:sz w:val="28"/>
          <w:szCs w:val="28"/>
          <w:shd w:val="clear" w:color="auto" w:fill="FFFFFF"/>
        </w:rPr>
        <w:t>Контроль за</w:t>
      </w:r>
      <w:proofErr w:type="gramEnd"/>
      <w:r w:rsidRPr="009512F4">
        <w:rPr>
          <w:spacing w:val="2"/>
          <w:sz w:val="28"/>
          <w:szCs w:val="28"/>
          <w:shd w:val="clear" w:color="auto" w:fill="FFFFFF"/>
        </w:rPr>
        <w:t xml:space="preserve"> использованием средств бюджета </w:t>
      </w:r>
      <w:r>
        <w:rPr>
          <w:spacing w:val="2"/>
          <w:sz w:val="28"/>
          <w:szCs w:val="28"/>
          <w:shd w:val="clear" w:color="auto" w:fill="FFFFFF"/>
        </w:rPr>
        <w:t xml:space="preserve">Кемеровского муниципального </w:t>
      </w:r>
      <w:r w:rsidR="00155B50">
        <w:rPr>
          <w:spacing w:val="2"/>
          <w:sz w:val="28"/>
          <w:szCs w:val="28"/>
          <w:shd w:val="clear" w:color="auto" w:fill="FFFFFF"/>
        </w:rPr>
        <w:t>округа</w:t>
      </w:r>
      <w:r w:rsidRPr="009512F4">
        <w:rPr>
          <w:spacing w:val="2"/>
          <w:sz w:val="28"/>
          <w:szCs w:val="28"/>
          <w:shd w:val="clear" w:color="auto" w:fill="FFFFFF"/>
        </w:rPr>
        <w:t xml:space="preserve"> в рамках реализации мероприятий </w:t>
      </w:r>
      <w:r w:rsidR="008C2EA6">
        <w:rPr>
          <w:spacing w:val="2"/>
          <w:sz w:val="28"/>
          <w:szCs w:val="28"/>
          <w:shd w:val="clear" w:color="auto" w:fill="FFFFFF"/>
        </w:rPr>
        <w:t xml:space="preserve">муниципальной </w:t>
      </w:r>
      <w:r w:rsidRPr="009512F4">
        <w:rPr>
          <w:spacing w:val="2"/>
          <w:sz w:val="28"/>
          <w:szCs w:val="28"/>
          <w:shd w:val="clear" w:color="auto" w:fill="FFFFFF"/>
        </w:rPr>
        <w:t>программы осуществляется в соответствии с бюджетным законодательством</w:t>
      </w:r>
      <w:r w:rsidRPr="008860D1">
        <w:rPr>
          <w:spacing w:val="2"/>
          <w:sz w:val="28"/>
          <w:szCs w:val="28"/>
          <w:shd w:val="clear" w:color="auto" w:fill="FFFFFF"/>
        </w:rPr>
        <w:t>.</w:t>
      </w:r>
      <w:r>
        <w:rPr>
          <w:spacing w:val="2"/>
          <w:sz w:val="28"/>
          <w:szCs w:val="28"/>
          <w:shd w:val="clear" w:color="auto" w:fill="FFFFFF"/>
        </w:rPr>
        <w:t xml:space="preserve"> </w:t>
      </w:r>
    </w:p>
    <w:p w:rsidR="00837A43" w:rsidRPr="008860D1" w:rsidRDefault="00837A43" w:rsidP="00837A43">
      <w:pPr>
        <w:shd w:val="clear" w:color="auto" w:fill="FFFFFF"/>
        <w:ind w:firstLine="709"/>
        <w:jc w:val="both"/>
        <w:textAlignment w:val="baseline"/>
        <w:rPr>
          <w:spacing w:val="2"/>
          <w:sz w:val="28"/>
          <w:szCs w:val="28"/>
          <w:shd w:val="clear" w:color="auto" w:fill="FFFFFF"/>
        </w:rPr>
      </w:pPr>
      <w:r>
        <w:rPr>
          <w:spacing w:val="2"/>
          <w:sz w:val="28"/>
          <w:szCs w:val="28"/>
          <w:shd w:val="clear" w:color="auto" w:fill="FFFFFF"/>
        </w:rPr>
        <w:t>Участники программы несут ответственность за качественное и своевременное выполнение мероприятий</w:t>
      </w:r>
      <w:r w:rsidR="008C2EA6">
        <w:rPr>
          <w:spacing w:val="2"/>
          <w:sz w:val="28"/>
          <w:szCs w:val="28"/>
          <w:shd w:val="clear" w:color="auto" w:fill="FFFFFF"/>
        </w:rPr>
        <w:t xml:space="preserve"> муниципальной</w:t>
      </w:r>
      <w:r>
        <w:rPr>
          <w:spacing w:val="2"/>
          <w:sz w:val="28"/>
          <w:szCs w:val="28"/>
          <w:shd w:val="clear" w:color="auto" w:fill="FFFFFF"/>
        </w:rPr>
        <w:t xml:space="preserve"> программы, целевое и рациональное использование средств бюджетов всех уровней.</w:t>
      </w:r>
    </w:p>
    <w:p w:rsidR="00837A43" w:rsidRDefault="00837A43" w:rsidP="00837A43">
      <w:pPr>
        <w:shd w:val="clear" w:color="auto" w:fill="FFFFFF"/>
        <w:ind w:firstLine="709"/>
        <w:jc w:val="both"/>
        <w:textAlignment w:val="baseline"/>
        <w:rPr>
          <w:spacing w:val="2"/>
          <w:sz w:val="28"/>
          <w:szCs w:val="28"/>
          <w:shd w:val="clear" w:color="auto" w:fill="FFFFFF"/>
        </w:rPr>
      </w:pPr>
      <w:r w:rsidRPr="008860D1">
        <w:rPr>
          <w:spacing w:val="2"/>
          <w:sz w:val="28"/>
          <w:szCs w:val="28"/>
          <w:shd w:val="clear" w:color="auto" w:fill="FFFFFF"/>
        </w:rPr>
        <w:t>В основу механизма реализации</w:t>
      </w:r>
      <w:r w:rsidRPr="009512F4">
        <w:rPr>
          <w:spacing w:val="2"/>
          <w:sz w:val="28"/>
          <w:szCs w:val="28"/>
          <w:shd w:val="clear" w:color="auto" w:fill="FFFFFF"/>
        </w:rPr>
        <w:t xml:space="preserve"> программы заложены принципы, обеспечивающие сбалансированное решение основных задач:</w:t>
      </w:r>
    </w:p>
    <w:p w:rsidR="00837A43" w:rsidRDefault="00837A43" w:rsidP="00837A43">
      <w:pPr>
        <w:shd w:val="clear" w:color="auto" w:fill="FFFFFF"/>
        <w:ind w:firstLine="709"/>
        <w:jc w:val="both"/>
        <w:textAlignment w:val="baseline"/>
        <w:rPr>
          <w:spacing w:val="2"/>
          <w:sz w:val="28"/>
          <w:szCs w:val="28"/>
          <w:shd w:val="clear" w:color="auto" w:fill="FFFFFF"/>
        </w:rPr>
      </w:pPr>
      <w:r>
        <w:rPr>
          <w:spacing w:val="2"/>
          <w:sz w:val="28"/>
          <w:szCs w:val="28"/>
          <w:shd w:val="clear" w:color="auto" w:fill="FFFFFF"/>
        </w:rPr>
        <w:t xml:space="preserve">- </w:t>
      </w:r>
      <w:r w:rsidRPr="009512F4">
        <w:rPr>
          <w:spacing w:val="2"/>
          <w:sz w:val="28"/>
          <w:szCs w:val="28"/>
          <w:shd w:val="clear" w:color="auto" w:fill="FFFFFF"/>
        </w:rPr>
        <w:t xml:space="preserve">эффективное целевое использование средств местного бюджета и средств </w:t>
      </w:r>
      <w:r>
        <w:rPr>
          <w:spacing w:val="2"/>
          <w:sz w:val="28"/>
          <w:szCs w:val="28"/>
          <w:shd w:val="clear" w:color="auto" w:fill="FFFFFF"/>
        </w:rPr>
        <w:t xml:space="preserve">федерального и областного бюджетов </w:t>
      </w:r>
      <w:r w:rsidRPr="009512F4">
        <w:rPr>
          <w:spacing w:val="2"/>
          <w:sz w:val="28"/>
          <w:szCs w:val="28"/>
          <w:shd w:val="clear" w:color="auto" w:fill="FFFFFF"/>
        </w:rPr>
        <w:t xml:space="preserve">в соответствии с установленными приоритетами для достижения показателей </w:t>
      </w:r>
      <w:r w:rsidR="008C2EA6">
        <w:rPr>
          <w:spacing w:val="2"/>
          <w:sz w:val="28"/>
          <w:szCs w:val="28"/>
          <w:shd w:val="clear" w:color="auto" w:fill="FFFFFF"/>
        </w:rPr>
        <w:t xml:space="preserve">муниципальной </w:t>
      </w:r>
      <w:r w:rsidRPr="009512F4">
        <w:rPr>
          <w:spacing w:val="2"/>
          <w:sz w:val="28"/>
          <w:szCs w:val="28"/>
          <w:shd w:val="clear" w:color="auto" w:fill="FFFFFF"/>
        </w:rPr>
        <w:t>программы</w:t>
      </w:r>
      <w:r>
        <w:rPr>
          <w:spacing w:val="2"/>
          <w:sz w:val="28"/>
          <w:szCs w:val="28"/>
          <w:shd w:val="clear" w:color="auto" w:fill="FFFFFF"/>
        </w:rPr>
        <w:t>;</w:t>
      </w:r>
      <w:r w:rsidRPr="00E57D46">
        <w:rPr>
          <w:spacing w:val="2"/>
          <w:sz w:val="28"/>
          <w:szCs w:val="28"/>
          <w:shd w:val="clear" w:color="auto" w:fill="FFFFFF"/>
        </w:rPr>
        <w:t xml:space="preserve"> </w:t>
      </w:r>
    </w:p>
    <w:p w:rsidR="00BE4BCA" w:rsidRDefault="00837A43" w:rsidP="00837A43">
      <w:pPr>
        <w:shd w:val="clear" w:color="auto" w:fill="FFFFFF"/>
        <w:ind w:firstLine="709"/>
        <w:jc w:val="both"/>
        <w:textAlignment w:val="baseline"/>
        <w:rPr>
          <w:spacing w:val="2"/>
          <w:sz w:val="28"/>
          <w:szCs w:val="28"/>
          <w:shd w:val="clear" w:color="auto" w:fill="FFFFFF"/>
        </w:rPr>
      </w:pPr>
      <w:r>
        <w:rPr>
          <w:spacing w:val="2"/>
          <w:sz w:val="28"/>
          <w:szCs w:val="28"/>
          <w:shd w:val="clear" w:color="auto" w:fill="FFFFFF"/>
        </w:rPr>
        <w:t xml:space="preserve">- </w:t>
      </w:r>
      <w:r w:rsidRPr="009512F4">
        <w:rPr>
          <w:spacing w:val="2"/>
          <w:sz w:val="28"/>
          <w:szCs w:val="28"/>
          <w:shd w:val="clear" w:color="auto" w:fill="FFFFFF"/>
        </w:rPr>
        <w:t>привлечение частных инвестиций для реализации проектов на основе государственно-частного партнерства или концессии</w:t>
      </w:r>
      <w:r>
        <w:rPr>
          <w:spacing w:val="2"/>
          <w:sz w:val="28"/>
          <w:szCs w:val="28"/>
          <w:shd w:val="clear" w:color="auto" w:fill="FFFFFF"/>
        </w:rPr>
        <w:t>.</w:t>
      </w:r>
    </w:p>
    <w:p w:rsidR="00837A43" w:rsidRDefault="00837A43" w:rsidP="00770C43">
      <w:pPr>
        <w:shd w:val="clear" w:color="auto" w:fill="FFFFFF"/>
        <w:ind w:firstLine="709"/>
        <w:jc w:val="both"/>
        <w:textAlignment w:val="baseline"/>
        <w:rPr>
          <w:spacing w:val="2"/>
          <w:sz w:val="28"/>
          <w:szCs w:val="28"/>
          <w:shd w:val="clear" w:color="auto" w:fill="FFFFFF"/>
        </w:rPr>
      </w:pPr>
    </w:p>
    <w:p w:rsidR="00837A43" w:rsidRDefault="00837A43" w:rsidP="00770C43">
      <w:pPr>
        <w:pStyle w:val="ConsPlusNormal"/>
        <w:widowControl/>
        <w:ind w:firstLine="0"/>
        <w:jc w:val="center"/>
        <w:rPr>
          <w:rFonts w:ascii="Times New Roman" w:hAnsi="Times New Roman" w:cs="Times New Roman"/>
          <w:b/>
          <w:bCs/>
          <w:sz w:val="28"/>
          <w:szCs w:val="28"/>
        </w:rPr>
      </w:pPr>
      <w:r>
        <w:rPr>
          <w:rFonts w:ascii="Times New Roman" w:hAnsi="Times New Roman" w:cs="Times New Roman"/>
          <w:b/>
          <w:bCs/>
          <w:sz w:val="28"/>
          <w:szCs w:val="28"/>
        </w:rPr>
        <w:t>8</w:t>
      </w:r>
      <w:r w:rsidRPr="00543E94">
        <w:rPr>
          <w:rFonts w:ascii="Times New Roman" w:hAnsi="Times New Roman" w:cs="Times New Roman"/>
          <w:b/>
          <w:bCs/>
          <w:sz w:val="28"/>
          <w:szCs w:val="28"/>
        </w:rPr>
        <w:t xml:space="preserve">. </w:t>
      </w:r>
      <w:r>
        <w:rPr>
          <w:rFonts w:ascii="Times New Roman" w:hAnsi="Times New Roman" w:cs="Times New Roman"/>
          <w:b/>
          <w:bCs/>
          <w:sz w:val="28"/>
          <w:szCs w:val="28"/>
        </w:rPr>
        <w:t>Мониторинг и контроль реализации муниципальной программы</w:t>
      </w:r>
    </w:p>
    <w:p w:rsidR="00685D77" w:rsidRDefault="00685D77" w:rsidP="00770C43">
      <w:pPr>
        <w:pStyle w:val="ConsPlusNormal"/>
        <w:widowControl/>
        <w:ind w:firstLine="0"/>
        <w:jc w:val="center"/>
        <w:rPr>
          <w:rFonts w:ascii="Times New Roman" w:hAnsi="Times New Roman" w:cs="Times New Roman"/>
          <w:b/>
          <w:bCs/>
          <w:sz w:val="28"/>
          <w:szCs w:val="28"/>
        </w:rPr>
      </w:pPr>
    </w:p>
    <w:p w:rsidR="00837A43" w:rsidRDefault="00837A43" w:rsidP="00770C43">
      <w:pPr>
        <w:tabs>
          <w:tab w:val="left" w:pos="555"/>
        </w:tabs>
        <w:autoSpaceDE w:val="0"/>
        <w:autoSpaceDN w:val="0"/>
        <w:adjustRightInd w:val="0"/>
        <w:jc w:val="both"/>
        <w:rPr>
          <w:sz w:val="28"/>
          <w:szCs w:val="28"/>
        </w:rPr>
      </w:pPr>
      <w:r>
        <w:rPr>
          <w:sz w:val="28"/>
          <w:szCs w:val="28"/>
        </w:rPr>
        <w:tab/>
      </w:r>
      <w:r>
        <w:rPr>
          <w:sz w:val="28"/>
          <w:szCs w:val="28"/>
        </w:rPr>
        <w:tab/>
        <w:t>Мониторинг и к</w:t>
      </w:r>
      <w:r w:rsidRPr="009512F4">
        <w:rPr>
          <w:spacing w:val="2"/>
          <w:sz w:val="28"/>
          <w:szCs w:val="28"/>
          <w:shd w:val="clear" w:color="auto" w:fill="FFFFFF"/>
        </w:rPr>
        <w:t>онтроль</w:t>
      </w:r>
      <w:r>
        <w:rPr>
          <w:spacing w:val="2"/>
          <w:sz w:val="28"/>
          <w:szCs w:val="28"/>
          <w:shd w:val="clear" w:color="auto" w:fill="FFFFFF"/>
        </w:rPr>
        <w:t xml:space="preserve"> </w:t>
      </w:r>
      <w:r w:rsidRPr="009512F4">
        <w:rPr>
          <w:spacing w:val="2"/>
          <w:sz w:val="28"/>
          <w:szCs w:val="28"/>
          <w:shd w:val="clear" w:color="auto" w:fill="FFFFFF"/>
        </w:rPr>
        <w:t>реализац</w:t>
      </w:r>
      <w:r>
        <w:rPr>
          <w:spacing w:val="2"/>
          <w:sz w:val="28"/>
          <w:szCs w:val="28"/>
          <w:shd w:val="clear" w:color="auto" w:fill="FFFFFF"/>
        </w:rPr>
        <w:t>ии</w:t>
      </w:r>
      <w:r w:rsidRPr="009512F4">
        <w:rPr>
          <w:spacing w:val="2"/>
          <w:sz w:val="28"/>
          <w:szCs w:val="28"/>
          <w:shd w:val="clear" w:color="auto" w:fill="FFFFFF"/>
        </w:rPr>
        <w:t xml:space="preserve"> </w:t>
      </w:r>
      <w:r>
        <w:rPr>
          <w:spacing w:val="2"/>
          <w:sz w:val="28"/>
          <w:szCs w:val="28"/>
          <w:shd w:val="clear" w:color="auto" w:fill="FFFFFF"/>
        </w:rPr>
        <w:t xml:space="preserve">муниципальной программы </w:t>
      </w:r>
      <w:r w:rsidRPr="009512F4">
        <w:rPr>
          <w:spacing w:val="2"/>
          <w:sz w:val="28"/>
          <w:szCs w:val="28"/>
          <w:shd w:val="clear" w:color="auto" w:fill="FFFFFF"/>
        </w:rPr>
        <w:t xml:space="preserve">осуществляет </w:t>
      </w:r>
      <w:r>
        <w:rPr>
          <w:spacing w:val="2"/>
          <w:sz w:val="28"/>
          <w:szCs w:val="28"/>
          <w:shd w:val="clear" w:color="auto" w:fill="FFFFFF"/>
        </w:rPr>
        <w:t>куратор программы –</w:t>
      </w:r>
      <w:r w:rsidR="00F87B82">
        <w:rPr>
          <w:spacing w:val="2"/>
          <w:sz w:val="28"/>
          <w:szCs w:val="28"/>
          <w:shd w:val="clear" w:color="auto" w:fill="FFFFFF"/>
        </w:rPr>
        <w:t xml:space="preserve"> </w:t>
      </w:r>
      <w:r w:rsidR="00FC7508">
        <w:rPr>
          <w:spacing w:val="2"/>
          <w:sz w:val="28"/>
          <w:szCs w:val="28"/>
          <w:shd w:val="clear" w:color="auto" w:fill="FFFFFF"/>
        </w:rPr>
        <w:t xml:space="preserve"> первый </w:t>
      </w:r>
      <w:r>
        <w:rPr>
          <w:spacing w:val="2"/>
          <w:sz w:val="28"/>
          <w:szCs w:val="28"/>
          <w:shd w:val="clear" w:color="auto" w:fill="FFFFFF"/>
        </w:rPr>
        <w:t xml:space="preserve">заместитель главы Кемеровского муниципального </w:t>
      </w:r>
      <w:r w:rsidR="0088557A">
        <w:rPr>
          <w:spacing w:val="2"/>
          <w:sz w:val="28"/>
          <w:szCs w:val="28"/>
          <w:shd w:val="clear" w:color="auto" w:fill="FFFFFF"/>
        </w:rPr>
        <w:t>округ</w:t>
      </w:r>
      <w:r>
        <w:rPr>
          <w:spacing w:val="2"/>
          <w:sz w:val="28"/>
          <w:szCs w:val="28"/>
          <w:shd w:val="clear" w:color="auto" w:fill="FFFFFF"/>
        </w:rPr>
        <w:t>а</w:t>
      </w:r>
      <w:r>
        <w:rPr>
          <w:sz w:val="28"/>
          <w:szCs w:val="28"/>
        </w:rPr>
        <w:t>.</w:t>
      </w:r>
    </w:p>
    <w:p w:rsidR="00837A43" w:rsidRDefault="00837A43" w:rsidP="00837A43">
      <w:pPr>
        <w:tabs>
          <w:tab w:val="left" w:pos="709"/>
        </w:tabs>
        <w:autoSpaceDE w:val="0"/>
        <w:autoSpaceDN w:val="0"/>
        <w:adjustRightInd w:val="0"/>
        <w:jc w:val="both"/>
        <w:rPr>
          <w:sz w:val="28"/>
          <w:szCs w:val="28"/>
        </w:rPr>
      </w:pPr>
      <w:r>
        <w:rPr>
          <w:sz w:val="28"/>
          <w:szCs w:val="28"/>
        </w:rPr>
        <w:tab/>
        <w:t>Куратор муниципальной программы несет ответственность за достижение значений целевых индикаторов и показателей муниципальной программы, эффективное использование выделяемых на ее реализацию финансовых ресурсов, координацию разработки, исполнение муниципальной программы.</w:t>
      </w:r>
    </w:p>
    <w:p w:rsidR="00837A43" w:rsidRDefault="00837A43" w:rsidP="001B5491">
      <w:pPr>
        <w:tabs>
          <w:tab w:val="left" w:pos="709"/>
        </w:tabs>
        <w:autoSpaceDE w:val="0"/>
        <w:autoSpaceDN w:val="0"/>
        <w:adjustRightInd w:val="0"/>
        <w:jc w:val="both"/>
        <w:rPr>
          <w:sz w:val="28"/>
          <w:szCs w:val="28"/>
        </w:rPr>
      </w:pPr>
      <w:r>
        <w:rPr>
          <w:sz w:val="28"/>
          <w:szCs w:val="28"/>
        </w:rPr>
        <w:tab/>
      </w:r>
      <w:proofErr w:type="gramStart"/>
      <w:r>
        <w:rPr>
          <w:sz w:val="28"/>
          <w:szCs w:val="28"/>
        </w:rPr>
        <w:t xml:space="preserve">Для обеспечения мониторинга реализации муниципальной программы куратор муниципальной программы представляет в управление экономического развития и перспективного планирования администрации Кемеровского муниципального </w:t>
      </w:r>
      <w:r w:rsidR="00FE0F74">
        <w:rPr>
          <w:sz w:val="28"/>
          <w:szCs w:val="28"/>
        </w:rPr>
        <w:t>округ</w:t>
      </w:r>
      <w:r>
        <w:rPr>
          <w:sz w:val="28"/>
          <w:szCs w:val="28"/>
        </w:rPr>
        <w:t xml:space="preserve">а отчетные формы и другую информацию согласно Положению о муниципальных программах Кемеровского муниципального </w:t>
      </w:r>
      <w:r w:rsidR="00FE0F74">
        <w:rPr>
          <w:sz w:val="28"/>
          <w:szCs w:val="28"/>
        </w:rPr>
        <w:t>округ</w:t>
      </w:r>
      <w:r>
        <w:rPr>
          <w:sz w:val="28"/>
          <w:szCs w:val="28"/>
        </w:rPr>
        <w:t xml:space="preserve">а, утвержденному </w:t>
      </w:r>
      <w:r w:rsidRPr="00A655FF">
        <w:rPr>
          <w:sz w:val="28"/>
          <w:szCs w:val="28"/>
        </w:rPr>
        <w:t>постановление</w:t>
      </w:r>
      <w:r>
        <w:rPr>
          <w:sz w:val="28"/>
          <w:szCs w:val="28"/>
        </w:rPr>
        <w:t>м</w:t>
      </w:r>
      <w:r w:rsidRPr="00A655FF">
        <w:rPr>
          <w:sz w:val="28"/>
          <w:szCs w:val="28"/>
        </w:rPr>
        <w:t xml:space="preserve"> администрации Кемеровского муниципального </w:t>
      </w:r>
      <w:r w:rsidR="00BB520D">
        <w:rPr>
          <w:sz w:val="28"/>
          <w:szCs w:val="28"/>
        </w:rPr>
        <w:t>округа</w:t>
      </w:r>
      <w:r w:rsidRPr="00A655FF">
        <w:rPr>
          <w:sz w:val="28"/>
          <w:szCs w:val="28"/>
        </w:rPr>
        <w:t xml:space="preserve"> от </w:t>
      </w:r>
      <w:r w:rsidR="0095305E">
        <w:rPr>
          <w:sz w:val="28"/>
          <w:szCs w:val="28"/>
        </w:rPr>
        <w:t>06.10.2021</w:t>
      </w:r>
      <w:r w:rsidR="0088557A" w:rsidRPr="00282053">
        <w:rPr>
          <w:sz w:val="28"/>
          <w:szCs w:val="28"/>
        </w:rPr>
        <w:t xml:space="preserve"> </w:t>
      </w:r>
      <w:r w:rsidR="001B5491">
        <w:rPr>
          <w:sz w:val="28"/>
          <w:szCs w:val="28"/>
        </w:rPr>
        <w:t xml:space="preserve">      </w:t>
      </w:r>
      <w:r w:rsidR="008C2EA6">
        <w:rPr>
          <w:sz w:val="28"/>
          <w:szCs w:val="28"/>
        </w:rPr>
        <w:t xml:space="preserve"> </w:t>
      </w:r>
      <w:r w:rsidR="001B5491">
        <w:rPr>
          <w:sz w:val="28"/>
          <w:szCs w:val="28"/>
        </w:rPr>
        <w:t xml:space="preserve"> </w:t>
      </w:r>
      <w:r w:rsidR="0088557A" w:rsidRPr="00282053">
        <w:rPr>
          <w:sz w:val="28"/>
          <w:szCs w:val="28"/>
        </w:rPr>
        <w:t xml:space="preserve">№ </w:t>
      </w:r>
      <w:r w:rsidR="0095305E">
        <w:rPr>
          <w:sz w:val="28"/>
          <w:szCs w:val="28"/>
        </w:rPr>
        <w:t>2817</w:t>
      </w:r>
      <w:r w:rsidR="0088557A" w:rsidRPr="00282053">
        <w:rPr>
          <w:sz w:val="28"/>
          <w:szCs w:val="28"/>
        </w:rPr>
        <w:t>-п</w:t>
      </w:r>
      <w:r w:rsidR="008C1779">
        <w:rPr>
          <w:sz w:val="28"/>
          <w:szCs w:val="28"/>
        </w:rPr>
        <w:t>, а также в сроки, указанные в данном Положении</w:t>
      </w:r>
      <w:r>
        <w:rPr>
          <w:sz w:val="28"/>
          <w:szCs w:val="28"/>
        </w:rPr>
        <w:t>.</w:t>
      </w:r>
      <w:proofErr w:type="gramEnd"/>
    </w:p>
    <w:p w:rsidR="00837A43" w:rsidRPr="00036D87" w:rsidRDefault="00837A43" w:rsidP="00837A43">
      <w:pPr>
        <w:tabs>
          <w:tab w:val="left" w:pos="709"/>
        </w:tabs>
        <w:autoSpaceDE w:val="0"/>
        <w:autoSpaceDN w:val="0"/>
        <w:adjustRightInd w:val="0"/>
        <w:jc w:val="both"/>
        <w:rPr>
          <w:sz w:val="28"/>
          <w:szCs w:val="28"/>
        </w:rPr>
      </w:pPr>
      <w:r>
        <w:rPr>
          <w:sz w:val="28"/>
          <w:szCs w:val="28"/>
        </w:rPr>
        <w:tab/>
      </w:r>
      <w:r w:rsidRPr="00A655FF">
        <w:rPr>
          <w:sz w:val="28"/>
          <w:szCs w:val="28"/>
        </w:rPr>
        <w:t>В ходе реализации прог</w:t>
      </w:r>
      <w:r w:rsidRPr="00036D87">
        <w:rPr>
          <w:sz w:val="28"/>
          <w:szCs w:val="28"/>
        </w:rPr>
        <w:t>раммы осуществляются:</w:t>
      </w:r>
    </w:p>
    <w:p w:rsidR="00837A43" w:rsidRDefault="00837A43" w:rsidP="00837A43">
      <w:pPr>
        <w:tabs>
          <w:tab w:val="left" w:pos="709"/>
        </w:tabs>
        <w:autoSpaceDE w:val="0"/>
        <w:autoSpaceDN w:val="0"/>
        <w:adjustRightInd w:val="0"/>
        <w:jc w:val="both"/>
        <w:rPr>
          <w:sz w:val="28"/>
          <w:szCs w:val="28"/>
        </w:rPr>
      </w:pPr>
      <w:r>
        <w:rPr>
          <w:sz w:val="28"/>
          <w:szCs w:val="28"/>
        </w:rPr>
        <w:tab/>
      </w:r>
      <w:r w:rsidRPr="00036D87">
        <w:rPr>
          <w:sz w:val="28"/>
          <w:szCs w:val="28"/>
        </w:rPr>
        <w:t>- текущее управление программой;</w:t>
      </w:r>
    </w:p>
    <w:p w:rsidR="00837A43" w:rsidRPr="00036D87" w:rsidRDefault="00837A43" w:rsidP="00837A43">
      <w:pPr>
        <w:tabs>
          <w:tab w:val="left" w:pos="709"/>
        </w:tabs>
        <w:autoSpaceDE w:val="0"/>
        <w:autoSpaceDN w:val="0"/>
        <w:adjustRightInd w:val="0"/>
        <w:jc w:val="both"/>
        <w:rPr>
          <w:sz w:val="28"/>
          <w:szCs w:val="28"/>
        </w:rPr>
      </w:pPr>
      <w:r>
        <w:rPr>
          <w:sz w:val="28"/>
          <w:szCs w:val="28"/>
        </w:rPr>
        <w:tab/>
      </w:r>
      <w:r w:rsidRPr="00036D87">
        <w:rPr>
          <w:sz w:val="28"/>
          <w:szCs w:val="28"/>
        </w:rPr>
        <w:t xml:space="preserve">- с </w:t>
      </w:r>
      <w:r w:rsidR="00DE6090">
        <w:rPr>
          <w:sz w:val="28"/>
          <w:szCs w:val="28"/>
        </w:rPr>
        <w:t>учёт</w:t>
      </w:r>
      <w:r w:rsidRPr="00036D87">
        <w:rPr>
          <w:sz w:val="28"/>
          <w:szCs w:val="28"/>
        </w:rPr>
        <w:t>ом выделяемых (не выделяемых) на реализацию программы финансовых средств ежегодно уточняются целевые индикаторы и показатели;</w:t>
      </w:r>
    </w:p>
    <w:p w:rsidR="00837A43" w:rsidRPr="00036D87" w:rsidRDefault="00837A43" w:rsidP="00DD32ED">
      <w:pPr>
        <w:tabs>
          <w:tab w:val="left" w:pos="709"/>
          <w:tab w:val="left" w:pos="993"/>
        </w:tabs>
        <w:autoSpaceDE w:val="0"/>
        <w:autoSpaceDN w:val="0"/>
        <w:adjustRightInd w:val="0"/>
        <w:jc w:val="both"/>
        <w:rPr>
          <w:sz w:val="28"/>
          <w:szCs w:val="28"/>
        </w:rPr>
      </w:pPr>
      <w:r>
        <w:rPr>
          <w:sz w:val="28"/>
          <w:szCs w:val="28"/>
        </w:rPr>
        <w:lastRenderedPageBreak/>
        <w:tab/>
      </w:r>
      <w:r w:rsidRPr="00036D87">
        <w:rPr>
          <w:sz w:val="28"/>
          <w:szCs w:val="28"/>
        </w:rPr>
        <w:t xml:space="preserve">- </w:t>
      </w:r>
      <w:proofErr w:type="gramStart"/>
      <w:r w:rsidRPr="00036D87">
        <w:rPr>
          <w:sz w:val="28"/>
          <w:szCs w:val="28"/>
        </w:rPr>
        <w:t>контроль за</w:t>
      </w:r>
      <w:proofErr w:type="gramEnd"/>
      <w:r w:rsidRPr="00036D87">
        <w:rPr>
          <w:sz w:val="28"/>
          <w:szCs w:val="28"/>
        </w:rPr>
        <w:t xml:space="preserve"> исполнением мероприятий  программы, ее непосредственными и конечными результатами, целевым и эффективным использованием финансовых средств;</w:t>
      </w:r>
    </w:p>
    <w:p w:rsidR="00837A43" w:rsidRPr="00036D87" w:rsidRDefault="00837A43" w:rsidP="00837A43">
      <w:pPr>
        <w:tabs>
          <w:tab w:val="left" w:pos="709"/>
        </w:tabs>
        <w:autoSpaceDE w:val="0"/>
        <w:autoSpaceDN w:val="0"/>
        <w:adjustRightInd w:val="0"/>
        <w:jc w:val="both"/>
        <w:rPr>
          <w:sz w:val="28"/>
          <w:szCs w:val="28"/>
        </w:rPr>
      </w:pPr>
      <w:r>
        <w:rPr>
          <w:sz w:val="28"/>
          <w:szCs w:val="28"/>
        </w:rPr>
        <w:tab/>
      </w:r>
      <w:r w:rsidRPr="00036D87">
        <w:rPr>
          <w:sz w:val="28"/>
          <w:szCs w:val="28"/>
        </w:rPr>
        <w:t>- ежегодный анализ результатов реализации (мониторинг);</w:t>
      </w:r>
    </w:p>
    <w:p w:rsidR="00837A43" w:rsidRPr="00036D87" w:rsidRDefault="00837A43" w:rsidP="00837A43">
      <w:pPr>
        <w:tabs>
          <w:tab w:val="left" w:pos="709"/>
        </w:tabs>
        <w:autoSpaceDE w:val="0"/>
        <w:autoSpaceDN w:val="0"/>
        <w:adjustRightInd w:val="0"/>
        <w:jc w:val="both"/>
        <w:rPr>
          <w:sz w:val="28"/>
          <w:szCs w:val="28"/>
        </w:rPr>
      </w:pPr>
      <w:r>
        <w:rPr>
          <w:sz w:val="28"/>
          <w:szCs w:val="28"/>
        </w:rPr>
        <w:tab/>
      </w:r>
      <w:r w:rsidRPr="00036D87">
        <w:rPr>
          <w:sz w:val="28"/>
          <w:szCs w:val="28"/>
        </w:rPr>
        <w:t xml:space="preserve">- размещение </w:t>
      </w:r>
      <w:r w:rsidR="008C2EA6">
        <w:rPr>
          <w:sz w:val="28"/>
          <w:szCs w:val="28"/>
        </w:rPr>
        <w:t xml:space="preserve">муниципальной </w:t>
      </w:r>
      <w:r w:rsidRPr="00036D87">
        <w:rPr>
          <w:sz w:val="28"/>
          <w:szCs w:val="28"/>
        </w:rPr>
        <w:t>прогр</w:t>
      </w:r>
      <w:r>
        <w:rPr>
          <w:sz w:val="28"/>
          <w:szCs w:val="28"/>
        </w:rPr>
        <w:t xml:space="preserve">аммы на официальном сайте администрации Кемеровского муниципального </w:t>
      </w:r>
      <w:r w:rsidR="00FE0F74">
        <w:rPr>
          <w:sz w:val="28"/>
          <w:szCs w:val="28"/>
        </w:rPr>
        <w:t>округ</w:t>
      </w:r>
      <w:r>
        <w:rPr>
          <w:sz w:val="28"/>
          <w:szCs w:val="28"/>
        </w:rPr>
        <w:t>а в информационно-телекоммуникационной сети «</w:t>
      </w:r>
      <w:r w:rsidRPr="00036D87">
        <w:rPr>
          <w:sz w:val="28"/>
          <w:szCs w:val="28"/>
        </w:rPr>
        <w:t>Интернет</w:t>
      </w:r>
      <w:r>
        <w:rPr>
          <w:sz w:val="28"/>
          <w:szCs w:val="28"/>
        </w:rPr>
        <w:t>»</w:t>
      </w:r>
      <w:r w:rsidR="0095305E">
        <w:rPr>
          <w:sz w:val="28"/>
          <w:szCs w:val="28"/>
        </w:rPr>
        <w:t xml:space="preserve">, </w:t>
      </w:r>
      <w:r>
        <w:rPr>
          <w:sz w:val="28"/>
          <w:szCs w:val="28"/>
        </w:rPr>
        <w:t>в газете «Заря»</w:t>
      </w:r>
      <w:r w:rsidRPr="00036D87">
        <w:rPr>
          <w:sz w:val="28"/>
          <w:szCs w:val="28"/>
        </w:rPr>
        <w:t>,</w:t>
      </w:r>
      <w:r w:rsidR="0095305E">
        <w:rPr>
          <w:sz w:val="28"/>
          <w:szCs w:val="28"/>
        </w:rPr>
        <w:t xml:space="preserve"> и в СМИ «Электронный бюллетень администрации Кемеровского муниципального округа»,</w:t>
      </w:r>
      <w:r w:rsidRPr="00036D87">
        <w:rPr>
          <w:sz w:val="28"/>
          <w:szCs w:val="28"/>
        </w:rPr>
        <w:t xml:space="preserve"> информации о ходе и результатах её реализации.</w:t>
      </w:r>
    </w:p>
    <w:p w:rsidR="000137A9" w:rsidRDefault="00837A43" w:rsidP="00837A43">
      <w:pPr>
        <w:autoSpaceDE w:val="0"/>
        <w:autoSpaceDN w:val="0"/>
        <w:adjustRightInd w:val="0"/>
        <w:ind w:firstLine="540"/>
        <w:jc w:val="both"/>
        <w:rPr>
          <w:sz w:val="28"/>
          <w:szCs w:val="28"/>
        </w:rPr>
      </w:pPr>
      <w:r w:rsidRPr="00036D87">
        <w:rPr>
          <w:sz w:val="28"/>
          <w:szCs w:val="28"/>
        </w:rPr>
        <w:t>По результатам мониторинга составляется годовой отчет о реализации</w:t>
      </w:r>
      <w:r>
        <w:rPr>
          <w:sz w:val="28"/>
          <w:szCs w:val="28"/>
        </w:rPr>
        <w:t xml:space="preserve"> </w:t>
      </w:r>
      <w:r w:rsidRPr="00036D87">
        <w:rPr>
          <w:sz w:val="28"/>
          <w:szCs w:val="28"/>
        </w:rPr>
        <w:t>муниципальной программы</w:t>
      </w:r>
      <w:r w:rsidR="000137A9" w:rsidRPr="00036D87">
        <w:rPr>
          <w:sz w:val="28"/>
          <w:szCs w:val="28"/>
        </w:rPr>
        <w:t>.</w:t>
      </w:r>
    </w:p>
    <w:p w:rsidR="00A52F87" w:rsidRDefault="00A52F87" w:rsidP="00A43C46">
      <w:pPr>
        <w:pStyle w:val="a5"/>
        <w:tabs>
          <w:tab w:val="left" w:pos="0"/>
          <w:tab w:val="left" w:pos="851"/>
          <w:tab w:val="left" w:pos="993"/>
          <w:tab w:val="left" w:pos="1276"/>
        </w:tabs>
        <w:ind w:left="0"/>
        <w:jc w:val="both"/>
        <w:rPr>
          <w:sz w:val="28"/>
          <w:szCs w:val="28"/>
          <w:lang w:eastAsia="ar-SA"/>
        </w:rPr>
      </w:pPr>
    </w:p>
    <w:p w:rsidR="00DC7E22" w:rsidRDefault="00DC7E22" w:rsidP="000137A9">
      <w:pPr>
        <w:widowControl w:val="0"/>
        <w:autoSpaceDE w:val="0"/>
        <w:autoSpaceDN w:val="0"/>
        <w:adjustRightInd w:val="0"/>
        <w:jc w:val="both"/>
        <w:rPr>
          <w:sz w:val="28"/>
          <w:szCs w:val="28"/>
        </w:rPr>
      </w:pPr>
    </w:p>
    <w:p w:rsidR="00DC7E22" w:rsidRDefault="00DC7E22" w:rsidP="000137A9">
      <w:pPr>
        <w:widowControl w:val="0"/>
        <w:autoSpaceDE w:val="0"/>
        <w:autoSpaceDN w:val="0"/>
        <w:adjustRightInd w:val="0"/>
        <w:jc w:val="both"/>
        <w:rPr>
          <w:sz w:val="28"/>
          <w:szCs w:val="28"/>
        </w:rPr>
      </w:pPr>
    </w:p>
    <w:p w:rsidR="00BF6A5E" w:rsidRDefault="00BF6A5E" w:rsidP="000137A9">
      <w:pPr>
        <w:widowControl w:val="0"/>
        <w:autoSpaceDE w:val="0"/>
        <w:autoSpaceDN w:val="0"/>
        <w:adjustRightInd w:val="0"/>
        <w:jc w:val="both"/>
        <w:rPr>
          <w:sz w:val="28"/>
          <w:szCs w:val="28"/>
        </w:rPr>
      </w:pPr>
    </w:p>
    <w:p w:rsidR="00BF6A5E" w:rsidRDefault="00BF6A5E" w:rsidP="000137A9">
      <w:pPr>
        <w:widowControl w:val="0"/>
        <w:autoSpaceDE w:val="0"/>
        <w:autoSpaceDN w:val="0"/>
        <w:adjustRightInd w:val="0"/>
        <w:jc w:val="both"/>
        <w:rPr>
          <w:sz w:val="28"/>
          <w:szCs w:val="28"/>
        </w:rPr>
      </w:pPr>
    </w:p>
    <w:p w:rsidR="00BF6A5E" w:rsidRDefault="00BF6A5E" w:rsidP="000137A9">
      <w:pPr>
        <w:widowControl w:val="0"/>
        <w:autoSpaceDE w:val="0"/>
        <w:autoSpaceDN w:val="0"/>
        <w:adjustRightInd w:val="0"/>
        <w:jc w:val="both"/>
        <w:rPr>
          <w:sz w:val="28"/>
          <w:szCs w:val="28"/>
        </w:rPr>
      </w:pPr>
    </w:p>
    <w:p w:rsidR="00F1472E" w:rsidRDefault="00F1472E" w:rsidP="00AF662D">
      <w:pPr>
        <w:widowControl w:val="0"/>
        <w:autoSpaceDE w:val="0"/>
        <w:autoSpaceDN w:val="0"/>
        <w:adjustRightInd w:val="0"/>
        <w:jc w:val="right"/>
        <w:rPr>
          <w:sz w:val="28"/>
          <w:szCs w:val="28"/>
        </w:rPr>
      </w:pPr>
      <w:bookmarkStart w:id="1" w:name="_GoBack"/>
      <w:bookmarkEnd w:id="1"/>
    </w:p>
    <w:p w:rsidR="00F1472E" w:rsidRDefault="00F1472E" w:rsidP="00AF662D">
      <w:pPr>
        <w:widowControl w:val="0"/>
        <w:autoSpaceDE w:val="0"/>
        <w:autoSpaceDN w:val="0"/>
        <w:adjustRightInd w:val="0"/>
        <w:jc w:val="right"/>
        <w:rPr>
          <w:sz w:val="28"/>
          <w:szCs w:val="28"/>
        </w:rPr>
      </w:pPr>
    </w:p>
    <w:p w:rsidR="00F1472E" w:rsidRDefault="00F1472E" w:rsidP="00AF662D">
      <w:pPr>
        <w:widowControl w:val="0"/>
        <w:autoSpaceDE w:val="0"/>
        <w:autoSpaceDN w:val="0"/>
        <w:adjustRightInd w:val="0"/>
        <w:jc w:val="right"/>
        <w:rPr>
          <w:sz w:val="28"/>
          <w:szCs w:val="28"/>
        </w:rPr>
      </w:pPr>
    </w:p>
    <w:p w:rsidR="00F1472E" w:rsidRDefault="00F1472E" w:rsidP="00AF662D">
      <w:pPr>
        <w:widowControl w:val="0"/>
        <w:autoSpaceDE w:val="0"/>
        <w:autoSpaceDN w:val="0"/>
        <w:adjustRightInd w:val="0"/>
        <w:jc w:val="right"/>
        <w:rPr>
          <w:sz w:val="28"/>
          <w:szCs w:val="28"/>
        </w:rPr>
      </w:pPr>
    </w:p>
    <w:p w:rsidR="00592BB5" w:rsidRDefault="00592BB5" w:rsidP="00AF662D">
      <w:pPr>
        <w:widowControl w:val="0"/>
        <w:autoSpaceDE w:val="0"/>
        <w:autoSpaceDN w:val="0"/>
        <w:adjustRightInd w:val="0"/>
        <w:jc w:val="right"/>
        <w:rPr>
          <w:sz w:val="28"/>
          <w:szCs w:val="28"/>
        </w:rPr>
      </w:pPr>
    </w:p>
    <w:p w:rsidR="00592BB5" w:rsidRDefault="00592BB5" w:rsidP="00AF662D">
      <w:pPr>
        <w:widowControl w:val="0"/>
        <w:autoSpaceDE w:val="0"/>
        <w:autoSpaceDN w:val="0"/>
        <w:adjustRightInd w:val="0"/>
        <w:jc w:val="right"/>
        <w:rPr>
          <w:sz w:val="28"/>
          <w:szCs w:val="28"/>
        </w:rPr>
      </w:pPr>
    </w:p>
    <w:p w:rsidR="00FF36CB" w:rsidRDefault="00FF36CB" w:rsidP="00AF662D">
      <w:pPr>
        <w:widowControl w:val="0"/>
        <w:autoSpaceDE w:val="0"/>
        <w:autoSpaceDN w:val="0"/>
        <w:adjustRightInd w:val="0"/>
        <w:jc w:val="right"/>
        <w:rPr>
          <w:sz w:val="28"/>
          <w:szCs w:val="28"/>
        </w:rPr>
      </w:pPr>
    </w:p>
    <w:p w:rsidR="00FC25B0" w:rsidRDefault="00FC25B0" w:rsidP="00AF662D">
      <w:pPr>
        <w:widowControl w:val="0"/>
        <w:autoSpaceDE w:val="0"/>
        <w:autoSpaceDN w:val="0"/>
        <w:adjustRightInd w:val="0"/>
        <w:jc w:val="right"/>
        <w:rPr>
          <w:sz w:val="28"/>
          <w:szCs w:val="28"/>
        </w:rPr>
      </w:pPr>
    </w:p>
    <w:p w:rsidR="00592BB5" w:rsidRDefault="00592BB5" w:rsidP="00AF662D">
      <w:pPr>
        <w:widowControl w:val="0"/>
        <w:autoSpaceDE w:val="0"/>
        <w:autoSpaceDN w:val="0"/>
        <w:adjustRightInd w:val="0"/>
        <w:jc w:val="right"/>
        <w:rPr>
          <w:sz w:val="28"/>
          <w:szCs w:val="28"/>
        </w:rPr>
      </w:pPr>
    </w:p>
    <w:p w:rsidR="001B5491" w:rsidRDefault="001B5491" w:rsidP="00AF662D">
      <w:pPr>
        <w:widowControl w:val="0"/>
        <w:autoSpaceDE w:val="0"/>
        <w:autoSpaceDN w:val="0"/>
        <w:adjustRightInd w:val="0"/>
        <w:jc w:val="right"/>
        <w:rPr>
          <w:sz w:val="28"/>
          <w:szCs w:val="28"/>
        </w:rPr>
      </w:pPr>
    </w:p>
    <w:p w:rsidR="00507613" w:rsidRDefault="00507613" w:rsidP="00AF662D">
      <w:pPr>
        <w:widowControl w:val="0"/>
        <w:autoSpaceDE w:val="0"/>
        <w:autoSpaceDN w:val="0"/>
        <w:adjustRightInd w:val="0"/>
        <w:jc w:val="right"/>
        <w:rPr>
          <w:sz w:val="28"/>
          <w:szCs w:val="28"/>
        </w:rPr>
      </w:pPr>
    </w:p>
    <w:p w:rsidR="00507613" w:rsidRDefault="00507613" w:rsidP="00AF662D">
      <w:pPr>
        <w:widowControl w:val="0"/>
        <w:autoSpaceDE w:val="0"/>
        <w:autoSpaceDN w:val="0"/>
        <w:adjustRightInd w:val="0"/>
        <w:jc w:val="right"/>
        <w:rPr>
          <w:sz w:val="28"/>
          <w:szCs w:val="28"/>
        </w:rPr>
      </w:pPr>
    </w:p>
    <w:p w:rsidR="00507613" w:rsidRDefault="00507613" w:rsidP="00AF662D">
      <w:pPr>
        <w:widowControl w:val="0"/>
        <w:autoSpaceDE w:val="0"/>
        <w:autoSpaceDN w:val="0"/>
        <w:adjustRightInd w:val="0"/>
        <w:jc w:val="right"/>
        <w:rPr>
          <w:sz w:val="28"/>
          <w:szCs w:val="28"/>
        </w:rPr>
      </w:pPr>
    </w:p>
    <w:p w:rsidR="00507613" w:rsidRDefault="00507613" w:rsidP="00AF662D">
      <w:pPr>
        <w:widowControl w:val="0"/>
        <w:autoSpaceDE w:val="0"/>
        <w:autoSpaceDN w:val="0"/>
        <w:adjustRightInd w:val="0"/>
        <w:jc w:val="right"/>
        <w:rPr>
          <w:sz w:val="28"/>
          <w:szCs w:val="28"/>
        </w:rPr>
      </w:pPr>
    </w:p>
    <w:p w:rsidR="00507613" w:rsidRDefault="00507613" w:rsidP="00AF662D">
      <w:pPr>
        <w:widowControl w:val="0"/>
        <w:autoSpaceDE w:val="0"/>
        <w:autoSpaceDN w:val="0"/>
        <w:adjustRightInd w:val="0"/>
        <w:jc w:val="right"/>
        <w:rPr>
          <w:sz w:val="28"/>
          <w:szCs w:val="28"/>
        </w:rPr>
      </w:pPr>
    </w:p>
    <w:p w:rsidR="00507613" w:rsidRDefault="00507613" w:rsidP="00AF662D">
      <w:pPr>
        <w:widowControl w:val="0"/>
        <w:autoSpaceDE w:val="0"/>
        <w:autoSpaceDN w:val="0"/>
        <w:adjustRightInd w:val="0"/>
        <w:jc w:val="right"/>
        <w:rPr>
          <w:sz w:val="28"/>
          <w:szCs w:val="28"/>
        </w:rPr>
      </w:pPr>
    </w:p>
    <w:p w:rsidR="00507613" w:rsidRDefault="00507613" w:rsidP="00AF662D">
      <w:pPr>
        <w:widowControl w:val="0"/>
        <w:autoSpaceDE w:val="0"/>
        <w:autoSpaceDN w:val="0"/>
        <w:adjustRightInd w:val="0"/>
        <w:jc w:val="right"/>
        <w:rPr>
          <w:sz w:val="28"/>
          <w:szCs w:val="28"/>
        </w:rPr>
      </w:pPr>
    </w:p>
    <w:p w:rsidR="00507613" w:rsidRDefault="00507613" w:rsidP="00AF662D">
      <w:pPr>
        <w:widowControl w:val="0"/>
        <w:autoSpaceDE w:val="0"/>
        <w:autoSpaceDN w:val="0"/>
        <w:adjustRightInd w:val="0"/>
        <w:jc w:val="right"/>
        <w:rPr>
          <w:sz w:val="28"/>
          <w:szCs w:val="28"/>
        </w:rPr>
      </w:pPr>
    </w:p>
    <w:p w:rsidR="00507613" w:rsidRDefault="00507613" w:rsidP="00AF662D">
      <w:pPr>
        <w:widowControl w:val="0"/>
        <w:autoSpaceDE w:val="0"/>
        <w:autoSpaceDN w:val="0"/>
        <w:adjustRightInd w:val="0"/>
        <w:jc w:val="right"/>
        <w:rPr>
          <w:sz w:val="28"/>
          <w:szCs w:val="28"/>
        </w:rPr>
      </w:pPr>
    </w:p>
    <w:p w:rsidR="001B5491" w:rsidRDefault="001B5491" w:rsidP="00AF662D">
      <w:pPr>
        <w:widowControl w:val="0"/>
        <w:autoSpaceDE w:val="0"/>
        <w:autoSpaceDN w:val="0"/>
        <w:adjustRightInd w:val="0"/>
        <w:jc w:val="right"/>
        <w:rPr>
          <w:sz w:val="28"/>
          <w:szCs w:val="28"/>
        </w:rPr>
      </w:pPr>
    </w:p>
    <w:p w:rsidR="001B5491" w:rsidRDefault="001B5491" w:rsidP="00AF662D">
      <w:pPr>
        <w:widowControl w:val="0"/>
        <w:autoSpaceDE w:val="0"/>
        <w:autoSpaceDN w:val="0"/>
        <w:adjustRightInd w:val="0"/>
        <w:jc w:val="right"/>
        <w:rPr>
          <w:sz w:val="28"/>
          <w:szCs w:val="28"/>
        </w:rPr>
      </w:pPr>
    </w:p>
    <w:p w:rsidR="001B5491" w:rsidRDefault="001B5491" w:rsidP="00AF662D">
      <w:pPr>
        <w:widowControl w:val="0"/>
        <w:autoSpaceDE w:val="0"/>
        <w:autoSpaceDN w:val="0"/>
        <w:adjustRightInd w:val="0"/>
        <w:jc w:val="right"/>
        <w:rPr>
          <w:sz w:val="28"/>
          <w:szCs w:val="28"/>
        </w:rPr>
      </w:pPr>
    </w:p>
    <w:p w:rsidR="001B5491" w:rsidRDefault="001B5491" w:rsidP="00AF662D">
      <w:pPr>
        <w:widowControl w:val="0"/>
        <w:autoSpaceDE w:val="0"/>
        <w:autoSpaceDN w:val="0"/>
        <w:adjustRightInd w:val="0"/>
        <w:jc w:val="right"/>
        <w:rPr>
          <w:sz w:val="28"/>
          <w:szCs w:val="28"/>
        </w:rPr>
      </w:pPr>
    </w:p>
    <w:p w:rsidR="001B5491" w:rsidRDefault="001B5491" w:rsidP="00AF662D">
      <w:pPr>
        <w:widowControl w:val="0"/>
        <w:autoSpaceDE w:val="0"/>
        <w:autoSpaceDN w:val="0"/>
        <w:adjustRightInd w:val="0"/>
        <w:jc w:val="right"/>
        <w:rPr>
          <w:sz w:val="28"/>
          <w:szCs w:val="28"/>
        </w:rPr>
      </w:pPr>
      <w:r>
        <w:rPr>
          <w:sz w:val="28"/>
          <w:szCs w:val="28"/>
        </w:rPr>
        <w:br/>
      </w:r>
    </w:p>
    <w:p w:rsidR="008C2EA6" w:rsidRDefault="008C2EA6" w:rsidP="008C2EA6">
      <w:pPr>
        <w:widowControl w:val="0"/>
        <w:autoSpaceDE w:val="0"/>
        <w:autoSpaceDN w:val="0"/>
        <w:adjustRightInd w:val="0"/>
        <w:rPr>
          <w:sz w:val="28"/>
          <w:szCs w:val="28"/>
        </w:rPr>
      </w:pPr>
    </w:p>
    <w:p w:rsidR="009A20F9" w:rsidRDefault="009A20F9" w:rsidP="00E31E01">
      <w:pPr>
        <w:widowControl w:val="0"/>
        <w:autoSpaceDE w:val="0"/>
        <w:autoSpaceDN w:val="0"/>
        <w:adjustRightInd w:val="0"/>
        <w:rPr>
          <w:sz w:val="28"/>
          <w:szCs w:val="28"/>
        </w:rPr>
      </w:pPr>
    </w:p>
    <w:p w:rsidR="00AF662D" w:rsidRPr="00B735C5" w:rsidRDefault="00000974" w:rsidP="008C2EA6">
      <w:pPr>
        <w:widowControl w:val="0"/>
        <w:autoSpaceDE w:val="0"/>
        <w:autoSpaceDN w:val="0"/>
        <w:adjustRightInd w:val="0"/>
        <w:jc w:val="right"/>
        <w:rPr>
          <w:sz w:val="28"/>
          <w:szCs w:val="28"/>
        </w:rPr>
      </w:pPr>
      <w:r>
        <w:rPr>
          <w:sz w:val="28"/>
          <w:szCs w:val="28"/>
        </w:rPr>
        <w:t xml:space="preserve">                                                                                                              </w:t>
      </w:r>
      <w:r w:rsidR="001B5491">
        <w:rPr>
          <w:sz w:val="28"/>
          <w:szCs w:val="28"/>
        </w:rPr>
        <w:t xml:space="preserve">                                                                                                                                                                                              </w:t>
      </w:r>
      <w:r w:rsidR="00AF662D">
        <w:rPr>
          <w:sz w:val="28"/>
          <w:szCs w:val="28"/>
        </w:rPr>
        <w:lastRenderedPageBreak/>
        <w:t>П</w:t>
      </w:r>
      <w:r w:rsidR="00AF662D" w:rsidRPr="00B735C5">
        <w:rPr>
          <w:sz w:val="28"/>
          <w:szCs w:val="28"/>
        </w:rPr>
        <w:t>РИЛОЖЕНИЕ</w:t>
      </w:r>
      <w:r w:rsidR="00603C5B">
        <w:rPr>
          <w:sz w:val="28"/>
          <w:szCs w:val="28"/>
        </w:rPr>
        <w:t xml:space="preserve"> 1</w:t>
      </w:r>
    </w:p>
    <w:p w:rsidR="00AF662D" w:rsidRDefault="00AF662D" w:rsidP="00AF662D">
      <w:pPr>
        <w:widowControl w:val="0"/>
        <w:autoSpaceDE w:val="0"/>
        <w:autoSpaceDN w:val="0"/>
        <w:adjustRightInd w:val="0"/>
        <w:jc w:val="right"/>
        <w:rPr>
          <w:sz w:val="28"/>
          <w:szCs w:val="28"/>
        </w:rPr>
      </w:pPr>
      <w:r w:rsidRPr="00B735C5">
        <w:rPr>
          <w:sz w:val="28"/>
          <w:szCs w:val="28"/>
        </w:rPr>
        <w:t>к муниципальной программе</w:t>
      </w:r>
      <w:r w:rsidRPr="00AF662D">
        <w:rPr>
          <w:sz w:val="28"/>
          <w:szCs w:val="28"/>
        </w:rPr>
        <w:t xml:space="preserve"> </w:t>
      </w:r>
    </w:p>
    <w:p w:rsidR="00AF662D" w:rsidRDefault="00E37AC6" w:rsidP="00AF662D">
      <w:pPr>
        <w:widowControl w:val="0"/>
        <w:autoSpaceDE w:val="0"/>
        <w:autoSpaceDN w:val="0"/>
        <w:adjustRightInd w:val="0"/>
        <w:jc w:val="right"/>
        <w:rPr>
          <w:sz w:val="28"/>
          <w:szCs w:val="28"/>
        </w:rPr>
      </w:pPr>
      <w:r>
        <w:rPr>
          <w:sz w:val="28"/>
          <w:szCs w:val="28"/>
        </w:rPr>
        <w:t xml:space="preserve">Кемеровского муниципального </w:t>
      </w:r>
      <w:r>
        <w:rPr>
          <w:spacing w:val="2"/>
          <w:sz w:val="28"/>
          <w:szCs w:val="28"/>
          <w:shd w:val="clear" w:color="auto" w:fill="FFFFFF"/>
        </w:rPr>
        <w:t>округа</w:t>
      </w:r>
    </w:p>
    <w:p w:rsidR="00AF662D" w:rsidRPr="005D15B8" w:rsidRDefault="00AF662D" w:rsidP="00AF662D">
      <w:pPr>
        <w:spacing w:line="276" w:lineRule="auto"/>
        <w:jc w:val="right"/>
        <w:rPr>
          <w:sz w:val="28"/>
          <w:szCs w:val="28"/>
        </w:rPr>
      </w:pPr>
      <w:r w:rsidRPr="005D15B8">
        <w:rPr>
          <w:sz w:val="28"/>
          <w:szCs w:val="28"/>
        </w:rPr>
        <w:t xml:space="preserve"> </w:t>
      </w:r>
      <w:r w:rsidRPr="005D15B8">
        <w:rPr>
          <w:bCs/>
          <w:sz w:val="28"/>
          <w:szCs w:val="28"/>
        </w:rPr>
        <w:t>«</w:t>
      </w:r>
      <w:r>
        <w:rPr>
          <w:sz w:val="28"/>
          <w:szCs w:val="28"/>
        </w:rPr>
        <w:t>Жилище</w:t>
      </w:r>
      <w:r w:rsidRPr="005D15B8">
        <w:rPr>
          <w:sz w:val="28"/>
          <w:szCs w:val="28"/>
        </w:rPr>
        <w:t>»</w:t>
      </w:r>
      <w:r>
        <w:rPr>
          <w:sz w:val="28"/>
          <w:szCs w:val="28"/>
        </w:rPr>
        <w:t xml:space="preserve"> </w:t>
      </w:r>
      <w:r w:rsidRPr="005D15B8">
        <w:rPr>
          <w:sz w:val="28"/>
          <w:szCs w:val="28"/>
        </w:rPr>
        <w:t>на 20</w:t>
      </w:r>
      <w:r w:rsidR="00E37AC6">
        <w:rPr>
          <w:sz w:val="28"/>
          <w:szCs w:val="28"/>
        </w:rPr>
        <w:t>20</w:t>
      </w:r>
      <w:r w:rsidRPr="005D15B8">
        <w:rPr>
          <w:sz w:val="28"/>
          <w:szCs w:val="28"/>
        </w:rPr>
        <w:t>-20</w:t>
      </w:r>
      <w:r>
        <w:rPr>
          <w:sz w:val="28"/>
          <w:szCs w:val="28"/>
        </w:rPr>
        <w:t>2</w:t>
      </w:r>
      <w:r w:rsidR="00112247">
        <w:rPr>
          <w:sz w:val="28"/>
          <w:szCs w:val="28"/>
        </w:rPr>
        <w:t>4</w:t>
      </w:r>
      <w:r w:rsidRPr="005D15B8">
        <w:rPr>
          <w:sz w:val="28"/>
          <w:szCs w:val="28"/>
        </w:rPr>
        <w:t xml:space="preserve"> г</w:t>
      </w:r>
      <w:r w:rsidR="00A6634C">
        <w:rPr>
          <w:sz w:val="28"/>
          <w:szCs w:val="28"/>
        </w:rPr>
        <w:t>оды</w:t>
      </w:r>
    </w:p>
    <w:p w:rsidR="00AF662D" w:rsidRDefault="00AF662D" w:rsidP="00AF662D">
      <w:pPr>
        <w:widowControl w:val="0"/>
        <w:autoSpaceDE w:val="0"/>
        <w:autoSpaceDN w:val="0"/>
        <w:adjustRightInd w:val="0"/>
        <w:jc w:val="right"/>
        <w:rPr>
          <w:b/>
          <w:sz w:val="28"/>
          <w:szCs w:val="28"/>
        </w:rPr>
      </w:pPr>
    </w:p>
    <w:p w:rsidR="00AF662D" w:rsidRPr="00C16081" w:rsidRDefault="00AF662D" w:rsidP="00AF662D">
      <w:pPr>
        <w:pStyle w:val="ConsPlusNormal"/>
        <w:ind w:firstLine="540"/>
        <w:jc w:val="center"/>
        <w:rPr>
          <w:rFonts w:ascii="Times New Roman" w:hAnsi="Times New Roman" w:cs="Times New Roman"/>
          <w:b/>
          <w:sz w:val="28"/>
          <w:szCs w:val="28"/>
        </w:rPr>
      </w:pPr>
      <w:r w:rsidRPr="00C16081">
        <w:rPr>
          <w:rFonts w:ascii="Times New Roman" w:hAnsi="Times New Roman" w:cs="Times New Roman"/>
          <w:b/>
          <w:sz w:val="28"/>
          <w:szCs w:val="28"/>
        </w:rPr>
        <w:t>Методика оценки эффективности реализации муниципальной программы</w:t>
      </w:r>
    </w:p>
    <w:p w:rsidR="00AF662D" w:rsidRPr="00425F17" w:rsidRDefault="00AF662D" w:rsidP="00AF662D">
      <w:pPr>
        <w:pStyle w:val="ConsPlusNormal"/>
        <w:ind w:firstLine="540"/>
        <w:jc w:val="both"/>
        <w:rPr>
          <w:rFonts w:ascii="Times New Roman" w:hAnsi="Times New Roman" w:cs="Times New Roman"/>
          <w:sz w:val="28"/>
          <w:szCs w:val="28"/>
        </w:rPr>
      </w:pPr>
    </w:p>
    <w:p w:rsidR="00AF662D" w:rsidRPr="00425F17" w:rsidRDefault="00AF662D" w:rsidP="00AF662D">
      <w:pPr>
        <w:pStyle w:val="ConsPlusNormal"/>
        <w:ind w:firstLine="540"/>
        <w:jc w:val="both"/>
        <w:rPr>
          <w:rFonts w:ascii="Times New Roman" w:hAnsi="Times New Roman" w:cs="Times New Roman"/>
          <w:sz w:val="28"/>
          <w:szCs w:val="28"/>
        </w:rPr>
      </w:pPr>
      <w:r w:rsidRPr="00425F17">
        <w:rPr>
          <w:rFonts w:ascii="Times New Roman" w:hAnsi="Times New Roman" w:cs="Times New Roman"/>
          <w:sz w:val="28"/>
          <w:szCs w:val="28"/>
        </w:rPr>
        <w:t>Методика оценки эффективности реализации муниципальной программы определяет алгоритм оценки результативности и эффективности мероприятий (подпрограмм), входящих в состав муниципальной программы, в процессе и по итогам ее реализации.</w:t>
      </w:r>
    </w:p>
    <w:p w:rsidR="00AF662D" w:rsidRPr="00425F17" w:rsidRDefault="00AF662D" w:rsidP="00AF662D">
      <w:pPr>
        <w:pStyle w:val="ConsPlusNormal"/>
        <w:ind w:firstLine="540"/>
        <w:jc w:val="both"/>
        <w:rPr>
          <w:rFonts w:ascii="Times New Roman" w:hAnsi="Times New Roman" w:cs="Times New Roman"/>
          <w:sz w:val="28"/>
          <w:szCs w:val="28"/>
        </w:rPr>
      </w:pPr>
      <w:r w:rsidRPr="00425F17">
        <w:rPr>
          <w:rFonts w:ascii="Times New Roman" w:hAnsi="Times New Roman" w:cs="Times New Roman"/>
          <w:sz w:val="28"/>
          <w:szCs w:val="28"/>
        </w:rPr>
        <w:t>Эффективность реализации муниципальной программы, состоящей из мероприятий (подпрограмм), определяется как оценка эффективности реализации каждого мероприятия (подпрограммы), входящего в ее состав.</w:t>
      </w:r>
    </w:p>
    <w:p w:rsidR="00AF662D" w:rsidRPr="00425F17" w:rsidRDefault="00AF662D" w:rsidP="00AF662D">
      <w:pPr>
        <w:pStyle w:val="ConsPlusNormal"/>
        <w:ind w:firstLine="540"/>
        <w:jc w:val="both"/>
        <w:rPr>
          <w:rFonts w:ascii="Times New Roman" w:hAnsi="Times New Roman" w:cs="Times New Roman"/>
          <w:sz w:val="28"/>
          <w:szCs w:val="28"/>
        </w:rPr>
      </w:pPr>
      <w:r w:rsidRPr="00425F17">
        <w:rPr>
          <w:rFonts w:ascii="Times New Roman" w:hAnsi="Times New Roman" w:cs="Times New Roman"/>
          <w:sz w:val="28"/>
          <w:szCs w:val="28"/>
        </w:rPr>
        <w:t>Под результативностью понимается степень достижения запланированного уровня нефинансовых результатов реализации мероприятий (подпрограмм).</w:t>
      </w:r>
    </w:p>
    <w:p w:rsidR="00AF662D" w:rsidRPr="00425F17" w:rsidRDefault="00AF662D" w:rsidP="00AF662D">
      <w:pPr>
        <w:pStyle w:val="ConsPlusNormal"/>
        <w:ind w:firstLine="540"/>
        <w:jc w:val="both"/>
        <w:rPr>
          <w:rFonts w:ascii="Times New Roman" w:hAnsi="Times New Roman" w:cs="Times New Roman"/>
          <w:sz w:val="28"/>
          <w:szCs w:val="28"/>
        </w:rPr>
      </w:pPr>
      <w:r w:rsidRPr="00425F17">
        <w:rPr>
          <w:rFonts w:ascii="Times New Roman" w:hAnsi="Times New Roman" w:cs="Times New Roman"/>
          <w:sz w:val="28"/>
          <w:szCs w:val="28"/>
        </w:rPr>
        <w:t>Результативность определяется отношением фактического результата к запланированному результату на основе проведения анализа реализации мероприятий (подпрограмм).</w:t>
      </w:r>
    </w:p>
    <w:p w:rsidR="00AF662D" w:rsidRPr="00425F17" w:rsidRDefault="00AF662D" w:rsidP="00AF662D">
      <w:pPr>
        <w:pStyle w:val="ConsPlusNormal"/>
        <w:ind w:firstLine="540"/>
        <w:jc w:val="both"/>
        <w:rPr>
          <w:rFonts w:ascii="Times New Roman" w:hAnsi="Times New Roman" w:cs="Times New Roman"/>
          <w:sz w:val="28"/>
          <w:szCs w:val="28"/>
        </w:rPr>
      </w:pPr>
      <w:r w:rsidRPr="00425F17">
        <w:rPr>
          <w:rFonts w:ascii="Times New Roman" w:hAnsi="Times New Roman" w:cs="Times New Roman"/>
          <w:sz w:val="28"/>
          <w:szCs w:val="28"/>
        </w:rPr>
        <w:t>Для оценки результативности мероприятий (подпрограмм) должны быть использованы плановые и фактические значения соответствующих целевых показателей.</w:t>
      </w:r>
    </w:p>
    <w:p w:rsidR="00AF662D" w:rsidRPr="00425F17" w:rsidRDefault="00AF662D" w:rsidP="00AF662D">
      <w:pPr>
        <w:pStyle w:val="ConsPlusNormal"/>
        <w:ind w:firstLine="540"/>
        <w:jc w:val="both"/>
        <w:rPr>
          <w:rFonts w:ascii="Times New Roman" w:hAnsi="Times New Roman" w:cs="Times New Roman"/>
          <w:sz w:val="28"/>
          <w:szCs w:val="28"/>
        </w:rPr>
      </w:pPr>
      <w:r w:rsidRPr="00425F17">
        <w:rPr>
          <w:rFonts w:ascii="Times New Roman" w:hAnsi="Times New Roman" w:cs="Times New Roman"/>
          <w:sz w:val="28"/>
          <w:szCs w:val="28"/>
        </w:rPr>
        <w:t>Индекс результативности мероприятий (подпрограмм) определяется по формулам:</w:t>
      </w:r>
    </w:p>
    <w:p w:rsidR="00AF662D" w:rsidRDefault="00AF662D" w:rsidP="00AF662D">
      <w:pPr>
        <w:pStyle w:val="ConsPlusNormal"/>
        <w:ind w:firstLine="540"/>
        <w:jc w:val="both"/>
      </w:pPr>
    </w:p>
    <w:p w:rsidR="00AF662D" w:rsidRPr="00C9277B" w:rsidRDefault="00AF662D" w:rsidP="00AF662D">
      <w:pPr>
        <w:pStyle w:val="ConsPlusNormal"/>
        <w:jc w:val="center"/>
        <w:rPr>
          <w:sz w:val="28"/>
          <w:szCs w:val="28"/>
        </w:rPr>
      </w:pPr>
      <w:r>
        <w:rPr>
          <w:noProof/>
          <w:sz w:val="28"/>
          <w:szCs w:val="28"/>
        </w:rPr>
        <w:drawing>
          <wp:inline distT="0" distB="0" distL="0" distR="0">
            <wp:extent cx="1085850" cy="2476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a:srcRect/>
                    <a:stretch>
                      <a:fillRect/>
                    </a:stretch>
                  </pic:blipFill>
                  <pic:spPr bwMode="auto">
                    <a:xfrm>
                      <a:off x="0" y="0"/>
                      <a:ext cx="1085850" cy="247650"/>
                    </a:xfrm>
                    <a:prstGeom prst="rect">
                      <a:avLst/>
                    </a:prstGeom>
                    <a:noFill/>
                    <a:ln w="9525">
                      <a:noFill/>
                      <a:miter lim="800000"/>
                      <a:headEnd/>
                      <a:tailEnd/>
                    </a:ln>
                  </pic:spPr>
                </pic:pic>
              </a:graphicData>
            </a:graphic>
          </wp:inline>
        </w:drawing>
      </w:r>
    </w:p>
    <w:p w:rsidR="00AF662D" w:rsidRPr="00C9277B" w:rsidRDefault="00AF662D" w:rsidP="00AF662D">
      <w:pPr>
        <w:pStyle w:val="ConsPlusNormal"/>
        <w:ind w:firstLine="540"/>
        <w:jc w:val="both"/>
        <w:rPr>
          <w:sz w:val="28"/>
          <w:szCs w:val="28"/>
        </w:rPr>
      </w:pPr>
    </w:p>
    <w:p w:rsidR="00AF662D" w:rsidRPr="00C9277B" w:rsidRDefault="00AF662D" w:rsidP="00AF662D">
      <w:pPr>
        <w:pStyle w:val="ConsPlusNormal"/>
        <w:ind w:firstLine="540"/>
        <w:jc w:val="both"/>
        <w:rPr>
          <w:rFonts w:ascii="Times New Roman" w:hAnsi="Times New Roman" w:cs="Times New Roman"/>
          <w:sz w:val="28"/>
          <w:szCs w:val="28"/>
        </w:rPr>
      </w:pPr>
      <w:r w:rsidRPr="00C9277B">
        <w:rPr>
          <w:rFonts w:ascii="Times New Roman" w:hAnsi="Times New Roman" w:cs="Times New Roman"/>
          <w:sz w:val="28"/>
          <w:szCs w:val="28"/>
        </w:rPr>
        <w:t>где:</w:t>
      </w:r>
    </w:p>
    <w:p w:rsidR="00AF662D" w:rsidRPr="00C9277B" w:rsidRDefault="00AF662D" w:rsidP="00AF662D">
      <w:pPr>
        <w:pStyle w:val="ConsPlusNormal"/>
        <w:ind w:firstLine="540"/>
        <w:jc w:val="both"/>
        <w:rPr>
          <w:rFonts w:ascii="Times New Roman" w:hAnsi="Times New Roman" w:cs="Times New Roman"/>
          <w:sz w:val="28"/>
          <w:szCs w:val="28"/>
        </w:rPr>
      </w:pPr>
      <w:r>
        <w:rPr>
          <w:rFonts w:ascii="Times New Roman" w:hAnsi="Times New Roman" w:cs="Times New Roman"/>
          <w:noProof/>
          <w:position w:val="-14"/>
          <w:sz w:val="28"/>
          <w:szCs w:val="28"/>
        </w:rPr>
        <w:drawing>
          <wp:inline distT="0" distB="0" distL="0" distR="0">
            <wp:extent cx="171450" cy="2476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5"/>
                    <a:srcRect/>
                    <a:stretch>
                      <a:fillRect/>
                    </a:stretch>
                  </pic:blipFill>
                  <pic:spPr bwMode="auto">
                    <a:xfrm>
                      <a:off x="0" y="0"/>
                      <a:ext cx="171450" cy="247650"/>
                    </a:xfrm>
                    <a:prstGeom prst="rect">
                      <a:avLst/>
                    </a:prstGeom>
                    <a:noFill/>
                    <a:ln w="9525">
                      <a:noFill/>
                      <a:miter lim="800000"/>
                      <a:headEnd/>
                      <a:tailEnd/>
                    </a:ln>
                  </pic:spPr>
                </pic:pic>
              </a:graphicData>
            </a:graphic>
          </wp:inline>
        </w:drawing>
      </w:r>
      <w:r w:rsidRPr="00C9277B">
        <w:rPr>
          <w:rFonts w:ascii="Times New Roman" w:hAnsi="Times New Roman" w:cs="Times New Roman"/>
          <w:sz w:val="28"/>
          <w:szCs w:val="28"/>
        </w:rPr>
        <w:t xml:space="preserve"> - индекс результативности мероприятий (подпрограмм);</w:t>
      </w:r>
    </w:p>
    <w:p w:rsidR="00AF662D" w:rsidRPr="00C9277B" w:rsidRDefault="00AF662D" w:rsidP="00AF662D">
      <w:pPr>
        <w:pStyle w:val="ConsPlusNormal"/>
        <w:ind w:firstLine="540"/>
        <w:jc w:val="both"/>
        <w:rPr>
          <w:rFonts w:ascii="Times New Roman" w:hAnsi="Times New Roman" w:cs="Times New Roman"/>
          <w:sz w:val="28"/>
          <w:szCs w:val="28"/>
        </w:rPr>
      </w:pPr>
      <w:r w:rsidRPr="00C9277B">
        <w:rPr>
          <w:rFonts w:ascii="Times New Roman" w:hAnsi="Times New Roman" w:cs="Times New Roman"/>
          <w:sz w:val="28"/>
          <w:szCs w:val="28"/>
        </w:rPr>
        <w:t>S - соотношение достигнутых и плановых результатов целевых значений показателей. Соотношение рассчитывается по формуле:</w:t>
      </w:r>
    </w:p>
    <w:p w:rsidR="00AF662D" w:rsidRPr="00C9277B" w:rsidRDefault="00AF662D" w:rsidP="00AF662D">
      <w:pPr>
        <w:pStyle w:val="ConsPlusNormal"/>
        <w:ind w:firstLine="540"/>
        <w:jc w:val="both"/>
        <w:rPr>
          <w:rFonts w:ascii="Times New Roman" w:hAnsi="Times New Roman" w:cs="Times New Roman"/>
          <w:sz w:val="28"/>
          <w:szCs w:val="28"/>
        </w:rPr>
      </w:pPr>
      <w:r>
        <w:rPr>
          <w:rFonts w:ascii="Times New Roman" w:hAnsi="Times New Roman" w:cs="Times New Roman"/>
          <w:noProof/>
          <w:position w:val="-14"/>
          <w:sz w:val="28"/>
          <w:szCs w:val="28"/>
        </w:rPr>
        <w:drawing>
          <wp:inline distT="0" distB="0" distL="0" distR="0">
            <wp:extent cx="704850" cy="24765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6"/>
                    <a:srcRect/>
                    <a:stretch>
                      <a:fillRect/>
                    </a:stretch>
                  </pic:blipFill>
                  <pic:spPr bwMode="auto">
                    <a:xfrm>
                      <a:off x="0" y="0"/>
                      <a:ext cx="704850" cy="247650"/>
                    </a:xfrm>
                    <a:prstGeom prst="rect">
                      <a:avLst/>
                    </a:prstGeom>
                    <a:noFill/>
                    <a:ln w="9525">
                      <a:noFill/>
                      <a:miter lim="800000"/>
                      <a:headEnd/>
                      <a:tailEnd/>
                    </a:ln>
                  </pic:spPr>
                </pic:pic>
              </a:graphicData>
            </a:graphic>
          </wp:inline>
        </w:drawing>
      </w:r>
      <w:r w:rsidRPr="00C9277B">
        <w:rPr>
          <w:rFonts w:ascii="Times New Roman" w:hAnsi="Times New Roman" w:cs="Times New Roman"/>
          <w:sz w:val="28"/>
          <w:szCs w:val="28"/>
        </w:rPr>
        <w:t xml:space="preserve"> - в случае использования показателей, направленных на увеличение целевых значений;</w:t>
      </w:r>
    </w:p>
    <w:p w:rsidR="00AF662D" w:rsidRPr="00C9277B" w:rsidRDefault="00AF662D" w:rsidP="00AF662D">
      <w:pPr>
        <w:pStyle w:val="ConsPlusNormal"/>
        <w:ind w:firstLine="540"/>
        <w:jc w:val="both"/>
        <w:rPr>
          <w:rFonts w:ascii="Times New Roman" w:hAnsi="Times New Roman" w:cs="Times New Roman"/>
          <w:sz w:val="28"/>
          <w:szCs w:val="28"/>
        </w:rPr>
      </w:pPr>
      <w:r>
        <w:rPr>
          <w:rFonts w:ascii="Times New Roman" w:hAnsi="Times New Roman" w:cs="Times New Roman"/>
          <w:noProof/>
          <w:position w:val="-14"/>
          <w:sz w:val="28"/>
          <w:szCs w:val="28"/>
        </w:rPr>
        <w:drawing>
          <wp:inline distT="0" distB="0" distL="0" distR="0">
            <wp:extent cx="704850" cy="24765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7"/>
                    <a:srcRect/>
                    <a:stretch>
                      <a:fillRect/>
                    </a:stretch>
                  </pic:blipFill>
                  <pic:spPr bwMode="auto">
                    <a:xfrm>
                      <a:off x="0" y="0"/>
                      <a:ext cx="704850" cy="247650"/>
                    </a:xfrm>
                    <a:prstGeom prst="rect">
                      <a:avLst/>
                    </a:prstGeom>
                    <a:noFill/>
                    <a:ln w="9525">
                      <a:noFill/>
                      <a:miter lim="800000"/>
                      <a:headEnd/>
                      <a:tailEnd/>
                    </a:ln>
                  </pic:spPr>
                </pic:pic>
              </a:graphicData>
            </a:graphic>
          </wp:inline>
        </w:drawing>
      </w:r>
      <w:r w:rsidRPr="00C9277B">
        <w:rPr>
          <w:rFonts w:ascii="Times New Roman" w:hAnsi="Times New Roman" w:cs="Times New Roman"/>
          <w:sz w:val="28"/>
          <w:szCs w:val="28"/>
        </w:rPr>
        <w:t xml:space="preserve"> - в случае использования показателей, направленных на снижение целевых значений;</w:t>
      </w:r>
    </w:p>
    <w:p w:rsidR="00AF662D" w:rsidRPr="00C9277B" w:rsidRDefault="00AF662D" w:rsidP="00AF662D">
      <w:pPr>
        <w:pStyle w:val="ConsPlusNormal"/>
        <w:ind w:firstLine="540"/>
        <w:jc w:val="both"/>
        <w:rPr>
          <w:rFonts w:ascii="Times New Roman" w:hAnsi="Times New Roman" w:cs="Times New Roman"/>
          <w:sz w:val="28"/>
          <w:szCs w:val="28"/>
        </w:rPr>
      </w:pPr>
      <w:r>
        <w:rPr>
          <w:rFonts w:ascii="Times New Roman" w:hAnsi="Times New Roman" w:cs="Times New Roman"/>
          <w:noProof/>
          <w:position w:val="-14"/>
          <w:sz w:val="28"/>
          <w:szCs w:val="28"/>
        </w:rPr>
        <w:drawing>
          <wp:inline distT="0" distB="0" distL="0" distR="0">
            <wp:extent cx="209550" cy="2476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8"/>
                    <a:srcRect/>
                    <a:stretch>
                      <a:fillRect/>
                    </a:stretch>
                  </pic:blipFill>
                  <pic:spPr bwMode="auto">
                    <a:xfrm>
                      <a:off x="0" y="0"/>
                      <a:ext cx="209550" cy="247650"/>
                    </a:xfrm>
                    <a:prstGeom prst="rect">
                      <a:avLst/>
                    </a:prstGeom>
                    <a:noFill/>
                    <a:ln w="9525">
                      <a:noFill/>
                      <a:miter lim="800000"/>
                      <a:headEnd/>
                      <a:tailEnd/>
                    </a:ln>
                  </pic:spPr>
                </pic:pic>
              </a:graphicData>
            </a:graphic>
          </wp:inline>
        </w:drawing>
      </w:r>
      <w:r w:rsidRPr="00C9277B">
        <w:rPr>
          <w:rFonts w:ascii="Times New Roman" w:hAnsi="Times New Roman" w:cs="Times New Roman"/>
          <w:sz w:val="28"/>
          <w:szCs w:val="28"/>
        </w:rPr>
        <w:t xml:space="preserve"> - достигнутый результат целевого значения показателя;</w:t>
      </w:r>
    </w:p>
    <w:p w:rsidR="00AF662D" w:rsidRPr="00C9277B" w:rsidRDefault="00AF662D" w:rsidP="00AF662D">
      <w:pPr>
        <w:pStyle w:val="ConsPlusNormal"/>
        <w:ind w:firstLine="540"/>
        <w:jc w:val="both"/>
        <w:rPr>
          <w:rFonts w:ascii="Times New Roman" w:hAnsi="Times New Roman" w:cs="Times New Roman"/>
          <w:sz w:val="28"/>
          <w:szCs w:val="28"/>
        </w:rPr>
      </w:pPr>
      <w:r>
        <w:rPr>
          <w:rFonts w:ascii="Times New Roman" w:hAnsi="Times New Roman" w:cs="Times New Roman"/>
          <w:noProof/>
          <w:position w:val="-12"/>
          <w:sz w:val="28"/>
          <w:szCs w:val="28"/>
        </w:rPr>
        <w:drawing>
          <wp:inline distT="0" distB="0" distL="0" distR="0">
            <wp:extent cx="190500" cy="228600"/>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9"/>
                    <a:srcRect/>
                    <a:stretch>
                      <a:fillRect/>
                    </a:stretch>
                  </pic:blipFill>
                  <pic:spPr bwMode="auto">
                    <a:xfrm>
                      <a:off x="0" y="0"/>
                      <a:ext cx="190500" cy="228600"/>
                    </a:xfrm>
                    <a:prstGeom prst="rect">
                      <a:avLst/>
                    </a:prstGeom>
                    <a:noFill/>
                    <a:ln w="9525">
                      <a:noFill/>
                      <a:miter lim="800000"/>
                      <a:headEnd/>
                      <a:tailEnd/>
                    </a:ln>
                  </pic:spPr>
                </pic:pic>
              </a:graphicData>
            </a:graphic>
          </wp:inline>
        </w:drawing>
      </w:r>
      <w:r w:rsidRPr="00C9277B">
        <w:rPr>
          <w:rFonts w:ascii="Times New Roman" w:hAnsi="Times New Roman" w:cs="Times New Roman"/>
          <w:sz w:val="28"/>
          <w:szCs w:val="28"/>
        </w:rPr>
        <w:t xml:space="preserve"> - плановый результат целевого значения показателя;</w:t>
      </w:r>
    </w:p>
    <w:p w:rsidR="00AF662D" w:rsidRPr="00C9277B" w:rsidRDefault="00AF662D" w:rsidP="00AF662D">
      <w:pPr>
        <w:pStyle w:val="ConsPlusNormal"/>
        <w:ind w:firstLine="540"/>
        <w:jc w:val="both"/>
        <w:rPr>
          <w:rFonts w:ascii="Times New Roman" w:hAnsi="Times New Roman" w:cs="Times New Roman"/>
          <w:sz w:val="28"/>
          <w:szCs w:val="28"/>
        </w:rPr>
      </w:pPr>
      <w:r>
        <w:rPr>
          <w:rFonts w:ascii="Times New Roman" w:hAnsi="Times New Roman" w:cs="Times New Roman"/>
          <w:noProof/>
          <w:position w:val="-12"/>
          <w:sz w:val="28"/>
          <w:szCs w:val="28"/>
        </w:rPr>
        <w:drawing>
          <wp:inline distT="0" distB="0" distL="0" distR="0">
            <wp:extent cx="247650" cy="2286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20"/>
                    <a:srcRect/>
                    <a:stretch>
                      <a:fillRect/>
                    </a:stretch>
                  </pic:blipFill>
                  <pic:spPr bwMode="auto">
                    <a:xfrm>
                      <a:off x="0" y="0"/>
                      <a:ext cx="247650" cy="228600"/>
                    </a:xfrm>
                    <a:prstGeom prst="rect">
                      <a:avLst/>
                    </a:prstGeom>
                    <a:noFill/>
                    <a:ln w="9525">
                      <a:noFill/>
                      <a:miter lim="800000"/>
                      <a:headEnd/>
                      <a:tailEnd/>
                    </a:ln>
                  </pic:spPr>
                </pic:pic>
              </a:graphicData>
            </a:graphic>
          </wp:inline>
        </w:drawing>
      </w:r>
      <w:r w:rsidRPr="00C9277B">
        <w:rPr>
          <w:rFonts w:ascii="Times New Roman" w:hAnsi="Times New Roman" w:cs="Times New Roman"/>
          <w:sz w:val="28"/>
          <w:szCs w:val="28"/>
        </w:rPr>
        <w:t xml:space="preserve"> - весовое значение показателя (вес показателя), характеризующего мероприятие (подпрограмму). Вес показателя рассчитывается по формуле:</w:t>
      </w:r>
    </w:p>
    <w:p w:rsidR="00AF662D" w:rsidRPr="00C9277B" w:rsidRDefault="00AF662D" w:rsidP="00AF662D">
      <w:pPr>
        <w:pStyle w:val="ConsPlusNormal"/>
        <w:ind w:firstLine="540"/>
        <w:jc w:val="both"/>
        <w:rPr>
          <w:rFonts w:ascii="Times New Roman" w:hAnsi="Times New Roman" w:cs="Times New Roman"/>
          <w:sz w:val="28"/>
          <w:szCs w:val="28"/>
        </w:rPr>
      </w:pPr>
    </w:p>
    <w:p w:rsidR="004069F3" w:rsidRDefault="00AF662D" w:rsidP="004069F3">
      <w:pPr>
        <w:pStyle w:val="ConsPlusNormal"/>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742950" cy="228600"/>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21"/>
                    <a:srcRect/>
                    <a:stretch>
                      <a:fillRect/>
                    </a:stretch>
                  </pic:blipFill>
                  <pic:spPr bwMode="auto">
                    <a:xfrm>
                      <a:off x="0" y="0"/>
                      <a:ext cx="742950" cy="228600"/>
                    </a:xfrm>
                    <a:prstGeom prst="rect">
                      <a:avLst/>
                    </a:prstGeom>
                    <a:noFill/>
                    <a:ln w="9525">
                      <a:noFill/>
                      <a:miter lim="800000"/>
                      <a:headEnd/>
                      <a:tailEnd/>
                    </a:ln>
                  </pic:spPr>
                </pic:pic>
              </a:graphicData>
            </a:graphic>
          </wp:inline>
        </w:drawing>
      </w:r>
    </w:p>
    <w:p w:rsidR="00AF662D" w:rsidRPr="00C9277B" w:rsidRDefault="004069F3" w:rsidP="004069F3">
      <w:pPr>
        <w:pStyle w:val="ConsPlusNormal"/>
        <w:ind w:firstLine="0"/>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F662D" w:rsidRPr="00C9277B">
        <w:rPr>
          <w:rFonts w:ascii="Times New Roman" w:hAnsi="Times New Roman" w:cs="Times New Roman"/>
          <w:sz w:val="28"/>
          <w:szCs w:val="28"/>
        </w:rPr>
        <w:t>где:</w:t>
      </w:r>
    </w:p>
    <w:p w:rsidR="00AF662D" w:rsidRDefault="00AF662D" w:rsidP="00AF662D">
      <w:pPr>
        <w:pStyle w:val="ConsPlusNormal"/>
        <w:ind w:firstLine="540"/>
        <w:jc w:val="both"/>
        <w:rPr>
          <w:rFonts w:ascii="Times New Roman" w:hAnsi="Times New Roman" w:cs="Times New Roman"/>
          <w:sz w:val="28"/>
          <w:szCs w:val="28"/>
        </w:rPr>
      </w:pPr>
      <w:r w:rsidRPr="00C9277B">
        <w:rPr>
          <w:rFonts w:ascii="Times New Roman" w:hAnsi="Times New Roman" w:cs="Times New Roman"/>
          <w:sz w:val="28"/>
          <w:szCs w:val="28"/>
        </w:rPr>
        <w:t>N - общее число показателей, характеризующих выполнение мероприятий (подпрограммы).</w:t>
      </w:r>
    </w:p>
    <w:p w:rsidR="00A6634C" w:rsidRPr="00C9277B" w:rsidRDefault="00A6634C" w:rsidP="00AF662D">
      <w:pPr>
        <w:pStyle w:val="ConsPlusNormal"/>
        <w:ind w:firstLine="540"/>
        <w:jc w:val="both"/>
        <w:rPr>
          <w:rFonts w:ascii="Times New Roman" w:hAnsi="Times New Roman" w:cs="Times New Roman"/>
          <w:sz w:val="28"/>
          <w:szCs w:val="28"/>
        </w:rPr>
      </w:pPr>
    </w:p>
    <w:p w:rsidR="000E62A9" w:rsidRDefault="000E62A9" w:rsidP="00AF662D">
      <w:pPr>
        <w:pStyle w:val="ConsPlusNormal"/>
        <w:ind w:firstLine="540"/>
        <w:jc w:val="both"/>
        <w:rPr>
          <w:rFonts w:ascii="Times New Roman" w:hAnsi="Times New Roman" w:cs="Times New Roman"/>
          <w:sz w:val="28"/>
          <w:szCs w:val="28"/>
        </w:rPr>
      </w:pPr>
    </w:p>
    <w:p w:rsidR="00AF662D" w:rsidRPr="00F2116D" w:rsidRDefault="00AF662D" w:rsidP="00AF662D">
      <w:pPr>
        <w:pStyle w:val="ConsPlusNormal"/>
        <w:ind w:firstLine="540"/>
        <w:jc w:val="both"/>
        <w:rPr>
          <w:rFonts w:ascii="Times New Roman" w:hAnsi="Times New Roman" w:cs="Times New Roman"/>
          <w:sz w:val="28"/>
          <w:szCs w:val="28"/>
        </w:rPr>
      </w:pPr>
      <w:r w:rsidRPr="00C9277B">
        <w:rPr>
          <w:rFonts w:ascii="Times New Roman" w:hAnsi="Times New Roman" w:cs="Times New Roman"/>
          <w:sz w:val="28"/>
          <w:szCs w:val="28"/>
        </w:rPr>
        <w:t>Под эффективностью понимается отношение затрат на достижение (фактических) нефинансовых результатов реализации мероприятий (подпрограмм) к планируемым</w:t>
      </w:r>
      <w:r w:rsidRPr="0074611B">
        <w:rPr>
          <w:rFonts w:ascii="Times New Roman" w:hAnsi="Times New Roman" w:cs="Times New Roman"/>
          <w:sz w:val="24"/>
          <w:szCs w:val="24"/>
        </w:rPr>
        <w:t xml:space="preserve"> </w:t>
      </w:r>
      <w:r w:rsidRPr="00F2116D">
        <w:rPr>
          <w:rFonts w:ascii="Times New Roman" w:hAnsi="Times New Roman" w:cs="Times New Roman"/>
          <w:sz w:val="28"/>
          <w:szCs w:val="28"/>
        </w:rPr>
        <w:t>затратам мероприятий (подпрограмм).</w:t>
      </w:r>
    </w:p>
    <w:p w:rsidR="00AF662D" w:rsidRPr="00F2116D" w:rsidRDefault="00AF662D" w:rsidP="00AF662D">
      <w:pPr>
        <w:pStyle w:val="ConsPlusNormal"/>
        <w:ind w:firstLine="540"/>
        <w:jc w:val="both"/>
        <w:rPr>
          <w:rFonts w:ascii="Times New Roman" w:hAnsi="Times New Roman" w:cs="Times New Roman"/>
          <w:sz w:val="28"/>
          <w:szCs w:val="28"/>
        </w:rPr>
      </w:pPr>
      <w:r w:rsidRPr="00F2116D">
        <w:rPr>
          <w:rFonts w:ascii="Times New Roman" w:hAnsi="Times New Roman" w:cs="Times New Roman"/>
          <w:sz w:val="28"/>
          <w:szCs w:val="28"/>
        </w:rPr>
        <w:t>Эффективность подпрограмм определяется по индексу эффективности.</w:t>
      </w:r>
    </w:p>
    <w:p w:rsidR="00AF662D" w:rsidRPr="00F2116D" w:rsidRDefault="00AF662D" w:rsidP="00AF662D">
      <w:pPr>
        <w:pStyle w:val="ConsPlusNormal"/>
        <w:ind w:firstLine="540"/>
        <w:jc w:val="both"/>
        <w:rPr>
          <w:rFonts w:ascii="Times New Roman" w:hAnsi="Times New Roman" w:cs="Times New Roman"/>
          <w:sz w:val="28"/>
          <w:szCs w:val="28"/>
        </w:rPr>
      </w:pPr>
      <w:r w:rsidRPr="00F2116D">
        <w:rPr>
          <w:rFonts w:ascii="Times New Roman" w:hAnsi="Times New Roman" w:cs="Times New Roman"/>
          <w:sz w:val="28"/>
          <w:szCs w:val="28"/>
        </w:rPr>
        <w:t>Индекс эффективности мероприятий (подпрограмм) определяется по формуле:</w:t>
      </w:r>
    </w:p>
    <w:p w:rsidR="00AF662D" w:rsidRPr="00F2116D" w:rsidRDefault="00AF662D" w:rsidP="00AF662D">
      <w:pPr>
        <w:pStyle w:val="ConsPlusNormal"/>
        <w:ind w:firstLine="540"/>
        <w:jc w:val="both"/>
        <w:rPr>
          <w:rFonts w:ascii="Times New Roman" w:hAnsi="Times New Roman" w:cs="Times New Roman"/>
          <w:sz w:val="28"/>
          <w:szCs w:val="28"/>
        </w:rPr>
      </w:pPr>
    </w:p>
    <w:p w:rsidR="00AF662D" w:rsidRPr="00F2116D" w:rsidRDefault="00AF662D" w:rsidP="00AF662D">
      <w:pPr>
        <w:pStyle w:val="ConsPlusNormal"/>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1123950" cy="24765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22"/>
                    <a:srcRect/>
                    <a:stretch>
                      <a:fillRect/>
                    </a:stretch>
                  </pic:blipFill>
                  <pic:spPr bwMode="auto">
                    <a:xfrm>
                      <a:off x="0" y="0"/>
                      <a:ext cx="1123950" cy="247650"/>
                    </a:xfrm>
                    <a:prstGeom prst="rect">
                      <a:avLst/>
                    </a:prstGeom>
                    <a:noFill/>
                    <a:ln w="9525">
                      <a:noFill/>
                      <a:miter lim="800000"/>
                      <a:headEnd/>
                      <a:tailEnd/>
                    </a:ln>
                  </pic:spPr>
                </pic:pic>
              </a:graphicData>
            </a:graphic>
          </wp:inline>
        </w:drawing>
      </w:r>
    </w:p>
    <w:p w:rsidR="00AF662D" w:rsidRPr="00F2116D" w:rsidRDefault="00AF662D" w:rsidP="00AF662D">
      <w:pPr>
        <w:pStyle w:val="ConsPlusNormal"/>
        <w:ind w:firstLine="540"/>
        <w:jc w:val="both"/>
        <w:rPr>
          <w:rFonts w:ascii="Times New Roman" w:hAnsi="Times New Roman" w:cs="Times New Roman"/>
          <w:sz w:val="28"/>
          <w:szCs w:val="28"/>
        </w:rPr>
      </w:pPr>
    </w:p>
    <w:p w:rsidR="00AF662D" w:rsidRPr="00F2116D" w:rsidRDefault="00AF662D" w:rsidP="00AF662D">
      <w:pPr>
        <w:pStyle w:val="ConsPlusNormal"/>
        <w:ind w:firstLine="540"/>
        <w:jc w:val="both"/>
        <w:rPr>
          <w:rFonts w:ascii="Times New Roman" w:hAnsi="Times New Roman" w:cs="Times New Roman"/>
          <w:sz w:val="28"/>
          <w:szCs w:val="28"/>
        </w:rPr>
      </w:pPr>
      <w:r w:rsidRPr="00F2116D">
        <w:rPr>
          <w:rFonts w:ascii="Times New Roman" w:hAnsi="Times New Roman" w:cs="Times New Roman"/>
          <w:sz w:val="28"/>
          <w:szCs w:val="28"/>
        </w:rPr>
        <w:t>где:</w:t>
      </w:r>
    </w:p>
    <w:p w:rsidR="00AF662D" w:rsidRPr="00F2116D" w:rsidRDefault="00AF662D" w:rsidP="00AF662D">
      <w:pPr>
        <w:pStyle w:val="ConsPlusNormal"/>
        <w:ind w:firstLine="540"/>
        <w:jc w:val="both"/>
        <w:rPr>
          <w:rFonts w:ascii="Times New Roman" w:hAnsi="Times New Roman" w:cs="Times New Roman"/>
          <w:sz w:val="28"/>
          <w:szCs w:val="28"/>
        </w:rPr>
      </w:pPr>
      <w:r>
        <w:rPr>
          <w:rFonts w:ascii="Times New Roman" w:hAnsi="Times New Roman" w:cs="Times New Roman"/>
          <w:noProof/>
          <w:position w:val="-12"/>
          <w:sz w:val="28"/>
          <w:szCs w:val="28"/>
        </w:rPr>
        <w:drawing>
          <wp:inline distT="0" distB="0" distL="0" distR="0">
            <wp:extent cx="152400" cy="2286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23"/>
                    <a:srcRect/>
                    <a:stretch>
                      <a:fillRect/>
                    </a:stretch>
                  </pic:blipFill>
                  <pic:spPr bwMode="auto">
                    <a:xfrm>
                      <a:off x="0" y="0"/>
                      <a:ext cx="152400" cy="228600"/>
                    </a:xfrm>
                    <a:prstGeom prst="rect">
                      <a:avLst/>
                    </a:prstGeom>
                    <a:noFill/>
                    <a:ln w="9525">
                      <a:noFill/>
                      <a:miter lim="800000"/>
                      <a:headEnd/>
                      <a:tailEnd/>
                    </a:ln>
                  </pic:spPr>
                </pic:pic>
              </a:graphicData>
            </a:graphic>
          </wp:inline>
        </w:drawing>
      </w:r>
      <w:r w:rsidRPr="00F2116D">
        <w:rPr>
          <w:rFonts w:ascii="Times New Roman" w:hAnsi="Times New Roman" w:cs="Times New Roman"/>
          <w:sz w:val="28"/>
          <w:szCs w:val="28"/>
        </w:rPr>
        <w:t xml:space="preserve"> - индекс эффективности мероприятий (подпрограмм);</w:t>
      </w:r>
    </w:p>
    <w:p w:rsidR="00AF662D" w:rsidRPr="00F2116D" w:rsidRDefault="00AF662D" w:rsidP="00AF662D">
      <w:pPr>
        <w:pStyle w:val="ConsPlusNormal"/>
        <w:ind w:firstLine="540"/>
        <w:jc w:val="both"/>
        <w:rPr>
          <w:rFonts w:ascii="Times New Roman" w:hAnsi="Times New Roman" w:cs="Times New Roman"/>
          <w:sz w:val="28"/>
          <w:szCs w:val="28"/>
        </w:rPr>
      </w:pPr>
      <w:r>
        <w:rPr>
          <w:rFonts w:ascii="Times New Roman" w:hAnsi="Times New Roman" w:cs="Times New Roman"/>
          <w:noProof/>
          <w:position w:val="-14"/>
          <w:sz w:val="28"/>
          <w:szCs w:val="28"/>
        </w:rPr>
        <w:drawing>
          <wp:inline distT="0" distB="0" distL="0" distR="0">
            <wp:extent cx="171450" cy="247650"/>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24"/>
                    <a:srcRect/>
                    <a:stretch>
                      <a:fillRect/>
                    </a:stretch>
                  </pic:blipFill>
                  <pic:spPr bwMode="auto">
                    <a:xfrm>
                      <a:off x="0" y="0"/>
                      <a:ext cx="171450" cy="247650"/>
                    </a:xfrm>
                    <a:prstGeom prst="rect">
                      <a:avLst/>
                    </a:prstGeom>
                    <a:noFill/>
                    <a:ln w="9525">
                      <a:noFill/>
                      <a:miter lim="800000"/>
                      <a:headEnd/>
                      <a:tailEnd/>
                    </a:ln>
                  </pic:spPr>
                </pic:pic>
              </a:graphicData>
            </a:graphic>
          </wp:inline>
        </w:drawing>
      </w:r>
      <w:r w:rsidRPr="00F2116D">
        <w:rPr>
          <w:rFonts w:ascii="Times New Roman" w:hAnsi="Times New Roman" w:cs="Times New Roman"/>
          <w:sz w:val="28"/>
          <w:szCs w:val="28"/>
        </w:rPr>
        <w:t xml:space="preserve"> - объем фактического совокупного финансирования мероприятий (подпрограмм);</w:t>
      </w:r>
    </w:p>
    <w:p w:rsidR="00AF662D" w:rsidRPr="00F2116D" w:rsidRDefault="00AF662D" w:rsidP="00AF662D">
      <w:pPr>
        <w:pStyle w:val="ConsPlusNormal"/>
        <w:ind w:firstLine="540"/>
        <w:jc w:val="both"/>
        <w:rPr>
          <w:rFonts w:ascii="Times New Roman" w:hAnsi="Times New Roman" w:cs="Times New Roman"/>
          <w:sz w:val="28"/>
          <w:szCs w:val="28"/>
        </w:rPr>
      </w:pPr>
      <w:r>
        <w:rPr>
          <w:rFonts w:ascii="Times New Roman" w:hAnsi="Times New Roman" w:cs="Times New Roman"/>
          <w:noProof/>
          <w:position w:val="-14"/>
          <w:sz w:val="28"/>
          <w:szCs w:val="28"/>
        </w:rPr>
        <w:drawing>
          <wp:inline distT="0" distB="0" distL="0" distR="0">
            <wp:extent cx="171450" cy="24765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25"/>
                    <a:srcRect/>
                    <a:stretch>
                      <a:fillRect/>
                    </a:stretch>
                  </pic:blipFill>
                  <pic:spPr bwMode="auto">
                    <a:xfrm>
                      <a:off x="0" y="0"/>
                      <a:ext cx="171450" cy="247650"/>
                    </a:xfrm>
                    <a:prstGeom prst="rect">
                      <a:avLst/>
                    </a:prstGeom>
                    <a:noFill/>
                    <a:ln w="9525">
                      <a:noFill/>
                      <a:miter lim="800000"/>
                      <a:headEnd/>
                      <a:tailEnd/>
                    </a:ln>
                  </pic:spPr>
                </pic:pic>
              </a:graphicData>
            </a:graphic>
          </wp:inline>
        </w:drawing>
      </w:r>
      <w:r w:rsidRPr="00F2116D">
        <w:rPr>
          <w:rFonts w:ascii="Times New Roman" w:hAnsi="Times New Roman" w:cs="Times New Roman"/>
          <w:sz w:val="28"/>
          <w:szCs w:val="28"/>
        </w:rPr>
        <w:t xml:space="preserve"> - индекс результативности мероприятий (подпрограмм);</w:t>
      </w:r>
    </w:p>
    <w:p w:rsidR="00AF662D" w:rsidRPr="00F2116D" w:rsidRDefault="00AF662D" w:rsidP="00AF662D">
      <w:pPr>
        <w:pStyle w:val="ConsPlusNormal"/>
        <w:ind w:firstLine="540"/>
        <w:jc w:val="both"/>
        <w:rPr>
          <w:rFonts w:ascii="Times New Roman" w:hAnsi="Times New Roman" w:cs="Times New Roman"/>
          <w:sz w:val="28"/>
          <w:szCs w:val="28"/>
        </w:rPr>
      </w:pPr>
      <w:r>
        <w:rPr>
          <w:rFonts w:ascii="Times New Roman" w:hAnsi="Times New Roman" w:cs="Times New Roman"/>
          <w:noProof/>
          <w:position w:val="-12"/>
          <w:sz w:val="28"/>
          <w:szCs w:val="28"/>
        </w:rPr>
        <w:drawing>
          <wp:inline distT="0" distB="0" distL="0" distR="0">
            <wp:extent cx="171450" cy="228600"/>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26"/>
                    <a:srcRect/>
                    <a:stretch>
                      <a:fillRect/>
                    </a:stretch>
                  </pic:blipFill>
                  <pic:spPr bwMode="auto">
                    <a:xfrm>
                      <a:off x="0" y="0"/>
                      <a:ext cx="171450" cy="228600"/>
                    </a:xfrm>
                    <a:prstGeom prst="rect">
                      <a:avLst/>
                    </a:prstGeom>
                    <a:noFill/>
                    <a:ln w="9525">
                      <a:noFill/>
                      <a:miter lim="800000"/>
                      <a:headEnd/>
                      <a:tailEnd/>
                    </a:ln>
                  </pic:spPr>
                </pic:pic>
              </a:graphicData>
            </a:graphic>
          </wp:inline>
        </w:drawing>
      </w:r>
      <w:r w:rsidRPr="00F2116D">
        <w:rPr>
          <w:rFonts w:ascii="Times New Roman" w:hAnsi="Times New Roman" w:cs="Times New Roman"/>
          <w:sz w:val="28"/>
          <w:szCs w:val="28"/>
        </w:rPr>
        <w:t xml:space="preserve"> - объем запланированного совокупного финансирования мероприятий (подпрограмм).</w:t>
      </w:r>
    </w:p>
    <w:p w:rsidR="00AF662D" w:rsidRPr="00F2116D" w:rsidRDefault="00AF662D" w:rsidP="00AF662D">
      <w:pPr>
        <w:pStyle w:val="ConsPlusNormal"/>
        <w:ind w:firstLine="540"/>
        <w:jc w:val="both"/>
        <w:rPr>
          <w:rFonts w:ascii="Times New Roman" w:hAnsi="Times New Roman" w:cs="Times New Roman"/>
          <w:sz w:val="28"/>
          <w:szCs w:val="28"/>
        </w:rPr>
      </w:pPr>
    </w:p>
    <w:p w:rsidR="00AF662D" w:rsidRPr="00F2116D" w:rsidRDefault="00AF662D" w:rsidP="00AF662D">
      <w:pPr>
        <w:pStyle w:val="ConsPlusNormal"/>
        <w:ind w:firstLine="540"/>
        <w:jc w:val="both"/>
        <w:rPr>
          <w:rFonts w:ascii="Times New Roman" w:hAnsi="Times New Roman" w:cs="Times New Roman"/>
          <w:sz w:val="28"/>
          <w:szCs w:val="28"/>
        </w:rPr>
      </w:pPr>
      <w:r w:rsidRPr="00F2116D">
        <w:rPr>
          <w:rFonts w:ascii="Times New Roman" w:hAnsi="Times New Roman" w:cs="Times New Roman"/>
          <w:sz w:val="28"/>
          <w:szCs w:val="28"/>
        </w:rPr>
        <w:t>По итогам проведения анализа индекса эффективности дается качественная оценка эффективности реализации мероприятий (подпрограмм):</w:t>
      </w:r>
    </w:p>
    <w:p w:rsidR="00AF662D" w:rsidRPr="00F2116D" w:rsidRDefault="00AF662D" w:rsidP="00AF662D">
      <w:pPr>
        <w:pStyle w:val="ConsPlusNormal"/>
        <w:ind w:firstLine="540"/>
        <w:jc w:val="both"/>
        <w:rPr>
          <w:rFonts w:ascii="Times New Roman" w:hAnsi="Times New Roman" w:cs="Times New Roman"/>
          <w:sz w:val="28"/>
          <w:szCs w:val="28"/>
        </w:rPr>
      </w:pPr>
      <w:r w:rsidRPr="00F2116D">
        <w:rPr>
          <w:rFonts w:ascii="Times New Roman" w:hAnsi="Times New Roman" w:cs="Times New Roman"/>
          <w:sz w:val="28"/>
          <w:szCs w:val="28"/>
        </w:rPr>
        <w:t xml:space="preserve">наименование индикатора - индекс эффективности мероприятий (подпрограмм) </w:t>
      </w:r>
      <w:r>
        <w:rPr>
          <w:rFonts w:ascii="Times New Roman" w:hAnsi="Times New Roman" w:cs="Times New Roman"/>
          <w:noProof/>
          <w:position w:val="-12"/>
          <w:sz w:val="28"/>
          <w:szCs w:val="28"/>
        </w:rPr>
        <w:drawing>
          <wp:inline distT="0" distB="0" distL="0" distR="0">
            <wp:extent cx="266700" cy="2286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27"/>
                    <a:srcRect/>
                    <a:stretch>
                      <a:fillRect/>
                    </a:stretch>
                  </pic:blipFill>
                  <pic:spPr bwMode="auto">
                    <a:xfrm>
                      <a:off x="0" y="0"/>
                      <a:ext cx="266700" cy="228600"/>
                    </a:xfrm>
                    <a:prstGeom prst="rect">
                      <a:avLst/>
                    </a:prstGeom>
                    <a:noFill/>
                    <a:ln w="9525">
                      <a:noFill/>
                      <a:miter lim="800000"/>
                      <a:headEnd/>
                      <a:tailEnd/>
                    </a:ln>
                  </pic:spPr>
                </pic:pic>
              </a:graphicData>
            </a:graphic>
          </wp:inline>
        </w:drawing>
      </w:r>
      <w:r w:rsidRPr="00F2116D">
        <w:rPr>
          <w:rFonts w:ascii="Times New Roman" w:hAnsi="Times New Roman" w:cs="Times New Roman"/>
          <w:sz w:val="28"/>
          <w:szCs w:val="28"/>
        </w:rPr>
        <w:t>;</w:t>
      </w:r>
    </w:p>
    <w:p w:rsidR="00AF662D" w:rsidRDefault="00AF662D" w:rsidP="00AF662D">
      <w:pPr>
        <w:pStyle w:val="ConsPlusNormal"/>
        <w:ind w:firstLine="540"/>
        <w:jc w:val="both"/>
        <w:rPr>
          <w:rFonts w:ascii="Times New Roman" w:hAnsi="Times New Roman" w:cs="Times New Roman"/>
          <w:sz w:val="28"/>
          <w:szCs w:val="28"/>
        </w:rPr>
      </w:pPr>
      <w:r w:rsidRPr="00F2116D">
        <w:rPr>
          <w:rFonts w:ascii="Times New Roman" w:hAnsi="Times New Roman" w:cs="Times New Roman"/>
          <w:sz w:val="28"/>
          <w:szCs w:val="28"/>
        </w:rPr>
        <w:t>диапазоны значений, характеризующие эффективность мероприятий (подпрограмм), перечислены ниже.</w:t>
      </w:r>
    </w:p>
    <w:p w:rsidR="00AF662D" w:rsidRPr="00F2116D" w:rsidRDefault="00AF662D" w:rsidP="00AF662D">
      <w:pPr>
        <w:pStyle w:val="ConsPlusNormal"/>
        <w:ind w:firstLine="540"/>
        <w:jc w:val="both"/>
        <w:rPr>
          <w:rFonts w:ascii="Times New Roman" w:hAnsi="Times New Roman" w:cs="Times New Roman"/>
          <w:sz w:val="28"/>
          <w:szCs w:val="28"/>
        </w:rPr>
      </w:pPr>
      <w:r w:rsidRPr="00F2116D">
        <w:rPr>
          <w:rFonts w:ascii="Times New Roman" w:hAnsi="Times New Roman" w:cs="Times New Roman"/>
          <w:sz w:val="28"/>
          <w:szCs w:val="28"/>
        </w:rPr>
        <w:t>Значение показателя:</w:t>
      </w:r>
    </w:p>
    <w:p w:rsidR="00AF662D" w:rsidRPr="00F2116D" w:rsidRDefault="00AF662D" w:rsidP="00AF662D">
      <w:pPr>
        <w:pStyle w:val="ConsPlusNormal"/>
        <w:ind w:firstLine="540"/>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838200" cy="228600"/>
            <wp:effectExtent l="1905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28"/>
                    <a:srcRect/>
                    <a:stretch>
                      <a:fillRect/>
                    </a:stretch>
                  </pic:blipFill>
                  <pic:spPr bwMode="auto">
                    <a:xfrm>
                      <a:off x="0" y="0"/>
                      <a:ext cx="838200" cy="228600"/>
                    </a:xfrm>
                    <a:prstGeom prst="rect">
                      <a:avLst/>
                    </a:prstGeom>
                    <a:noFill/>
                    <a:ln w="9525">
                      <a:noFill/>
                      <a:miter lim="800000"/>
                      <a:headEnd/>
                      <a:tailEnd/>
                    </a:ln>
                  </pic:spPr>
                </pic:pic>
              </a:graphicData>
            </a:graphic>
          </wp:inline>
        </w:drawing>
      </w:r>
    </w:p>
    <w:p w:rsidR="00AF662D" w:rsidRPr="00F2116D" w:rsidRDefault="00AF662D" w:rsidP="00AF662D">
      <w:pPr>
        <w:pStyle w:val="ConsPlusNormal"/>
        <w:ind w:firstLine="540"/>
        <w:jc w:val="both"/>
        <w:rPr>
          <w:rFonts w:ascii="Times New Roman" w:hAnsi="Times New Roman" w:cs="Times New Roman"/>
          <w:sz w:val="28"/>
          <w:szCs w:val="28"/>
        </w:rPr>
      </w:pPr>
      <w:r w:rsidRPr="00F2116D">
        <w:rPr>
          <w:rFonts w:ascii="Times New Roman" w:hAnsi="Times New Roman" w:cs="Times New Roman"/>
          <w:sz w:val="28"/>
          <w:szCs w:val="28"/>
        </w:rPr>
        <w:t>Качественная оценка мероприятий (подпрограмм): высокий уровень эффективности.</w:t>
      </w:r>
    </w:p>
    <w:p w:rsidR="00AF662D" w:rsidRPr="00F2116D" w:rsidRDefault="00AF662D" w:rsidP="00AF662D">
      <w:pPr>
        <w:pStyle w:val="ConsPlusNormal"/>
        <w:ind w:firstLine="540"/>
        <w:jc w:val="both"/>
        <w:rPr>
          <w:rFonts w:ascii="Times New Roman" w:hAnsi="Times New Roman" w:cs="Times New Roman"/>
          <w:sz w:val="28"/>
          <w:szCs w:val="28"/>
        </w:rPr>
      </w:pPr>
      <w:r w:rsidRPr="00F2116D">
        <w:rPr>
          <w:rFonts w:ascii="Times New Roman" w:hAnsi="Times New Roman" w:cs="Times New Roman"/>
          <w:sz w:val="28"/>
          <w:szCs w:val="28"/>
        </w:rPr>
        <w:t>Значение показателя:</w:t>
      </w:r>
    </w:p>
    <w:p w:rsidR="00AF662D" w:rsidRPr="00F2116D" w:rsidRDefault="00AF662D" w:rsidP="00AF662D">
      <w:pPr>
        <w:pStyle w:val="ConsPlusNormal"/>
        <w:ind w:firstLine="540"/>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857250" cy="228600"/>
            <wp:effectExtent l="1905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29"/>
                    <a:srcRect/>
                    <a:stretch>
                      <a:fillRect/>
                    </a:stretch>
                  </pic:blipFill>
                  <pic:spPr bwMode="auto">
                    <a:xfrm>
                      <a:off x="0" y="0"/>
                      <a:ext cx="857250" cy="228600"/>
                    </a:xfrm>
                    <a:prstGeom prst="rect">
                      <a:avLst/>
                    </a:prstGeom>
                    <a:noFill/>
                    <a:ln w="9525">
                      <a:noFill/>
                      <a:miter lim="800000"/>
                      <a:headEnd/>
                      <a:tailEnd/>
                    </a:ln>
                  </pic:spPr>
                </pic:pic>
              </a:graphicData>
            </a:graphic>
          </wp:inline>
        </w:drawing>
      </w:r>
    </w:p>
    <w:p w:rsidR="00AF662D" w:rsidRPr="00F2116D" w:rsidRDefault="00AF662D" w:rsidP="00AF662D">
      <w:pPr>
        <w:pStyle w:val="ConsPlusNormal"/>
        <w:ind w:firstLine="540"/>
        <w:jc w:val="both"/>
        <w:rPr>
          <w:rFonts w:ascii="Times New Roman" w:hAnsi="Times New Roman" w:cs="Times New Roman"/>
          <w:sz w:val="28"/>
          <w:szCs w:val="28"/>
        </w:rPr>
      </w:pPr>
      <w:r w:rsidRPr="00F2116D">
        <w:rPr>
          <w:rFonts w:ascii="Times New Roman" w:hAnsi="Times New Roman" w:cs="Times New Roman"/>
          <w:sz w:val="28"/>
          <w:szCs w:val="28"/>
        </w:rPr>
        <w:t>Качественная оценка мероприятий (подпрограмм): запланированный уровень эффективности.</w:t>
      </w:r>
    </w:p>
    <w:p w:rsidR="00AF662D" w:rsidRPr="00F2116D" w:rsidRDefault="00AF662D" w:rsidP="00AF662D">
      <w:pPr>
        <w:pStyle w:val="ConsPlusNormal"/>
        <w:ind w:firstLine="540"/>
        <w:jc w:val="both"/>
        <w:rPr>
          <w:rFonts w:ascii="Times New Roman" w:hAnsi="Times New Roman" w:cs="Times New Roman"/>
          <w:sz w:val="28"/>
          <w:szCs w:val="28"/>
        </w:rPr>
      </w:pPr>
      <w:r w:rsidRPr="00F2116D">
        <w:rPr>
          <w:rFonts w:ascii="Times New Roman" w:hAnsi="Times New Roman" w:cs="Times New Roman"/>
          <w:sz w:val="28"/>
          <w:szCs w:val="28"/>
        </w:rPr>
        <w:t>Значение показателя:</w:t>
      </w:r>
    </w:p>
    <w:p w:rsidR="00327D11" w:rsidRDefault="009A3436" w:rsidP="00327D11">
      <w:pPr>
        <w:spacing w:line="276" w:lineRule="auto"/>
        <w:rPr>
          <w:sz w:val="28"/>
          <w:szCs w:val="28"/>
        </w:rPr>
      </w:pPr>
      <w:r>
        <w:rPr>
          <w:noProof/>
        </w:rPr>
        <w:drawing>
          <wp:inline distT="0" distB="0" distL="0" distR="0">
            <wp:extent cx="476250" cy="2286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76250" cy="228600"/>
                    </a:xfrm>
                    <a:prstGeom prst="rect">
                      <a:avLst/>
                    </a:prstGeom>
                    <a:noFill/>
                    <a:ln>
                      <a:noFill/>
                    </a:ln>
                  </pic:spPr>
                </pic:pic>
              </a:graphicData>
            </a:graphic>
          </wp:inline>
        </w:drawing>
      </w:r>
    </w:p>
    <w:p w:rsidR="00563AC3" w:rsidRDefault="00563AC3" w:rsidP="00563AC3">
      <w:pPr>
        <w:spacing w:line="276" w:lineRule="auto"/>
        <w:ind w:firstLine="567"/>
        <w:jc w:val="both"/>
        <w:rPr>
          <w:sz w:val="28"/>
          <w:szCs w:val="28"/>
        </w:rPr>
      </w:pPr>
      <w:r w:rsidRPr="00F2116D">
        <w:rPr>
          <w:sz w:val="28"/>
          <w:szCs w:val="28"/>
        </w:rPr>
        <w:t>Качественная оценка мероприятий (подпрограмм):</w:t>
      </w:r>
      <w:r>
        <w:rPr>
          <w:sz w:val="28"/>
          <w:szCs w:val="28"/>
        </w:rPr>
        <w:t xml:space="preserve"> не менее 80% мероприятий (подпрограмм), запланированных на отчетный год, выполнено в полном объеме.</w:t>
      </w:r>
    </w:p>
    <w:p w:rsidR="00563AC3" w:rsidRDefault="00563AC3" w:rsidP="00563AC3">
      <w:pPr>
        <w:spacing w:line="276" w:lineRule="auto"/>
        <w:ind w:firstLine="567"/>
        <w:jc w:val="both"/>
        <w:rPr>
          <w:sz w:val="28"/>
          <w:szCs w:val="28"/>
        </w:rPr>
      </w:pPr>
      <w:r>
        <w:rPr>
          <w:sz w:val="28"/>
          <w:szCs w:val="28"/>
        </w:rPr>
        <w:lastRenderedPageBreak/>
        <w:t>Если реализация муниципальной программы не отвечает приведенным выше критериям, уровень эффективности ее реализации признается неудовлетворительным.</w:t>
      </w:r>
    </w:p>
    <w:p w:rsidR="00327D11" w:rsidRDefault="00327D11" w:rsidP="000137A9">
      <w:pPr>
        <w:widowControl w:val="0"/>
        <w:autoSpaceDE w:val="0"/>
        <w:autoSpaceDN w:val="0"/>
        <w:adjustRightInd w:val="0"/>
        <w:jc w:val="both"/>
        <w:rPr>
          <w:sz w:val="28"/>
          <w:szCs w:val="28"/>
        </w:rPr>
      </w:pPr>
    </w:p>
    <w:p w:rsidR="00327D11" w:rsidRDefault="00327D11" w:rsidP="000137A9">
      <w:pPr>
        <w:widowControl w:val="0"/>
        <w:autoSpaceDE w:val="0"/>
        <w:autoSpaceDN w:val="0"/>
        <w:adjustRightInd w:val="0"/>
        <w:jc w:val="both"/>
        <w:rPr>
          <w:sz w:val="28"/>
          <w:szCs w:val="28"/>
        </w:rPr>
      </w:pPr>
    </w:p>
    <w:p w:rsidR="00483202" w:rsidRDefault="00483202">
      <w:pPr>
        <w:rPr>
          <w:sz w:val="28"/>
          <w:szCs w:val="28"/>
        </w:rPr>
      </w:pPr>
      <w:r>
        <w:rPr>
          <w:sz w:val="28"/>
          <w:szCs w:val="28"/>
        </w:rPr>
        <w:br w:type="page"/>
      </w:r>
    </w:p>
    <w:p w:rsidR="0035062F" w:rsidRDefault="0035062F" w:rsidP="000137A9">
      <w:pPr>
        <w:widowControl w:val="0"/>
        <w:autoSpaceDE w:val="0"/>
        <w:autoSpaceDN w:val="0"/>
        <w:adjustRightInd w:val="0"/>
        <w:jc w:val="both"/>
        <w:rPr>
          <w:sz w:val="28"/>
          <w:szCs w:val="28"/>
        </w:rPr>
        <w:sectPr w:rsidR="0035062F" w:rsidSect="001B5491">
          <w:pgSz w:w="11906" w:h="16838"/>
          <w:pgMar w:top="1134" w:right="1134" w:bottom="1134" w:left="1701" w:header="709" w:footer="709" w:gutter="0"/>
          <w:cols w:space="708"/>
          <w:docGrid w:linePitch="360"/>
        </w:sectPr>
      </w:pPr>
    </w:p>
    <w:tbl>
      <w:tblPr>
        <w:tblpPr w:leftFromText="180" w:rightFromText="180" w:vertAnchor="page" w:horzAnchor="margin" w:tblpY="571"/>
        <w:tblW w:w="15559" w:type="dxa"/>
        <w:tblLayout w:type="fixed"/>
        <w:tblLook w:val="04A0" w:firstRow="1" w:lastRow="0" w:firstColumn="1" w:lastColumn="0" w:noHBand="0" w:noVBand="1"/>
      </w:tblPr>
      <w:tblGrid>
        <w:gridCol w:w="748"/>
        <w:gridCol w:w="2904"/>
        <w:gridCol w:w="142"/>
        <w:gridCol w:w="1134"/>
        <w:gridCol w:w="1701"/>
        <w:gridCol w:w="1984"/>
        <w:gridCol w:w="1985"/>
        <w:gridCol w:w="4961"/>
      </w:tblGrid>
      <w:tr w:rsidR="00946C72" w:rsidRPr="00D67110" w:rsidTr="004A1226">
        <w:trPr>
          <w:trHeight w:val="1200"/>
        </w:trPr>
        <w:tc>
          <w:tcPr>
            <w:tcW w:w="15559" w:type="dxa"/>
            <w:gridSpan w:val="8"/>
            <w:tcBorders>
              <w:bottom w:val="single" w:sz="4" w:space="0" w:color="auto"/>
            </w:tcBorders>
            <w:shd w:val="clear" w:color="000000" w:fill="FFFFFF"/>
            <w:vAlign w:val="center"/>
          </w:tcPr>
          <w:p w:rsidR="00946C72" w:rsidRPr="00D67110" w:rsidRDefault="00946C72" w:rsidP="004A1226">
            <w:pPr>
              <w:jc w:val="right"/>
              <w:rPr>
                <w:bCs/>
                <w:sz w:val="32"/>
                <w:szCs w:val="32"/>
              </w:rPr>
            </w:pPr>
            <w:r w:rsidRPr="00D67110">
              <w:rPr>
                <w:bCs/>
                <w:sz w:val="32"/>
                <w:szCs w:val="32"/>
              </w:rPr>
              <w:lastRenderedPageBreak/>
              <w:t xml:space="preserve">ПРИЛОЖЕНИЕ </w:t>
            </w:r>
            <w:r>
              <w:rPr>
                <w:bCs/>
                <w:sz w:val="32"/>
                <w:szCs w:val="32"/>
              </w:rPr>
              <w:t>2</w:t>
            </w:r>
          </w:p>
          <w:p w:rsidR="00946C72" w:rsidRPr="00D67110" w:rsidRDefault="00946C72" w:rsidP="004A1226">
            <w:pPr>
              <w:widowControl w:val="0"/>
              <w:autoSpaceDE w:val="0"/>
              <w:autoSpaceDN w:val="0"/>
              <w:adjustRightInd w:val="0"/>
              <w:jc w:val="right"/>
              <w:rPr>
                <w:sz w:val="28"/>
                <w:szCs w:val="28"/>
              </w:rPr>
            </w:pPr>
            <w:r w:rsidRPr="00D67110">
              <w:rPr>
                <w:sz w:val="28"/>
                <w:szCs w:val="28"/>
              </w:rPr>
              <w:t xml:space="preserve">к муниципальной программе </w:t>
            </w:r>
          </w:p>
          <w:p w:rsidR="00946C72" w:rsidRPr="00D67110" w:rsidRDefault="00946C72" w:rsidP="004A1226">
            <w:pPr>
              <w:widowControl w:val="0"/>
              <w:autoSpaceDE w:val="0"/>
              <w:autoSpaceDN w:val="0"/>
              <w:adjustRightInd w:val="0"/>
              <w:jc w:val="right"/>
              <w:rPr>
                <w:sz w:val="28"/>
                <w:szCs w:val="28"/>
              </w:rPr>
            </w:pPr>
            <w:r w:rsidRPr="00D67110">
              <w:rPr>
                <w:sz w:val="28"/>
                <w:szCs w:val="28"/>
              </w:rPr>
              <w:t xml:space="preserve">Кемеровского муниципального </w:t>
            </w:r>
            <w:r>
              <w:rPr>
                <w:sz w:val="28"/>
                <w:szCs w:val="28"/>
              </w:rPr>
              <w:t>округа</w:t>
            </w:r>
          </w:p>
          <w:p w:rsidR="00946C72" w:rsidRPr="00D67110" w:rsidRDefault="00946C72" w:rsidP="004A1226">
            <w:pPr>
              <w:spacing w:line="276" w:lineRule="auto"/>
              <w:jc w:val="right"/>
              <w:rPr>
                <w:sz w:val="28"/>
                <w:szCs w:val="28"/>
              </w:rPr>
            </w:pPr>
            <w:r w:rsidRPr="00D67110">
              <w:rPr>
                <w:sz w:val="28"/>
                <w:szCs w:val="28"/>
              </w:rPr>
              <w:t xml:space="preserve"> </w:t>
            </w:r>
            <w:r w:rsidRPr="00D67110">
              <w:rPr>
                <w:bCs/>
                <w:sz w:val="28"/>
                <w:szCs w:val="28"/>
              </w:rPr>
              <w:t>«</w:t>
            </w:r>
            <w:r w:rsidRPr="00D67110">
              <w:rPr>
                <w:sz w:val="28"/>
                <w:szCs w:val="28"/>
              </w:rPr>
              <w:t xml:space="preserve">Жилище» на </w:t>
            </w:r>
            <w:r>
              <w:rPr>
                <w:sz w:val="28"/>
                <w:szCs w:val="28"/>
              </w:rPr>
              <w:t>2020-202</w:t>
            </w:r>
            <w:r w:rsidR="00112247">
              <w:rPr>
                <w:sz w:val="28"/>
                <w:szCs w:val="28"/>
              </w:rPr>
              <w:t>4</w:t>
            </w:r>
            <w:r w:rsidRPr="00D67110">
              <w:rPr>
                <w:sz w:val="28"/>
                <w:szCs w:val="28"/>
              </w:rPr>
              <w:t xml:space="preserve"> годы</w:t>
            </w:r>
          </w:p>
          <w:p w:rsidR="00946C72" w:rsidRPr="00D67110" w:rsidRDefault="00946C72" w:rsidP="004A1226">
            <w:pPr>
              <w:widowControl w:val="0"/>
              <w:autoSpaceDE w:val="0"/>
              <w:autoSpaceDN w:val="0"/>
              <w:adjustRightInd w:val="0"/>
              <w:jc w:val="right"/>
              <w:rPr>
                <w:sz w:val="28"/>
                <w:szCs w:val="28"/>
              </w:rPr>
            </w:pPr>
          </w:p>
          <w:tbl>
            <w:tblPr>
              <w:tblW w:w="16175" w:type="dxa"/>
              <w:tblLayout w:type="fixed"/>
              <w:tblLook w:val="04A0" w:firstRow="1" w:lastRow="0" w:firstColumn="1" w:lastColumn="0" w:noHBand="0" w:noVBand="1"/>
            </w:tblPr>
            <w:tblGrid>
              <w:gridCol w:w="16175"/>
            </w:tblGrid>
            <w:tr w:rsidR="00946C72" w:rsidRPr="00D67110" w:rsidTr="004A1226">
              <w:trPr>
                <w:trHeight w:val="480"/>
              </w:trPr>
              <w:tc>
                <w:tcPr>
                  <w:tcW w:w="16175" w:type="dxa"/>
                  <w:tcBorders>
                    <w:top w:val="nil"/>
                    <w:left w:val="nil"/>
                    <w:right w:val="nil"/>
                  </w:tcBorders>
                  <w:shd w:val="clear" w:color="000000" w:fill="FFFFFF"/>
                  <w:vAlign w:val="bottom"/>
                  <w:hideMark/>
                </w:tcPr>
                <w:p w:rsidR="00946C72" w:rsidRDefault="00946C72" w:rsidP="00BF6A5E">
                  <w:pPr>
                    <w:framePr w:hSpace="180" w:wrap="around" w:vAnchor="page" w:hAnchor="margin" w:y="571"/>
                    <w:jc w:val="center"/>
                    <w:rPr>
                      <w:b/>
                      <w:sz w:val="28"/>
                      <w:szCs w:val="28"/>
                    </w:rPr>
                  </w:pPr>
                  <w:r w:rsidRPr="00BA666A">
                    <w:rPr>
                      <w:b/>
                      <w:sz w:val="28"/>
                      <w:szCs w:val="28"/>
                    </w:rPr>
                    <w:t>Перечень многоквартирных домов, признанных аварийными до 01.01.2017</w:t>
                  </w:r>
                </w:p>
                <w:p w:rsidR="00946C72" w:rsidRPr="00BA666A" w:rsidRDefault="00946C72" w:rsidP="00BF6A5E">
                  <w:pPr>
                    <w:framePr w:hSpace="180" w:wrap="around" w:vAnchor="page" w:hAnchor="margin" w:y="571"/>
                    <w:jc w:val="center"/>
                    <w:rPr>
                      <w:b/>
                      <w:bCs/>
                      <w:color w:val="000000"/>
                      <w:sz w:val="28"/>
                      <w:szCs w:val="28"/>
                    </w:rPr>
                  </w:pPr>
                </w:p>
              </w:tc>
            </w:tr>
          </w:tbl>
          <w:p w:rsidR="00946C72" w:rsidRPr="00D67110" w:rsidRDefault="00946C72" w:rsidP="004A1226">
            <w:pPr>
              <w:jc w:val="center"/>
              <w:rPr>
                <w:sz w:val="18"/>
                <w:szCs w:val="18"/>
              </w:rPr>
            </w:pPr>
          </w:p>
        </w:tc>
      </w:tr>
      <w:tr w:rsidR="00946C72" w:rsidRPr="00D67110" w:rsidTr="004A1226">
        <w:trPr>
          <w:trHeight w:val="1200"/>
        </w:trPr>
        <w:tc>
          <w:tcPr>
            <w:tcW w:w="74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46C72" w:rsidRPr="00D67110" w:rsidRDefault="00946C72" w:rsidP="004A1226">
            <w:pPr>
              <w:jc w:val="center"/>
              <w:rPr>
                <w:sz w:val="18"/>
                <w:szCs w:val="18"/>
              </w:rPr>
            </w:pPr>
            <w:r w:rsidRPr="00D67110">
              <w:rPr>
                <w:sz w:val="18"/>
                <w:szCs w:val="18"/>
              </w:rPr>
              <w:t xml:space="preserve">№ </w:t>
            </w:r>
            <w:proofErr w:type="gramStart"/>
            <w:r w:rsidRPr="00D67110">
              <w:rPr>
                <w:sz w:val="18"/>
                <w:szCs w:val="18"/>
              </w:rPr>
              <w:t>п</w:t>
            </w:r>
            <w:proofErr w:type="gramEnd"/>
            <w:r w:rsidRPr="00D67110">
              <w:rPr>
                <w:sz w:val="18"/>
                <w:szCs w:val="18"/>
              </w:rPr>
              <w:t>/п</w:t>
            </w:r>
          </w:p>
        </w:tc>
        <w:tc>
          <w:tcPr>
            <w:tcW w:w="290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46C72" w:rsidRPr="00D67110" w:rsidRDefault="00946C72" w:rsidP="004A1226">
            <w:pPr>
              <w:jc w:val="center"/>
              <w:rPr>
                <w:sz w:val="18"/>
                <w:szCs w:val="18"/>
              </w:rPr>
            </w:pPr>
            <w:r w:rsidRPr="00D67110">
              <w:rPr>
                <w:sz w:val="18"/>
                <w:szCs w:val="18"/>
              </w:rPr>
              <w:t>Адрес многоквартирного дома</w:t>
            </w:r>
          </w:p>
        </w:tc>
        <w:tc>
          <w:tcPr>
            <w:tcW w:w="1276"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46C72" w:rsidRPr="00D67110" w:rsidRDefault="00946C72" w:rsidP="004A1226">
            <w:pPr>
              <w:jc w:val="center"/>
              <w:rPr>
                <w:sz w:val="18"/>
                <w:szCs w:val="18"/>
              </w:rPr>
            </w:pPr>
            <w:r w:rsidRPr="00D67110">
              <w:rPr>
                <w:sz w:val="18"/>
                <w:szCs w:val="18"/>
              </w:rPr>
              <w:t>Год ввода дома в эксплуатацию</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46C72" w:rsidRPr="00D67110" w:rsidRDefault="00946C72" w:rsidP="004A1226">
            <w:pPr>
              <w:jc w:val="center"/>
              <w:rPr>
                <w:sz w:val="18"/>
                <w:szCs w:val="18"/>
              </w:rPr>
            </w:pPr>
            <w:r w:rsidRPr="00D67110">
              <w:rPr>
                <w:sz w:val="18"/>
                <w:szCs w:val="18"/>
              </w:rPr>
              <w:t xml:space="preserve">Дата признания многоквартирного дома </w:t>
            </w:r>
            <w:proofErr w:type="gramStart"/>
            <w:r w:rsidRPr="00D67110">
              <w:rPr>
                <w:sz w:val="18"/>
                <w:szCs w:val="18"/>
              </w:rPr>
              <w:t>аварийным</w:t>
            </w:r>
            <w:proofErr w:type="gramEnd"/>
          </w:p>
        </w:tc>
        <w:tc>
          <w:tcPr>
            <w:tcW w:w="3969"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46C72" w:rsidRPr="00D67110" w:rsidRDefault="00946C72" w:rsidP="004A1226">
            <w:pPr>
              <w:jc w:val="center"/>
              <w:rPr>
                <w:sz w:val="18"/>
                <w:szCs w:val="18"/>
              </w:rPr>
            </w:pPr>
            <w:r w:rsidRPr="00D67110">
              <w:rPr>
                <w:sz w:val="18"/>
                <w:szCs w:val="18"/>
              </w:rPr>
              <w:t xml:space="preserve">Сведения об аварийном жилищном фонде, подлежащем </w:t>
            </w:r>
            <w:r>
              <w:rPr>
                <w:sz w:val="18"/>
                <w:szCs w:val="18"/>
              </w:rPr>
              <w:t>расселен</w:t>
            </w:r>
            <w:r w:rsidRPr="00D67110">
              <w:rPr>
                <w:sz w:val="18"/>
                <w:szCs w:val="18"/>
              </w:rPr>
              <w:t>ию до 1 сентября 2025 года</w:t>
            </w:r>
          </w:p>
        </w:tc>
        <w:tc>
          <w:tcPr>
            <w:tcW w:w="496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46C72" w:rsidRPr="00D67110" w:rsidRDefault="00946C72" w:rsidP="004A1226">
            <w:pPr>
              <w:jc w:val="center"/>
              <w:rPr>
                <w:sz w:val="18"/>
                <w:szCs w:val="18"/>
              </w:rPr>
            </w:pPr>
            <w:r w:rsidRPr="00D67110">
              <w:rPr>
                <w:sz w:val="18"/>
                <w:szCs w:val="18"/>
              </w:rPr>
              <w:t>Планируемая</w:t>
            </w:r>
            <w:r w:rsidR="00436CEE">
              <w:rPr>
                <w:sz w:val="18"/>
                <w:szCs w:val="18"/>
              </w:rPr>
              <w:t xml:space="preserve"> </w:t>
            </w:r>
            <w:r w:rsidRPr="00D67110">
              <w:rPr>
                <w:sz w:val="18"/>
                <w:szCs w:val="18"/>
              </w:rPr>
              <w:t xml:space="preserve"> дата окончания переселения</w:t>
            </w:r>
          </w:p>
        </w:tc>
      </w:tr>
      <w:tr w:rsidR="00946C72" w:rsidRPr="00D67110" w:rsidTr="004A1226">
        <w:trPr>
          <w:trHeight w:val="300"/>
        </w:trPr>
        <w:tc>
          <w:tcPr>
            <w:tcW w:w="748" w:type="dxa"/>
            <w:vMerge/>
            <w:tcBorders>
              <w:top w:val="single" w:sz="4" w:space="0" w:color="auto"/>
              <w:left w:val="single" w:sz="4" w:space="0" w:color="auto"/>
              <w:bottom w:val="single" w:sz="4" w:space="0" w:color="auto"/>
              <w:right w:val="single" w:sz="4" w:space="0" w:color="auto"/>
            </w:tcBorders>
            <w:vAlign w:val="center"/>
            <w:hideMark/>
          </w:tcPr>
          <w:p w:rsidR="00946C72" w:rsidRPr="00D67110" w:rsidRDefault="00946C72" w:rsidP="004A1226">
            <w:pPr>
              <w:rPr>
                <w:sz w:val="18"/>
                <w:szCs w:val="18"/>
              </w:rPr>
            </w:pPr>
          </w:p>
        </w:tc>
        <w:tc>
          <w:tcPr>
            <w:tcW w:w="2904" w:type="dxa"/>
            <w:vMerge/>
            <w:tcBorders>
              <w:top w:val="single" w:sz="4" w:space="0" w:color="auto"/>
              <w:left w:val="single" w:sz="4" w:space="0" w:color="auto"/>
              <w:bottom w:val="single" w:sz="4" w:space="0" w:color="auto"/>
              <w:right w:val="single" w:sz="4" w:space="0" w:color="auto"/>
            </w:tcBorders>
            <w:vAlign w:val="center"/>
            <w:hideMark/>
          </w:tcPr>
          <w:p w:rsidR="00946C72" w:rsidRPr="00D67110" w:rsidRDefault="00946C72" w:rsidP="004A1226">
            <w:pPr>
              <w:rPr>
                <w:sz w:val="18"/>
                <w:szCs w:val="18"/>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946C72" w:rsidRPr="00D67110" w:rsidRDefault="00946C72" w:rsidP="004A1226">
            <w:pPr>
              <w:rPr>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46C72" w:rsidRPr="00D67110" w:rsidRDefault="00946C72" w:rsidP="004A1226">
            <w:pPr>
              <w:rPr>
                <w:sz w:val="18"/>
                <w:szCs w:val="18"/>
              </w:rPr>
            </w:pPr>
          </w:p>
        </w:tc>
        <w:tc>
          <w:tcPr>
            <w:tcW w:w="3969" w:type="dxa"/>
            <w:gridSpan w:val="2"/>
            <w:vMerge/>
            <w:tcBorders>
              <w:top w:val="single" w:sz="4" w:space="0" w:color="auto"/>
              <w:left w:val="single" w:sz="4" w:space="0" w:color="auto"/>
              <w:bottom w:val="single" w:sz="4" w:space="0" w:color="auto"/>
              <w:right w:val="single" w:sz="4" w:space="0" w:color="auto"/>
            </w:tcBorders>
            <w:vAlign w:val="center"/>
            <w:hideMark/>
          </w:tcPr>
          <w:p w:rsidR="00946C72" w:rsidRPr="00D67110" w:rsidRDefault="00946C72" w:rsidP="004A1226">
            <w:pPr>
              <w:rPr>
                <w:sz w:val="18"/>
                <w:szCs w:val="18"/>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rsidR="00946C72" w:rsidRPr="00D67110" w:rsidRDefault="00946C72" w:rsidP="004A1226">
            <w:pPr>
              <w:rPr>
                <w:sz w:val="18"/>
                <w:szCs w:val="18"/>
              </w:rPr>
            </w:pPr>
          </w:p>
        </w:tc>
      </w:tr>
      <w:tr w:rsidR="00946C72" w:rsidRPr="00D67110" w:rsidTr="004A1226">
        <w:trPr>
          <w:trHeight w:val="1195"/>
        </w:trPr>
        <w:tc>
          <w:tcPr>
            <w:tcW w:w="748" w:type="dxa"/>
            <w:vMerge/>
            <w:tcBorders>
              <w:top w:val="single" w:sz="4" w:space="0" w:color="auto"/>
              <w:left w:val="single" w:sz="4" w:space="0" w:color="auto"/>
              <w:bottom w:val="single" w:sz="4" w:space="0" w:color="auto"/>
              <w:right w:val="single" w:sz="4" w:space="0" w:color="auto"/>
            </w:tcBorders>
            <w:vAlign w:val="center"/>
            <w:hideMark/>
          </w:tcPr>
          <w:p w:rsidR="00946C72" w:rsidRPr="00D67110" w:rsidRDefault="00946C72" w:rsidP="004A1226">
            <w:pPr>
              <w:rPr>
                <w:sz w:val="18"/>
                <w:szCs w:val="18"/>
              </w:rPr>
            </w:pPr>
          </w:p>
        </w:tc>
        <w:tc>
          <w:tcPr>
            <w:tcW w:w="2904" w:type="dxa"/>
            <w:vMerge/>
            <w:tcBorders>
              <w:top w:val="single" w:sz="4" w:space="0" w:color="auto"/>
              <w:left w:val="single" w:sz="4" w:space="0" w:color="auto"/>
              <w:bottom w:val="single" w:sz="4" w:space="0" w:color="auto"/>
              <w:right w:val="single" w:sz="4" w:space="0" w:color="auto"/>
            </w:tcBorders>
            <w:vAlign w:val="center"/>
            <w:hideMark/>
          </w:tcPr>
          <w:p w:rsidR="00946C72" w:rsidRPr="00D67110" w:rsidRDefault="00946C72" w:rsidP="004A1226">
            <w:pPr>
              <w:rPr>
                <w:sz w:val="18"/>
                <w:szCs w:val="18"/>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946C72" w:rsidRPr="00D67110" w:rsidRDefault="00946C72" w:rsidP="004A1226">
            <w:pPr>
              <w:rPr>
                <w:sz w:val="18"/>
                <w:szCs w:val="18"/>
              </w:rPr>
            </w:pPr>
          </w:p>
        </w:tc>
        <w:tc>
          <w:tcPr>
            <w:tcW w:w="1701" w:type="dxa"/>
            <w:tcBorders>
              <w:top w:val="nil"/>
              <w:left w:val="nil"/>
              <w:bottom w:val="single" w:sz="4" w:space="0" w:color="auto"/>
              <w:right w:val="single" w:sz="4" w:space="0" w:color="auto"/>
            </w:tcBorders>
            <w:shd w:val="clear" w:color="000000" w:fill="FFFFFF"/>
            <w:noWrap/>
            <w:vAlign w:val="center"/>
            <w:hideMark/>
          </w:tcPr>
          <w:p w:rsidR="00946C72" w:rsidRPr="00D67110" w:rsidRDefault="00946C72" w:rsidP="004A1226">
            <w:pPr>
              <w:jc w:val="center"/>
              <w:rPr>
                <w:sz w:val="18"/>
                <w:szCs w:val="18"/>
              </w:rPr>
            </w:pPr>
            <w:r w:rsidRPr="00D67110">
              <w:rPr>
                <w:sz w:val="18"/>
                <w:szCs w:val="18"/>
              </w:rPr>
              <w:t>дата</w:t>
            </w:r>
          </w:p>
        </w:tc>
        <w:tc>
          <w:tcPr>
            <w:tcW w:w="1984" w:type="dxa"/>
            <w:tcBorders>
              <w:top w:val="nil"/>
              <w:left w:val="nil"/>
              <w:bottom w:val="single" w:sz="4" w:space="0" w:color="auto"/>
              <w:right w:val="single" w:sz="4" w:space="0" w:color="auto"/>
            </w:tcBorders>
            <w:shd w:val="clear" w:color="000000" w:fill="FFFFFF"/>
            <w:vAlign w:val="center"/>
            <w:hideMark/>
          </w:tcPr>
          <w:p w:rsidR="00946C72" w:rsidRPr="00D67110" w:rsidRDefault="00946C72" w:rsidP="004A1226">
            <w:pPr>
              <w:jc w:val="center"/>
              <w:rPr>
                <w:sz w:val="18"/>
                <w:szCs w:val="18"/>
              </w:rPr>
            </w:pPr>
            <w:r w:rsidRPr="00D67110">
              <w:rPr>
                <w:sz w:val="18"/>
                <w:szCs w:val="18"/>
              </w:rPr>
              <w:t>площадь, кв.м</w:t>
            </w:r>
          </w:p>
        </w:tc>
        <w:tc>
          <w:tcPr>
            <w:tcW w:w="1985" w:type="dxa"/>
            <w:tcBorders>
              <w:top w:val="nil"/>
              <w:left w:val="nil"/>
              <w:bottom w:val="single" w:sz="4" w:space="0" w:color="auto"/>
              <w:right w:val="single" w:sz="4" w:space="0" w:color="auto"/>
            </w:tcBorders>
            <w:shd w:val="clear" w:color="000000" w:fill="FFFFFF"/>
            <w:vAlign w:val="center"/>
            <w:hideMark/>
          </w:tcPr>
          <w:p w:rsidR="00946C72" w:rsidRPr="00D67110" w:rsidRDefault="00946C72" w:rsidP="004A1226">
            <w:pPr>
              <w:jc w:val="center"/>
              <w:rPr>
                <w:sz w:val="18"/>
                <w:szCs w:val="18"/>
              </w:rPr>
            </w:pPr>
            <w:r w:rsidRPr="00D67110">
              <w:rPr>
                <w:sz w:val="18"/>
                <w:szCs w:val="18"/>
              </w:rPr>
              <w:t>количество человек</w:t>
            </w:r>
          </w:p>
        </w:tc>
        <w:tc>
          <w:tcPr>
            <w:tcW w:w="4961" w:type="dxa"/>
            <w:vMerge/>
            <w:tcBorders>
              <w:top w:val="single" w:sz="4" w:space="0" w:color="auto"/>
              <w:left w:val="single" w:sz="4" w:space="0" w:color="auto"/>
              <w:bottom w:val="single" w:sz="4" w:space="0" w:color="auto"/>
              <w:right w:val="single" w:sz="4" w:space="0" w:color="auto"/>
            </w:tcBorders>
            <w:vAlign w:val="center"/>
            <w:hideMark/>
          </w:tcPr>
          <w:p w:rsidR="00946C72" w:rsidRPr="00D67110" w:rsidRDefault="00946C72" w:rsidP="004A1226">
            <w:pPr>
              <w:rPr>
                <w:sz w:val="18"/>
                <w:szCs w:val="18"/>
              </w:rPr>
            </w:pPr>
          </w:p>
        </w:tc>
      </w:tr>
      <w:tr w:rsidR="00946C72" w:rsidRPr="00D67110" w:rsidTr="004A1226">
        <w:trPr>
          <w:trHeight w:val="207"/>
        </w:trPr>
        <w:tc>
          <w:tcPr>
            <w:tcW w:w="748" w:type="dxa"/>
            <w:tcBorders>
              <w:top w:val="nil"/>
              <w:left w:val="single" w:sz="4" w:space="0" w:color="auto"/>
              <w:bottom w:val="single" w:sz="4" w:space="0" w:color="auto"/>
              <w:right w:val="single" w:sz="4" w:space="0" w:color="auto"/>
            </w:tcBorders>
            <w:shd w:val="clear" w:color="000000" w:fill="FFFFFF"/>
            <w:noWrap/>
            <w:vAlign w:val="bottom"/>
            <w:hideMark/>
          </w:tcPr>
          <w:p w:rsidR="00946C72" w:rsidRPr="00D67110" w:rsidRDefault="00946C72" w:rsidP="004A1226">
            <w:pPr>
              <w:jc w:val="center"/>
              <w:rPr>
                <w:sz w:val="18"/>
                <w:szCs w:val="18"/>
              </w:rPr>
            </w:pPr>
            <w:r w:rsidRPr="00D67110">
              <w:rPr>
                <w:sz w:val="18"/>
                <w:szCs w:val="18"/>
              </w:rPr>
              <w:t> </w:t>
            </w:r>
          </w:p>
        </w:tc>
        <w:tc>
          <w:tcPr>
            <w:tcW w:w="2904" w:type="dxa"/>
            <w:tcBorders>
              <w:top w:val="nil"/>
              <w:left w:val="nil"/>
              <w:bottom w:val="single" w:sz="4" w:space="0" w:color="auto"/>
              <w:right w:val="single" w:sz="4" w:space="0" w:color="auto"/>
            </w:tcBorders>
            <w:shd w:val="clear" w:color="000000" w:fill="FFFFFF"/>
            <w:vAlign w:val="bottom"/>
            <w:hideMark/>
          </w:tcPr>
          <w:p w:rsidR="00946C72" w:rsidRPr="00D67110" w:rsidRDefault="00946C72" w:rsidP="004A1226">
            <w:pPr>
              <w:jc w:val="center"/>
              <w:rPr>
                <w:sz w:val="18"/>
                <w:szCs w:val="18"/>
              </w:rPr>
            </w:pPr>
            <w:r w:rsidRPr="00D67110">
              <w:rPr>
                <w:sz w:val="18"/>
                <w:szCs w:val="18"/>
              </w:rPr>
              <w:t>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946C72" w:rsidRPr="00D67110" w:rsidRDefault="00946C72" w:rsidP="004A1226">
            <w:pPr>
              <w:jc w:val="center"/>
              <w:rPr>
                <w:sz w:val="18"/>
                <w:szCs w:val="18"/>
              </w:rPr>
            </w:pPr>
            <w:r w:rsidRPr="00D67110">
              <w:rPr>
                <w:sz w:val="18"/>
                <w:szCs w:val="18"/>
              </w:rPr>
              <w:t> </w:t>
            </w:r>
          </w:p>
        </w:tc>
        <w:tc>
          <w:tcPr>
            <w:tcW w:w="1701" w:type="dxa"/>
            <w:tcBorders>
              <w:top w:val="nil"/>
              <w:left w:val="nil"/>
              <w:bottom w:val="single" w:sz="4" w:space="0" w:color="auto"/>
              <w:right w:val="single" w:sz="4" w:space="0" w:color="auto"/>
            </w:tcBorders>
            <w:shd w:val="clear" w:color="000000" w:fill="FFFFFF"/>
            <w:vAlign w:val="bottom"/>
            <w:hideMark/>
          </w:tcPr>
          <w:p w:rsidR="00946C72" w:rsidRPr="00D67110" w:rsidRDefault="00946C72" w:rsidP="004A1226">
            <w:pPr>
              <w:jc w:val="center"/>
              <w:rPr>
                <w:b/>
                <w:bCs/>
                <w:sz w:val="18"/>
                <w:szCs w:val="18"/>
              </w:rPr>
            </w:pPr>
            <w:r w:rsidRPr="00D67110">
              <w:rPr>
                <w:b/>
                <w:bCs/>
                <w:sz w:val="18"/>
                <w:szCs w:val="18"/>
              </w:rPr>
              <w:t> </w:t>
            </w:r>
          </w:p>
        </w:tc>
        <w:tc>
          <w:tcPr>
            <w:tcW w:w="1984" w:type="dxa"/>
            <w:tcBorders>
              <w:top w:val="nil"/>
              <w:left w:val="nil"/>
              <w:bottom w:val="single" w:sz="4" w:space="0" w:color="auto"/>
              <w:right w:val="single" w:sz="4" w:space="0" w:color="auto"/>
            </w:tcBorders>
            <w:shd w:val="clear" w:color="000000" w:fill="FFFFFF"/>
            <w:vAlign w:val="bottom"/>
            <w:hideMark/>
          </w:tcPr>
          <w:p w:rsidR="00946C72" w:rsidRPr="00D67110" w:rsidRDefault="00946C72" w:rsidP="004A1226">
            <w:pPr>
              <w:jc w:val="center"/>
              <w:rPr>
                <w:sz w:val="18"/>
                <w:szCs w:val="18"/>
              </w:rPr>
            </w:pPr>
            <w:r w:rsidRPr="00D67110">
              <w:rPr>
                <w:sz w:val="18"/>
                <w:szCs w:val="18"/>
              </w:rPr>
              <w:t> </w:t>
            </w:r>
          </w:p>
        </w:tc>
        <w:tc>
          <w:tcPr>
            <w:tcW w:w="1985" w:type="dxa"/>
            <w:tcBorders>
              <w:top w:val="nil"/>
              <w:left w:val="nil"/>
              <w:bottom w:val="single" w:sz="4" w:space="0" w:color="auto"/>
              <w:right w:val="single" w:sz="4" w:space="0" w:color="auto"/>
            </w:tcBorders>
            <w:shd w:val="clear" w:color="000000" w:fill="FFFFFF"/>
            <w:noWrap/>
            <w:vAlign w:val="bottom"/>
            <w:hideMark/>
          </w:tcPr>
          <w:p w:rsidR="00946C72" w:rsidRPr="00D67110" w:rsidRDefault="00946C72" w:rsidP="004A1226">
            <w:pPr>
              <w:jc w:val="center"/>
              <w:rPr>
                <w:sz w:val="18"/>
                <w:szCs w:val="18"/>
              </w:rPr>
            </w:pPr>
            <w:r w:rsidRPr="00D67110">
              <w:rPr>
                <w:sz w:val="18"/>
                <w:szCs w:val="18"/>
              </w:rPr>
              <w:t> </w:t>
            </w:r>
          </w:p>
        </w:tc>
        <w:tc>
          <w:tcPr>
            <w:tcW w:w="4961" w:type="dxa"/>
            <w:tcBorders>
              <w:top w:val="nil"/>
              <w:left w:val="nil"/>
              <w:bottom w:val="single" w:sz="4" w:space="0" w:color="auto"/>
              <w:right w:val="single" w:sz="4" w:space="0" w:color="auto"/>
            </w:tcBorders>
            <w:shd w:val="clear" w:color="000000" w:fill="FFFFFF"/>
            <w:noWrap/>
            <w:vAlign w:val="bottom"/>
            <w:hideMark/>
          </w:tcPr>
          <w:p w:rsidR="00946C72" w:rsidRPr="00D67110" w:rsidRDefault="00946C72" w:rsidP="004A1226">
            <w:pPr>
              <w:jc w:val="center"/>
              <w:rPr>
                <w:sz w:val="18"/>
                <w:szCs w:val="18"/>
              </w:rPr>
            </w:pPr>
            <w:r w:rsidRPr="00D67110">
              <w:rPr>
                <w:sz w:val="18"/>
                <w:szCs w:val="18"/>
              </w:rPr>
              <w:t>дата</w:t>
            </w:r>
          </w:p>
        </w:tc>
      </w:tr>
      <w:tr w:rsidR="00946C72" w:rsidRPr="00D67110" w:rsidTr="004A1226">
        <w:trPr>
          <w:trHeight w:val="267"/>
        </w:trPr>
        <w:tc>
          <w:tcPr>
            <w:tcW w:w="748" w:type="dxa"/>
            <w:tcBorders>
              <w:top w:val="nil"/>
              <w:left w:val="single" w:sz="4" w:space="0" w:color="auto"/>
              <w:bottom w:val="single" w:sz="4" w:space="0" w:color="auto"/>
              <w:right w:val="single" w:sz="4" w:space="0" w:color="auto"/>
            </w:tcBorders>
            <w:shd w:val="clear" w:color="000000" w:fill="FFFFFF"/>
            <w:noWrap/>
            <w:vAlign w:val="bottom"/>
            <w:hideMark/>
          </w:tcPr>
          <w:p w:rsidR="00946C72" w:rsidRPr="00D67110" w:rsidRDefault="00946C72" w:rsidP="004A1226">
            <w:pPr>
              <w:jc w:val="center"/>
              <w:rPr>
                <w:sz w:val="18"/>
                <w:szCs w:val="18"/>
              </w:rPr>
            </w:pPr>
            <w:r w:rsidRPr="00D67110">
              <w:rPr>
                <w:sz w:val="18"/>
                <w:szCs w:val="18"/>
              </w:rPr>
              <w:t>1</w:t>
            </w:r>
          </w:p>
        </w:tc>
        <w:tc>
          <w:tcPr>
            <w:tcW w:w="2904" w:type="dxa"/>
            <w:tcBorders>
              <w:top w:val="nil"/>
              <w:left w:val="nil"/>
              <w:bottom w:val="single" w:sz="4" w:space="0" w:color="auto"/>
              <w:right w:val="single" w:sz="4" w:space="0" w:color="auto"/>
            </w:tcBorders>
            <w:shd w:val="clear" w:color="000000" w:fill="FFFFFF"/>
            <w:vAlign w:val="bottom"/>
            <w:hideMark/>
          </w:tcPr>
          <w:p w:rsidR="00946C72" w:rsidRPr="00D67110" w:rsidRDefault="00946C72" w:rsidP="004A1226">
            <w:pPr>
              <w:jc w:val="center"/>
              <w:rPr>
                <w:sz w:val="18"/>
                <w:szCs w:val="18"/>
              </w:rPr>
            </w:pPr>
            <w:r w:rsidRPr="00D67110">
              <w:rPr>
                <w:sz w:val="18"/>
                <w:szCs w:val="18"/>
              </w:rPr>
              <w:t>2</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946C72" w:rsidRPr="00D67110" w:rsidRDefault="00946C72" w:rsidP="004A1226">
            <w:pPr>
              <w:jc w:val="center"/>
              <w:rPr>
                <w:sz w:val="18"/>
                <w:szCs w:val="18"/>
              </w:rPr>
            </w:pPr>
            <w:r w:rsidRPr="00D67110">
              <w:rPr>
                <w:sz w:val="18"/>
                <w:szCs w:val="18"/>
              </w:rPr>
              <w:t>3</w:t>
            </w:r>
          </w:p>
        </w:tc>
        <w:tc>
          <w:tcPr>
            <w:tcW w:w="1701" w:type="dxa"/>
            <w:tcBorders>
              <w:top w:val="nil"/>
              <w:left w:val="nil"/>
              <w:bottom w:val="single" w:sz="4" w:space="0" w:color="auto"/>
              <w:right w:val="single" w:sz="4" w:space="0" w:color="auto"/>
            </w:tcBorders>
            <w:shd w:val="clear" w:color="000000" w:fill="FFFFFF"/>
            <w:vAlign w:val="bottom"/>
            <w:hideMark/>
          </w:tcPr>
          <w:p w:rsidR="00946C72" w:rsidRPr="00D67110" w:rsidRDefault="00946C72" w:rsidP="004A1226">
            <w:pPr>
              <w:jc w:val="center"/>
              <w:rPr>
                <w:b/>
                <w:bCs/>
                <w:sz w:val="18"/>
                <w:szCs w:val="18"/>
              </w:rPr>
            </w:pPr>
            <w:r w:rsidRPr="00D67110">
              <w:rPr>
                <w:b/>
                <w:bCs/>
                <w:sz w:val="18"/>
                <w:szCs w:val="18"/>
              </w:rPr>
              <w:t>4</w:t>
            </w:r>
          </w:p>
        </w:tc>
        <w:tc>
          <w:tcPr>
            <w:tcW w:w="1984" w:type="dxa"/>
            <w:tcBorders>
              <w:top w:val="nil"/>
              <w:left w:val="nil"/>
              <w:bottom w:val="single" w:sz="4" w:space="0" w:color="auto"/>
              <w:right w:val="single" w:sz="4" w:space="0" w:color="auto"/>
            </w:tcBorders>
            <w:shd w:val="clear" w:color="000000" w:fill="FFFFFF"/>
            <w:vAlign w:val="bottom"/>
            <w:hideMark/>
          </w:tcPr>
          <w:p w:rsidR="00946C72" w:rsidRPr="00D67110" w:rsidRDefault="00946C72" w:rsidP="004A1226">
            <w:pPr>
              <w:jc w:val="center"/>
              <w:rPr>
                <w:sz w:val="18"/>
                <w:szCs w:val="18"/>
              </w:rPr>
            </w:pPr>
            <w:r w:rsidRPr="00D67110">
              <w:rPr>
                <w:sz w:val="18"/>
                <w:szCs w:val="18"/>
              </w:rPr>
              <w:t>5</w:t>
            </w:r>
          </w:p>
        </w:tc>
        <w:tc>
          <w:tcPr>
            <w:tcW w:w="1985" w:type="dxa"/>
            <w:tcBorders>
              <w:top w:val="nil"/>
              <w:left w:val="nil"/>
              <w:bottom w:val="single" w:sz="4" w:space="0" w:color="auto"/>
              <w:right w:val="single" w:sz="4" w:space="0" w:color="auto"/>
            </w:tcBorders>
            <w:shd w:val="clear" w:color="000000" w:fill="FFFFFF"/>
            <w:noWrap/>
            <w:vAlign w:val="bottom"/>
            <w:hideMark/>
          </w:tcPr>
          <w:p w:rsidR="00946C72" w:rsidRPr="00D67110" w:rsidRDefault="00946C72" w:rsidP="004A1226">
            <w:pPr>
              <w:jc w:val="center"/>
              <w:rPr>
                <w:sz w:val="18"/>
                <w:szCs w:val="18"/>
              </w:rPr>
            </w:pPr>
            <w:r w:rsidRPr="00D67110">
              <w:rPr>
                <w:sz w:val="18"/>
                <w:szCs w:val="18"/>
              </w:rPr>
              <w:t>6</w:t>
            </w:r>
          </w:p>
        </w:tc>
        <w:tc>
          <w:tcPr>
            <w:tcW w:w="4961" w:type="dxa"/>
            <w:tcBorders>
              <w:top w:val="nil"/>
              <w:left w:val="nil"/>
              <w:bottom w:val="single" w:sz="4" w:space="0" w:color="auto"/>
              <w:right w:val="single" w:sz="4" w:space="0" w:color="auto"/>
            </w:tcBorders>
            <w:shd w:val="clear" w:color="000000" w:fill="FFFFFF"/>
            <w:noWrap/>
            <w:vAlign w:val="bottom"/>
            <w:hideMark/>
          </w:tcPr>
          <w:p w:rsidR="00946C72" w:rsidRPr="00D67110" w:rsidRDefault="00946C72" w:rsidP="004A1226">
            <w:pPr>
              <w:jc w:val="center"/>
              <w:rPr>
                <w:sz w:val="18"/>
                <w:szCs w:val="18"/>
              </w:rPr>
            </w:pPr>
            <w:r>
              <w:rPr>
                <w:sz w:val="18"/>
                <w:szCs w:val="18"/>
              </w:rPr>
              <w:t>7</w:t>
            </w:r>
          </w:p>
        </w:tc>
      </w:tr>
      <w:tr w:rsidR="00946C72" w:rsidRPr="00D67110" w:rsidTr="004A1226">
        <w:trPr>
          <w:trHeight w:val="576"/>
        </w:trPr>
        <w:tc>
          <w:tcPr>
            <w:tcW w:w="6629" w:type="dxa"/>
            <w:gridSpan w:val="5"/>
            <w:tcBorders>
              <w:top w:val="single" w:sz="4" w:space="0" w:color="auto"/>
              <w:left w:val="single" w:sz="4" w:space="0" w:color="auto"/>
              <w:bottom w:val="single" w:sz="4" w:space="0" w:color="auto"/>
              <w:right w:val="single" w:sz="4" w:space="0" w:color="auto"/>
            </w:tcBorders>
            <w:shd w:val="clear" w:color="000000" w:fill="FFFFFF"/>
            <w:vAlign w:val="center"/>
          </w:tcPr>
          <w:p w:rsidR="00946C72" w:rsidRPr="00D67110" w:rsidRDefault="00946C72" w:rsidP="004A1226">
            <w:pPr>
              <w:jc w:val="center"/>
              <w:rPr>
                <w:b/>
                <w:bCs/>
                <w:sz w:val="18"/>
                <w:szCs w:val="18"/>
              </w:rPr>
            </w:pPr>
            <w:r>
              <w:rPr>
                <w:b/>
                <w:bCs/>
                <w:sz w:val="18"/>
                <w:szCs w:val="18"/>
              </w:rPr>
              <w:t>Всего:</w:t>
            </w:r>
          </w:p>
        </w:tc>
        <w:tc>
          <w:tcPr>
            <w:tcW w:w="1984" w:type="dxa"/>
            <w:tcBorders>
              <w:top w:val="nil"/>
              <w:left w:val="nil"/>
              <w:bottom w:val="single" w:sz="4" w:space="0" w:color="auto"/>
              <w:right w:val="single" w:sz="4" w:space="0" w:color="auto"/>
            </w:tcBorders>
            <w:shd w:val="clear" w:color="000000" w:fill="FFFFFF"/>
            <w:vAlign w:val="center"/>
          </w:tcPr>
          <w:p w:rsidR="00946C72" w:rsidRDefault="00946C72" w:rsidP="004A1226">
            <w:pPr>
              <w:jc w:val="center"/>
              <w:rPr>
                <w:b/>
                <w:bCs/>
                <w:sz w:val="18"/>
                <w:szCs w:val="18"/>
              </w:rPr>
            </w:pPr>
            <w:r>
              <w:rPr>
                <w:b/>
                <w:bCs/>
                <w:sz w:val="18"/>
                <w:szCs w:val="18"/>
              </w:rPr>
              <w:t>2 077,19</w:t>
            </w:r>
          </w:p>
        </w:tc>
        <w:tc>
          <w:tcPr>
            <w:tcW w:w="1985" w:type="dxa"/>
            <w:tcBorders>
              <w:top w:val="nil"/>
              <w:left w:val="nil"/>
              <w:bottom w:val="single" w:sz="4" w:space="0" w:color="auto"/>
              <w:right w:val="single" w:sz="4" w:space="0" w:color="auto"/>
            </w:tcBorders>
            <w:shd w:val="clear" w:color="000000" w:fill="FFFFFF"/>
            <w:noWrap/>
            <w:vAlign w:val="center"/>
          </w:tcPr>
          <w:p w:rsidR="00946C72" w:rsidRDefault="00946C72" w:rsidP="00637AE1">
            <w:pPr>
              <w:jc w:val="center"/>
              <w:rPr>
                <w:b/>
                <w:bCs/>
                <w:sz w:val="18"/>
                <w:szCs w:val="18"/>
              </w:rPr>
            </w:pPr>
            <w:r>
              <w:rPr>
                <w:b/>
                <w:bCs/>
                <w:sz w:val="18"/>
                <w:szCs w:val="18"/>
              </w:rPr>
              <w:t>1</w:t>
            </w:r>
            <w:r w:rsidR="00911966">
              <w:rPr>
                <w:b/>
                <w:bCs/>
                <w:sz w:val="18"/>
                <w:szCs w:val="18"/>
              </w:rPr>
              <w:t>2</w:t>
            </w:r>
            <w:r w:rsidR="00637AE1">
              <w:rPr>
                <w:b/>
                <w:bCs/>
                <w:sz w:val="18"/>
                <w:szCs w:val="18"/>
              </w:rPr>
              <w:t>8</w:t>
            </w:r>
          </w:p>
        </w:tc>
        <w:tc>
          <w:tcPr>
            <w:tcW w:w="4961" w:type="dxa"/>
            <w:tcBorders>
              <w:top w:val="nil"/>
              <w:left w:val="nil"/>
              <w:bottom w:val="single" w:sz="4" w:space="0" w:color="auto"/>
              <w:right w:val="single" w:sz="4" w:space="0" w:color="auto"/>
            </w:tcBorders>
            <w:shd w:val="clear" w:color="000000" w:fill="FFFFFF"/>
            <w:noWrap/>
            <w:vAlign w:val="center"/>
          </w:tcPr>
          <w:p w:rsidR="00946C72" w:rsidRDefault="00946C72" w:rsidP="004A1226">
            <w:pPr>
              <w:jc w:val="center"/>
              <w:rPr>
                <w:sz w:val="18"/>
                <w:szCs w:val="18"/>
              </w:rPr>
            </w:pPr>
          </w:p>
        </w:tc>
      </w:tr>
      <w:tr w:rsidR="00946C72" w:rsidRPr="00D67110" w:rsidTr="004A1226">
        <w:trPr>
          <w:trHeight w:val="576"/>
        </w:trPr>
        <w:tc>
          <w:tcPr>
            <w:tcW w:w="4928"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946C72" w:rsidRPr="00D67110" w:rsidRDefault="00946C72" w:rsidP="004A1226">
            <w:pPr>
              <w:rPr>
                <w:b/>
                <w:bCs/>
                <w:sz w:val="18"/>
                <w:szCs w:val="18"/>
              </w:rPr>
            </w:pPr>
            <w:r w:rsidRPr="00D67110">
              <w:rPr>
                <w:b/>
                <w:bCs/>
                <w:sz w:val="18"/>
                <w:szCs w:val="18"/>
              </w:rPr>
              <w:t>Итого по муниципальному образованию по этапу 2019 года</w:t>
            </w:r>
          </w:p>
        </w:tc>
        <w:tc>
          <w:tcPr>
            <w:tcW w:w="1701" w:type="dxa"/>
            <w:tcBorders>
              <w:top w:val="nil"/>
              <w:left w:val="nil"/>
              <w:bottom w:val="single" w:sz="4" w:space="0" w:color="auto"/>
              <w:right w:val="single" w:sz="4" w:space="0" w:color="auto"/>
            </w:tcBorders>
            <w:shd w:val="clear" w:color="000000" w:fill="FFFFFF"/>
            <w:vAlign w:val="bottom"/>
            <w:hideMark/>
          </w:tcPr>
          <w:p w:rsidR="00946C72" w:rsidRPr="00D67110" w:rsidRDefault="00946C72" w:rsidP="004A1226">
            <w:pPr>
              <w:jc w:val="center"/>
              <w:rPr>
                <w:b/>
                <w:bCs/>
                <w:sz w:val="18"/>
                <w:szCs w:val="18"/>
              </w:rPr>
            </w:pPr>
            <w:r w:rsidRPr="00D67110">
              <w:rPr>
                <w:b/>
                <w:bCs/>
                <w:sz w:val="18"/>
                <w:szCs w:val="18"/>
              </w:rPr>
              <w:t> </w:t>
            </w:r>
          </w:p>
        </w:tc>
        <w:tc>
          <w:tcPr>
            <w:tcW w:w="1984" w:type="dxa"/>
            <w:tcBorders>
              <w:top w:val="nil"/>
              <w:left w:val="nil"/>
              <w:bottom w:val="single" w:sz="4" w:space="0" w:color="auto"/>
              <w:right w:val="single" w:sz="4" w:space="0" w:color="auto"/>
            </w:tcBorders>
            <w:shd w:val="clear" w:color="000000" w:fill="FFFFFF"/>
            <w:vAlign w:val="center"/>
            <w:hideMark/>
          </w:tcPr>
          <w:p w:rsidR="00946C72" w:rsidRPr="00D67110" w:rsidRDefault="00946C72" w:rsidP="004A1226">
            <w:pPr>
              <w:jc w:val="center"/>
              <w:rPr>
                <w:b/>
                <w:bCs/>
                <w:sz w:val="18"/>
                <w:szCs w:val="18"/>
              </w:rPr>
            </w:pPr>
            <w:r>
              <w:rPr>
                <w:b/>
                <w:bCs/>
                <w:sz w:val="18"/>
                <w:szCs w:val="18"/>
              </w:rPr>
              <w:t>245,09</w:t>
            </w:r>
          </w:p>
        </w:tc>
        <w:tc>
          <w:tcPr>
            <w:tcW w:w="1985" w:type="dxa"/>
            <w:tcBorders>
              <w:top w:val="nil"/>
              <w:left w:val="nil"/>
              <w:bottom w:val="single" w:sz="4" w:space="0" w:color="auto"/>
              <w:right w:val="single" w:sz="4" w:space="0" w:color="auto"/>
            </w:tcBorders>
            <w:shd w:val="clear" w:color="000000" w:fill="FFFFFF"/>
            <w:noWrap/>
            <w:vAlign w:val="center"/>
            <w:hideMark/>
          </w:tcPr>
          <w:p w:rsidR="00946C72" w:rsidRPr="00D67110" w:rsidRDefault="00C73C16" w:rsidP="004A1226">
            <w:pPr>
              <w:jc w:val="center"/>
              <w:rPr>
                <w:b/>
                <w:bCs/>
                <w:sz w:val="18"/>
                <w:szCs w:val="18"/>
              </w:rPr>
            </w:pPr>
            <w:r>
              <w:rPr>
                <w:b/>
                <w:bCs/>
                <w:sz w:val="18"/>
                <w:szCs w:val="18"/>
              </w:rPr>
              <w:t>16</w:t>
            </w:r>
          </w:p>
        </w:tc>
        <w:tc>
          <w:tcPr>
            <w:tcW w:w="4961" w:type="dxa"/>
            <w:tcBorders>
              <w:top w:val="nil"/>
              <w:left w:val="nil"/>
              <w:bottom w:val="single" w:sz="4" w:space="0" w:color="auto"/>
              <w:right w:val="single" w:sz="4" w:space="0" w:color="auto"/>
            </w:tcBorders>
            <w:shd w:val="clear" w:color="000000" w:fill="FFFFFF"/>
            <w:noWrap/>
            <w:vAlign w:val="center"/>
            <w:hideMark/>
          </w:tcPr>
          <w:p w:rsidR="00946C72" w:rsidRPr="00D67110" w:rsidRDefault="00946C72" w:rsidP="004A1226">
            <w:pPr>
              <w:jc w:val="center"/>
              <w:rPr>
                <w:sz w:val="18"/>
                <w:szCs w:val="18"/>
              </w:rPr>
            </w:pPr>
          </w:p>
        </w:tc>
      </w:tr>
      <w:tr w:rsidR="00946C72" w:rsidRPr="00D67110" w:rsidTr="004A1226">
        <w:trPr>
          <w:trHeight w:val="621"/>
        </w:trPr>
        <w:tc>
          <w:tcPr>
            <w:tcW w:w="748" w:type="dxa"/>
            <w:tcBorders>
              <w:top w:val="nil"/>
              <w:left w:val="single" w:sz="4" w:space="0" w:color="auto"/>
              <w:bottom w:val="single" w:sz="4" w:space="0" w:color="auto"/>
              <w:right w:val="single" w:sz="4" w:space="0" w:color="auto"/>
            </w:tcBorders>
            <w:shd w:val="clear" w:color="000000" w:fill="FFFFFF"/>
            <w:vAlign w:val="center"/>
            <w:hideMark/>
          </w:tcPr>
          <w:p w:rsidR="00946C72" w:rsidRPr="00D67110" w:rsidRDefault="00946C72" w:rsidP="004A1226">
            <w:pPr>
              <w:jc w:val="center"/>
              <w:rPr>
                <w:sz w:val="18"/>
                <w:szCs w:val="18"/>
              </w:rPr>
            </w:pPr>
            <w:r w:rsidRPr="00D67110">
              <w:rPr>
                <w:sz w:val="18"/>
                <w:szCs w:val="18"/>
              </w:rPr>
              <w:t> 1</w:t>
            </w:r>
          </w:p>
        </w:tc>
        <w:tc>
          <w:tcPr>
            <w:tcW w:w="2904" w:type="dxa"/>
            <w:tcBorders>
              <w:top w:val="nil"/>
              <w:left w:val="nil"/>
              <w:bottom w:val="single" w:sz="4" w:space="0" w:color="auto"/>
              <w:right w:val="single" w:sz="4" w:space="0" w:color="auto"/>
            </w:tcBorders>
            <w:shd w:val="clear" w:color="000000" w:fill="FFFFFF"/>
            <w:vAlign w:val="center"/>
            <w:hideMark/>
          </w:tcPr>
          <w:p w:rsidR="00946C72" w:rsidRPr="00D67110" w:rsidRDefault="00946C72" w:rsidP="004A1226">
            <w:pPr>
              <w:jc w:val="center"/>
              <w:rPr>
                <w:sz w:val="18"/>
                <w:szCs w:val="18"/>
              </w:rPr>
            </w:pPr>
            <w:r w:rsidRPr="00D67110">
              <w:rPr>
                <w:sz w:val="18"/>
                <w:szCs w:val="18"/>
              </w:rPr>
              <w:t>п. Кузбасский, ул. Восточная,11</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46C72" w:rsidRPr="007A3F80" w:rsidRDefault="00946C72" w:rsidP="004A1226">
            <w:pPr>
              <w:jc w:val="center"/>
              <w:rPr>
                <w:sz w:val="18"/>
                <w:szCs w:val="18"/>
              </w:rPr>
            </w:pPr>
            <w:r w:rsidRPr="007A3F80">
              <w:rPr>
                <w:sz w:val="18"/>
                <w:szCs w:val="18"/>
              </w:rPr>
              <w:t>1960</w:t>
            </w:r>
          </w:p>
        </w:tc>
        <w:tc>
          <w:tcPr>
            <w:tcW w:w="1701" w:type="dxa"/>
            <w:tcBorders>
              <w:top w:val="nil"/>
              <w:left w:val="nil"/>
              <w:bottom w:val="single" w:sz="4" w:space="0" w:color="auto"/>
              <w:right w:val="single" w:sz="4" w:space="0" w:color="auto"/>
            </w:tcBorders>
            <w:shd w:val="clear" w:color="000000" w:fill="FFFFFF"/>
            <w:vAlign w:val="center"/>
            <w:hideMark/>
          </w:tcPr>
          <w:p w:rsidR="00946C72" w:rsidRPr="00D67110" w:rsidRDefault="00946C72" w:rsidP="004A1226">
            <w:pPr>
              <w:jc w:val="center"/>
              <w:rPr>
                <w:sz w:val="18"/>
                <w:szCs w:val="18"/>
              </w:rPr>
            </w:pPr>
            <w:r w:rsidRPr="00D67110">
              <w:rPr>
                <w:sz w:val="18"/>
                <w:szCs w:val="18"/>
              </w:rPr>
              <w:t>10.11.2015</w:t>
            </w:r>
          </w:p>
        </w:tc>
        <w:tc>
          <w:tcPr>
            <w:tcW w:w="1984" w:type="dxa"/>
            <w:tcBorders>
              <w:top w:val="nil"/>
              <w:left w:val="nil"/>
              <w:bottom w:val="single" w:sz="4" w:space="0" w:color="auto"/>
              <w:right w:val="single" w:sz="4" w:space="0" w:color="auto"/>
            </w:tcBorders>
            <w:shd w:val="clear" w:color="000000" w:fill="FFFFFF"/>
            <w:vAlign w:val="center"/>
            <w:hideMark/>
          </w:tcPr>
          <w:p w:rsidR="00946C72" w:rsidRPr="00781337" w:rsidRDefault="00946C72" w:rsidP="004A1226">
            <w:pPr>
              <w:jc w:val="center"/>
              <w:rPr>
                <w:sz w:val="18"/>
                <w:szCs w:val="18"/>
              </w:rPr>
            </w:pPr>
            <w:r w:rsidRPr="00781337">
              <w:rPr>
                <w:sz w:val="18"/>
                <w:szCs w:val="18"/>
              </w:rPr>
              <w:t>183,29</w:t>
            </w:r>
          </w:p>
        </w:tc>
        <w:tc>
          <w:tcPr>
            <w:tcW w:w="1985" w:type="dxa"/>
            <w:tcBorders>
              <w:top w:val="nil"/>
              <w:left w:val="nil"/>
              <w:bottom w:val="single" w:sz="4" w:space="0" w:color="auto"/>
              <w:right w:val="single" w:sz="4" w:space="0" w:color="auto"/>
            </w:tcBorders>
            <w:shd w:val="clear" w:color="000000" w:fill="FFFFFF"/>
            <w:noWrap/>
            <w:vAlign w:val="center"/>
            <w:hideMark/>
          </w:tcPr>
          <w:p w:rsidR="00946C72" w:rsidRPr="00781337" w:rsidRDefault="00C73C16" w:rsidP="004A1226">
            <w:pPr>
              <w:jc w:val="center"/>
              <w:rPr>
                <w:bCs/>
                <w:sz w:val="18"/>
                <w:szCs w:val="18"/>
              </w:rPr>
            </w:pPr>
            <w:r>
              <w:rPr>
                <w:bCs/>
                <w:sz w:val="18"/>
                <w:szCs w:val="18"/>
              </w:rPr>
              <w:t>13</w:t>
            </w:r>
          </w:p>
        </w:tc>
        <w:tc>
          <w:tcPr>
            <w:tcW w:w="4961" w:type="dxa"/>
            <w:tcBorders>
              <w:top w:val="nil"/>
              <w:left w:val="nil"/>
              <w:bottom w:val="single" w:sz="4" w:space="0" w:color="auto"/>
              <w:right w:val="single" w:sz="4" w:space="0" w:color="auto"/>
            </w:tcBorders>
            <w:shd w:val="clear" w:color="000000" w:fill="FFFFFF"/>
            <w:vAlign w:val="center"/>
            <w:hideMark/>
          </w:tcPr>
          <w:p w:rsidR="00946C72" w:rsidRPr="00781337" w:rsidRDefault="00436CEE" w:rsidP="004A1226">
            <w:pPr>
              <w:jc w:val="center"/>
              <w:rPr>
                <w:sz w:val="18"/>
                <w:szCs w:val="18"/>
              </w:rPr>
            </w:pPr>
            <w:r>
              <w:rPr>
                <w:sz w:val="18"/>
                <w:szCs w:val="18"/>
              </w:rPr>
              <w:t>14.10.2020</w:t>
            </w:r>
          </w:p>
        </w:tc>
      </w:tr>
      <w:tr w:rsidR="00946C72" w:rsidRPr="00D67110" w:rsidTr="004A1226">
        <w:trPr>
          <w:trHeight w:val="560"/>
        </w:trPr>
        <w:tc>
          <w:tcPr>
            <w:tcW w:w="748" w:type="dxa"/>
            <w:tcBorders>
              <w:top w:val="single" w:sz="4" w:space="0" w:color="auto"/>
              <w:left w:val="single" w:sz="4" w:space="0" w:color="auto"/>
              <w:bottom w:val="single" w:sz="4" w:space="0" w:color="auto"/>
              <w:right w:val="single" w:sz="4" w:space="0" w:color="auto"/>
            </w:tcBorders>
            <w:shd w:val="clear" w:color="000000" w:fill="FFFFFF"/>
            <w:vAlign w:val="center"/>
          </w:tcPr>
          <w:p w:rsidR="00946C72" w:rsidRPr="007A3F80" w:rsidRDefault="00946C72" w:rsidP="004A1226">
            <w:pPr>
              <w:jc w:val="center"/>
              <w:rPr>
                <w:bCs/>
                <w:sz w:val="18"/>
                <w:szCs w:val="18"/>
              </w:rPr>
            </w:pPr>
            <w:r w:rsidRPr="007A3F80">
              <w:rPr>
                <w:bCs/>
                <w:sz w:val="18"/>
                <w:szCs w:val="18"/>
              </w:rPr>
              <w:t>2</w:t>
            </w:r>
          </w:p>
        </w:tc>
        <w:tc>
          <w:tcPr>
            <w:tcW w:w="2904" w:type="dxa"/>
            <w:tcBorders>
              <w:top w:val="single" w:sz="4" w:space="0" w:color="auto"/>
              <w:left w:val="single" w:sz="4" w:space="0" w:color="auto"/>
              <w:bottom w:val="single" w:sz="4" w:space="0" w:color="auto"/>
              <w:right w:val="single" w:sz="4" w:space="0" w:color="auto"/>
            </w:tcBorders>
            <w:shd w:val="clear" w:color="000000" w:fill="FFFFFF"/>
            <w:vAlign w:val="center"/>
          </w:tcPr>
          <w:p w:rsidR="00946C72" w:rsidRPr="007A3F80" w:rsidRDefault="00946C72" w:rsidP="004A1226">
            <w:pPr>
              <w:jc w:val="center"/>
              <w:rPr>
                <w:bCs/>
                <w:sz w:val="18"/>
                <w:szCs w:val="18"/>
              </w:rPr>
            </w:pPr>
            <w:r>
              <w:rPr>
                <w:bCs/>
                <w:sz w:val="18"/>
                <w:szCs w:val="18"/>
              </w:rPr>
              <w:t>д</w:t>
            </w:r>
            <w:r w:rsidRPr="007A3F80">
              <w:rPr>
                <w:bCs/>
                <w:sz w:val="18"/>
                <w:szCs w:val="18"/>
              </w:rPr>
              <w:t xml:space="preserve">. </w:t>
            </w:r>
            <w:r>
              <w:rPr>
                <w:bCs/>
                <w:sz w:val="18"/>
                <w:szCs w:val="18"/>
              </w:rPr>
              <w:t>Мозжуха, ул. Подгорная, 5</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946C72" w:rsidRPr="007A3F80" w:rsidRDefault="00946C72" w:rsidP="004A1226">
            <w:pPr>
              <w:jc w:val="center"/>
              <w:rPr>
                <w:bCs/>
                <w:sz w:val="18"/>
                <w:szCs w:val="18"/>
              </w:rPr>
            </w:pPr>
            <w:r w:rsidRPr="007A3F80">
              <w:rPr>
                <w:bCs/>
                <w:sz w:val="18"/>
                <w:szCs w:val="18"/>
              </w:rPr>
              <w:t>1935</w:t>
            </w:r>
          </w:p>
        </w:tc>
        <w:tc>
          <w:tcPr>
            <w:tcW w:w="1701" w:type="dxa"/>
            <w:tcBorders>
              <w:top w:val="nil"/>
              <w:left w:val="nil"/>
              <w:bottom w:val="single" w:sz="4" w:space="0" w:color="auto"/>
              <w:right w:val="single" w:sz="4" w:space="0" w:color="auto"/>
            </w:tcBorders>
            <w:shd w:val="clear" w:color="000000" w:fill="FFFFFF"/>
            <w:vAlign w:val="center"/>
          </w:tcPr>
          <w:p w:rsidR="00946C72" w:rsidRPr="00D67110" w:rsidRDefault="00946C72" w:rsidP="004A1226">
            <w:pPr>
              <w:jc w:val="center"/>
              <w:rPr>
                <w:b/>
                <w:bCs/>
                <w:sz w:val="18"/>
                <w:szCs w:val="18"/>
              </w:rPr>
            </w:pPr>
            <w:r>
              <w:rPr>
                <w:sz w:val="18"/>
                <w:szCs w:val="18"/>
              </w:rPr>
              <w:t xml:space="preserve"> </w:t>
            </w:r>
            <w:r w:rsidRPr="00781337">
              <w:rPr>
                <w:sz w:val="18"/>
                <w:szCs w:val="18"/>
              </w:rPr>
              <w:t>06.05.2016</w:t>
            </w:r>
            <w:r w:rsidRPr="00D67110">
              <w:rPr>
                <w:b/>
                <w:bCs/>
                <w:sz w:val="18"/>
                <w:szCs w:val="18"/>
              </w:rPr>
              <w:t> </w:t>
            </w:r>
          </w:p>
        </w:tc>
        <w:tc>
          <w:tcPr>
            <w:tcW w:w="1984" w:type="dxa"/>
            <w:tcBorders>
              <w:top w:val="nil"/>
              <w:left w:val="nil"/>
              <w:bottom w:val="single" w:sz="4" w:space="0" w:color="auto"/>
              <w:right w:val="single" w:sz="4" w:space="0" w:color="auto"/>
            </w:tcBorders>
            <w:shd w:val="clear" w:color="000000" w:fill="FFFFFF"/>
            <w:vAlign w:val="center"/>
          </w:tcPr>
          <w:p w:rsidR="00946C72" w:rsidRPr="00781337" w:rsidRDefault="00946C72" w:rsidP="004A1226">
            <w:pPr>
              <w:jc w:val="center"/>
              <w:rPr>
                <w:sz w:val="18"/>
                <w:szCs w:val="18"/>
              </w:rPr>
            </w:pPr>
            <w:r w:rsidRPr="00781337">
              <w:rPr>
                <w:sz w:val="18"/>
                <w:szCs w:val="18"/>
              </w:rPr>
              <w:t>61,80</w:t>
            </w:r>
          </w:p>
        </w:tc>
        <w:tc>
          <w:tcPr>
            <w:tcW w:w="1985" w:type="dxa"/>
            <w:tcBorders>
              <w:top w:val="nil"/>
              <w:left w:val="nil"/>
              <w:bottom w:val="single" w:sz="4" w:space="0" w:color="auto"/>
              <w:right w:val="single" w:sz="4" w:space="0" w:color="auto"/>
            </w:tcBorders>
            <w:shd w:val="clear" w:color="000000" w:fill="FFFFFF"/>
            <w:noWrap/>
            <w:vAlign w:val="center"/>
          </w:tcPr>
          <w:p w:rsidR="00946C72" w:rsidRPr="00781337" w:rsidRDefault="00C73C16" w:rsidP="004A1226">
            <w:pPr>
              <w:jc w:val="center"/>
              <w:rPr>
                <w:bCs/>
                <w:sz w:val="18"/>
                <w:szCs w:val="18"/>
              </w:rPr>
            </w:pPr>
            <w:r>
              <w:rPr>
                <w:bCs/>
                <w:sz w:val="18"/>
                <w:szCs w:val="18"/>
              </w:rPr>
              <w:t>3</w:t>
            </w:r>
          </w:p>
        </w:tc>
        <w:tc>
          <w:tcPr>
            <w:tcW w:w="4961" w:type="dxa"/>
            <w:tcBorders>
              <w:top w:val="nil"/>
              <w:left w:val="nil"/>
              <w:bottom w:val="single" w:sz="4" w:space="0" w:color="auto"/>
              <w:right w:val="single" w:sz="4" w:space="0" w:color="auto"/>
            </w:tcBorders>
            <w:shd w:val="clear" w:color="000000" w:fill="FFFFFF"/>
            <w:vAlign w:val="center"/>
          </w:tcPr>
          <w:p w:rsidR="00946C72" w:rsidRPr="008533A3" w:rsidRDefault="00946C72" w:rsidP="00436CEE">
            <w:pPr>
              <w:jc w:val="center"/>
              <w:rPr>
                <w:b/>
                <w:bCs/>
                <w:color w:val="FF0000"/>
                <w:sz w:val="18"/>
                <w:szCs w:val="18"/>
              </w:rPr>
            </w:pPr>
            <w:r>
              <w:rPr>
                <w:sz w:val="18"/>
                <w:szCs w:val="18"/>
              </w:rPr>
              <w:t xml:space="preserve"> </w:t>
            </w:r>
            <w:r w:rsidR="00436CEE">
              <w:rPr>
                <w:sz w:val="18"/>
                <w:szCs w:val="18"/>
              </w:rPr>
              <w:t>14.10.2020</w:t>
            </w:r>
            <w:r w:rsidRPr="008533A3">
              <w:rPr>
                <w:b/>
                <w:bCs/>
                <w:color w:val="FF0000"/>
                <w:sz w:val="18"/>
                <w:szCs w:val="18"/>
              </w:rPr>
              <w:t> </w:t>
            </w:r>
          </w:p>
        </w:tc>
      </w:tr>
      <w:tr w:rsidR="00946C72" w:rsidRPr="00D67110" w:rsidTr="004A1226">
        <w:trPr>
          <w:trHeight w:val="560"/>
        </w:trPr>
        <w:tc>
          <w:tcPr>
            <w:tcW w:w="4928"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946C72" w:rsidRPr="00D67110" w:rsidRDefault="00946C72" w:rsidP="004A1226">
            <w:pPr>
              <w:rPr>
                <w:b/>
                <w:bCs/>
                <w:sz w:val="18"/>
                <w:szCs w:val="18"/>
              </w:rPr>
            </w:pPr>
            <w:r w:rsidRPr="00D67110">
              <w:rPr>
                <w:b/>
                <w:bCs/>
                <w:sz w:val="18"/>
                <w:szCs w:val="18"/>
              </w:rPr>
              <w:t>Итого по муниципальному образованию по этапу 2020 года</w:t>
            </w:r>
          </w:p>
        </w:tc>
        <w:tc>
          <w:tcPr>
            <w:tcW w:w="1701" w:type="dxa"/>
            <w:tcBorders>
              <w:top w:val="nil"/>
              <w:left w:val="nil"/>
              <w:bottom w:val="single" w:sz="4" w:space="0" w:color="auto"/>
              <w:right w:val="single" w:sz="4" w:space="0" w:color="auto"/>
            </w:tcBorders>
            <w:shd w:val="clear" w:color="000000" w:fill="FFFFFF"/>
            <w:vAlign w:val="center"/>
          </w:tcPr>
          <w:p w:rsidR="00946C72" w:rsidRPr="00D67110" w:rsidRDefault="00946C72" w:rsidP="004A1226">
            <w:pPr>
              <w:jc w:val="center"/>
              <w:rPr>
                <w:b/>
                <w:bCs/>
                <w:sz w:val="18"/>
                <w:szCs w:val="18"/>
              </w:rPr>
            </w:pPr>
          </w:p>
        </w:tc>
        <w:tc>
          <w:tcPr>
            <w:tcW w:w="1984" w:type="dxa"/>
            <w:tcBorders>
              <w:top w:val="nil"/>
              <w:left w:val="nil"/>
              <w:bottom w:val="single" w:sz="4" w:space="0" w:color="auto"/>
              <w:right w:val="single" w:sz="4" w:space="0" w:color="auto"/>
            </w:tcBorders>
            <w:shd w:val="clear" w:color="000000" w:fill="FFFFFF"/>
            <w:vAlign w:val="center"/>
          </w:tcPr>
          <w:p w:rsidR="00946C72" w:rsidRPr="007A3F80" w:rsidRDefault="00946C72" w:rsidP="004A1226">
            <w:pPr>
              <w:jc w:val="center"/>
              <w:rPr>
                <w:b/>
                <w:sz w:val="18"/>
                <w:szCs w:val="18"/>
              </w:rPr>
            </w:pPr>
            <w:r>
              <w:rPr>
                <w:b/>
                <w:sz w:val="18"/>
                <w:szCs w:val="18"/>
              </w:rPr>
              <w:t>314,30</w:t>
            </w:r>
          </w:p>
        </w:tc>
        <w:tc>
          <w:tcPr>
            <w:tcW w:w="1985" w:type="dxa"/>
            <w:tcBorders>
              <w:top w:val="nil"/>
              <w:left w:val="nil"/>
              <w:bottom w:val="single" w:sz="4" w:space="0" w:color="auto"/>
              <w:right w:val="single" w:sz="4" w:space="0" w:color="auto"/>
            </w:tcBorders>
            <w:shd w:val="clear" w:color="000000" w:fill="FFFFFF"/>
            <w:noWrap/>
            <w:vAlign w:val="center"/>
          </w:tcPr>
          <w:p w:rsidR="00946C72" w:rsidRPr="007A3F80" w:rsidRDefault="00C73C16" w:rsidP="00637AE1">
            <w:pPr>
              <w:jc w:val="center"/>
              <w:rPr>
                <w:b/>
                <w:bCs/>
                <w:sz w:val="18"/>
                <w:szCs w:val="18"/>
              </w:rPr>
            </w:pPr>
            <w:r>
              <w:rPr>
                <w:b/>
                <w:bCs/>
                <w:sz w:val="18"/>
                <w:szCs w:val="18"/>
              </w:rPr>
              <w:t>2</w:t>
            </w:r>
            <w:r w:rsidR="00637AE1">
              <w:rPr>
                <w:b/>
                <w:bCs/>
                <w:sz w:val="18"/>
                <w:szCs w:val="18"/>
              </w:rPr>
              <w:t>1</w:t>
            </w:r>
          </w:p>
        </w:tc>
        <w:tc>
          <w:tcPr>
            <w:tcW w:w="4961" w:type="dxa"/>
            <w:tcBorders>
              <w:top w:val="nil"/>
              <w:left w:val="nil"/>
              <w:bottom w:val="single" w:sz="4" w:space="0" w:color="auto"/>
              <w:right w:val="single" w:sz="4" w:space="0" w:color="auto"/>
            </w:tcBorders>
            <w:shd w:val="clear" w:color="000000" w:fill="FFFFFF"/>
            <w:vAlign w:val="center"/>
          </w:tcPr>
          <w:p w:rsidR="00946C72" w:rsidRPr="00D67110" w:rsidRDefault="00946C72" w:rsidP="004A1226">
            <w:pPr>
              <w:jc w:val="center"/>
              <w:rPr>
                <w:sz w:val="18"/>
                <w:szCs w:val="18"/>
              </w:rPr>
            </w:pPr>
          </w:p>
        </w:tc>
      </w:tr>
      <w:tr w:rsidR="00946C72" w:rsidRPr="00D67110" w:rsidTr="004A1226">
        <w:trPr>
          <w:trHeight w:val="660"/>
        </w:trPr>
        <w:tc>
          <w:tcPr>
            <w:tcW w:w="748" w:type="dxa"/>
            <w:tcBorders>
              <w:top w:val="nil"/>
              <w:left w:val="single" w:sz="4" w:space="0" w:color="auto"/>
              <w:bottom w:val="single" w:sz="4" w:space="0" w:color="auto"/>
              <w:right w:val="single" w:sz="4" w:space="0" w:color="auto"/>
            </w:tcBorders>
            <w:shd w:val="clear" w:color="000000" w:fill="FFFFFF"/>
            <w:vAlign w:val="center"/>
            <w:hideMark/>
          </w:tcPr>
          <w:p w:rsidR="00946C72" w:rsidRPr="00B63ADF" w:rsidRDefault="00946C72" w:rsidP="004A1226">
            <w:pPr>
              <w:jc w:val="center"/>
              <w:rPr>
                <w:sz w:val="18"/>
                <w:szCs w:val="18"/>
              </w:rPr>
            </w:pPr>
            <w:r>
              <w:rPr>
                <w:sz w:val="18"/>
                <w:szCs w:val="18"/>
              </w:rPr>
              <w:t>3</w:t>
            </w:r>
          </w:p>
        </w:tc>
        <w:tc>
          <w:tcPr>
            <w:tcW w:w="2904" w:type="dxa"/>
            <w:tcBorders>
              <w:top w:val="nil"/>
              <w:left w:val="nil"/>
              <w:bottom w:val="single" w:sz="4" w:space="0" w:color="auto"/>
              <w:right w:val="single" w:sz="4" w:space="0" w:color="auto"/>
            </w:tcBorders>
            <w:shd w:val="clear" w:color="000000" w:fill="FFFFFF"/>
            <w:vAlign w:val="center"/>
            <w:hideMark/>
          </w:tcPr>
          <w:p w:rsidR="00946C72" w:rsidRPr="00B63ADF" w:rsidRDefault="00946C72" w:rsidP="007B7647">
            <w:pPr>
              <w:rPr>
                <w:sz w:val="18"/>
                <w:szCs w:val="18"/>
              </w:rPr>
            </w:pPr>
            <w:r w:rsidRPr="00B63ADF">
              <w:rPr>
                <w:sz w:val="18"/>
                <w:szCs w:val="18"/>
              </w:rPr>
              <w:t>с. Верхотомское, ул. Курортная,6</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46C72" w:rsidRPr="00B63ADF" w:rsidRDefault="00946C72" w:rsidP="004A1226">
            <w:pPr>
              <w:jc w:val="center"/>
              <w:rPr>
                <w:sz w:val="18"/>
                <w:szCs w:val="18"/>
              </w:rPr>
            </w:pPr>
            <w:r w:rsidRPr="00B63ADF">
              <w:rPr>
                <w:sz w:val="18"/>
                <w:szCs w:val="18"/>
              </w:rPr>
              <w:t>1965</w:t>
            </w:r>
          </w:p>
        </w:tc>
        <w:tc>
          <w:tcPr>
            <w:tcW w:w="1701" w:type="dxa"/>
            <w:tcBorders>
              <w:top w:val="nil"/>
              <w:left w:val="nil"/>
              <w:bottom w:val="single" w:sz="4" w:space="0" w:color="auto"/>
              <w:right w:val="single" w:sz="4" w:space="0" w:color="auto"/>
            </w:tcBorders>
            <w:shd w:val="clear" w:color="000000" w:fill="FFFFFF"/>
            <w:vAlign w:val="center"/>
            <w:hideMark/>
          </w:tcPr>
          <w:p w:rsidR="00946C72" w:rsidRPr="00B63ADF" w:rsidRDefault="00946C72" w:rsidP="004A1226">
            <w:pPr>
              <w:jc w:val="center"/>
              <w:rPr>
                <w:sz w:val="18"/>
                <w:szCs w:val="18"/>
              </w:rPr>
            </w:pPr>
            <w:r w:rsidRPr="00B63ADF">
              <w:rPr>
                <w:sz w:val="18"/>
                <w:szCs w:val="18"/>
              </w:rPr>
              <w:t>09.02.2012</w:t>
            </w:r>
          </w:p>
        </w:tc>
        <w:tc>
          <w:tcPr>
            <w:tcW w:w="1984" w:type="dxa"/>
            <w:tcBorders>
              <w:top w:val="nil"/>
              <w:left w:val="nil"/>
              <w:bottom w:val="single" w:sz="4" w:space="0" w:color="auto"/>
              <w:right w:val="single" w:sz="4" w:space="0" w:color="auto"/>
            </w:tcBorders>
            <w:shd w:val="clear" w:color="000000" w:fill="FFFFFF"/>
            <w:vAlign w:val="center"/>
            <w:hideMark/>
          </w:tcPr>
          <w:p w:rsidR="00946C72" w:rsidRPr="00B63ADF" w:rsidRDefault="00946C72" w:rsidP="004A1226">
            <w:pPr>
              <w:jc w:val="center"/>
              <w:rPr>
                <w:sz w:val="18"/>
                <w:szCs w:val="18"/>
              </w:rPr>
            </w:pPr>
            <w:r w:rsidRPr="00B63ADF">
              <w:rPr>
                <w:sz w:val="18"/>
                <w:szCs w:val="18"/>
              </w:rPr>
              <w:t>314,30</w:t>
            </w:r>
          </w:p>
        </w:tc>
        <w:tc>
          <w:tcPr>
            <w:tcW w:w="1985" w:type="dxa"/>
            <w:tcBorders>
              <w:top w:val="nil"/>
              <w:left w:val="nil"/>
              <w:bottom w:val="single" w:sz="4" w:space="0" w:color="auto"/>
              <w:right w:val="single" w:sz="4" w:space="0" w:color="auto"/>
            </w:tcBorders>
            <w:shd w:val="clear" w:color="000000" w:fill="FFFFFF"/>
            <w:noWrap/>
            <w:vAlign w:val="center"/>
            <w:hideMark/>
          </w:tcPr>
          <w:p w:rsidR="00946C72" w:rsidRPr="00506D1A" w:rsidRDefault="00C73C16" w:rsidP="00637AE1">
            <w:pPr>
              <w:jc w:val="center"/>
              <w:rPr>
                <w:bCs/>
                <w:sz w:val="18"/>
                <w:szCs w:val="18"/>
              </w:rPr>
            </w:pPr>
            <w:r>
              <w:rPr>
                <w:bCs/>
                <w:sz w:val="18"/>
                <w:szCs w:val="18"/>
              </w:rPr>
              <w:t>2</w:t>
            </w:r>
            <w:r w:rsidR="00637AE1">
              <w:rPr>
                <w:bCs/>
                <w:sz w:val="18"/>
                <w:szCs w:val="18"/>
              </w:rPr>
              <w:t>1</w:t>
            </w:r>
          </w:p>
        </w:tc>
        <w:tc>
          <w:tcPr>
            <w:tcW w:w="4961" w:type="dxa"/>
            <w:tcBorders>
              <w:top w:val="nil"/>
              <w:left w:val="nil"/>
              <w:bottom w:val="single" w:sz="4" w:space="0" w:color="auto"/>
              <w:right w:val="single" w:sz="4" w:space="0" w:color="auto"/>
            </w:tcBorders>
            <w:shd w:val="clear" w:color="000000" w:fill="FFFFFF"/>
            <w:vAlign w:val="center"/>
            <w:hideMark/>
          </w:tcPr>
          <w:p w:rsidR="00946C72" w:rsidRPr="00B63ADF" w:rsidRDefault="00436CEE" w:rsidP="004A1226">
            <w:pPr>
              <w:jc w:val="center"/>
              <w:rPr>
                <w:sz w:val="18"/>
                <w:szCs w:val="18"/>
              </w:rPr>
            </w:pPr>
            <w:r>
              <w:rPr>
                <w:sz w:val="18"/>
                <w:szCs w:val="18"/>
              </w:rPr>
              <w:t>22.07.2021</w:t>
            </w:r>
          </w:p>
        </w:tc>
      </w:tr>
      <w:tr w:rsidR="00946C72" w:rsidRPr="00D67110" w:rsidTr="004A1226">
        <w:trPr>
          <w:trHeight w:val="733"/>
        </w:trPr>
        <w:tc>
          <w:tcPr>
            <w:tcW w:w="4928"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946C72" w:rsidRPr="00D67110" w:rsidRDefault="00946C72" w:rsidP="004A1226">
            <w:pPr>
              <w:rPr>
                <w:b/>
                <w:bCs/>
                <w:sz w:val="18"/>
                <w:szCs w:val="18"/>
              </w:rPr>
            </w:pPr>
            <w:r w:rsidRPr="00D67110">
              <w:rPr>
                <w:b/>
                <w:bCs/>
                <w:sz w:val="18"/>
                <w:szCs w:val="18"/>
              </w:rPr>
              <w:t xml:space="preserve">Итого по муниципальному образованию по </w:t>
            </w:r>
            <w:r>
              <w:rPr>
                <w:b/>
                <w:bCs/>
                <w:sz w:val="18"/>
                <w:szCs w:val="18"/>
              </w:rPr>
              <w:t>ускоренному этапу 2020 года</w:t>
            </w:r>
          </w:p>
        </w:tc>
        <w:tc>
          <w:tcPr>
            <w:tcW w:w="1701" w:type="dxa"/>
            <w:tcBorders>
              <w:top w:val="nil"/>
              <w:left w:val="nil"/>
              <w:bottom w:val="single" w:sz="4" w:space="0" w:color="auto"/>
              <w:right w:val="single" w:sz="4" w:space="0" w:color="auto"/>
            </w:tcBorders>
            <w:shd w:val="clear" w:color="000000" w:fill="FFFFFF"/>
            <w:vAlign w:val="center"/>
            <w:hideMark/>
          </w:tcPr>
          <w:p w:rsidR="00946C72" w:rsidRPr="00D67110" w:rsidRDefault="00946C72" w:rsidP="004A1226">
            <w:pPr>
              <w:jc w:val="center"/>
              <w:rPr>
                <w:b/>
                <w:bCs/>
                <w:sz w:val="18"/>
                <w:szCs w:val="18"/>
              </w:rPr>
            </w:pPr>
            <w:r w:rsidRPr="00D67110">
              <w:rPr>
                <w:b/>
                <w:bCs/>
                <w:sz w:val="18"/>
                <w:szCs w:val="18"/>
              </w:rPr>
              <w:t> </w:t>
            </w:r>
          </w:p>
        </w:tc>
        <w:tc>
          <w:tcPr>
            <w:tcW w:w="1984" w:type="dxa"/>
            <w:tcBorders>
              <w:top w:val="nil"/>
              <w:left w:val="nil"/>
              <w:bottom w:val="single" w:sz="4" w:space="0" w:color="auto"/>
              <w:right w:val="single" w:sz="4" w:space="0" w:color="auto"/>
            </w:tcBorders>
            <w:shd w:val="clear" w:color="000000" w:fill="FFFFFF"/>
            <w:vAlign w:val="center"/>
            <w:hideMark/>
          </w:tcPr>
          <w:p w:rsidR="00946C72" w:rsidRPr="004E3730" w:rsidRDefault="00946C72" w:rsidP="004A1226">
            <w:pPr>
              <w:jc w:val="center"/>
              <w:rPr>
                <w:b/>
                <w:bCs/>
                <w:sz w:val="18"/>
                <w:szCs w:val="18"/>
              </w:rPr>
            </w:pPr>
            <w:r w:rsidRPr="004E3730">
              <w:rPr>
                <w:b/>
                <w:bCs/>
                <w:sz w:val="18"/>
                <w:szCs w:val="18"/>
              </w:rPr>
              <w:t>1 517,80</w:t>
            </w:r>
          </w:p>
        </w:tc>
        <w:tc>
          <w:tcPr>
            <w:tcW w:w="1985" w:type="dxa"/>
            <w:tcBorders>
              <w:top w:val="nil"/>
              <w:left w:val="nil"/>
              <w:bottom w:val="single" w:sz="4" w:space="0" w:color="auto"/>
              <w:right w:val="single" w:sz="4" w:space="0" w:color="auto"/>
            </w:tcBorders>
            <w:shd w:val="clear" w:color="000000" w:fill="FFFFFF"/>
            <w:noWrap/>
            <w:vAlign w:val="center"/>
            <w:hideMark/>
          </w:tcPr>
          <w:p w:rsidR="00946C72" w:rsidRPr="004E3730" w:rsidRDefault="00C73C16" w:rsidP="004A1226">
            <w:pPr>
              <w:jc w:val="center"/>
              <w:rPr>
                <w:b/>
                <w:bCs/>
                <w:sz w:val="18"/>
                <w:szCs w:val="18"/>
              </w:rPr>
            </w:pPr>
            <w:r>
              <w:rPr>
                <w:b/>
                <w:bCs/>
                <w:sz w:val="18"/>
                <w:szCs w:val="18"/>
              </w:rPr>
              <w:t>91</w:t>
            </w:r>
          </w:p>
        </w:tc>
        <w:tc>
          <w:tcPr>
            <w:tcW w:w="4961" w:type="dxa"/>
            <w:tcBorders>
              <w:top w:val="nil"/>
              <w:left w:val="nil"/>
              <w:bottom w:val="single" w:sz="4" w:space="0" w:color="auto"/>
              <w:right w:val="single" w:sz="4" w:space="0" w:color="auto"/>
            </w:tcBorders>
            <w:shd w:val="clear" w:color="000000" w:fill="FFFFFF"/>
            <w:vAlign w:val="center"/>
            <w:hideMark/>
          </w:tcPr>
          <w:p w:rsidR="00946C72" w:rsidRPr="00D67110" w:rsidRDefault="00946C72" w:rsidP="004A1226">
            <w:pPr>
              <w:jc w:val="center"/>
              <w:rPr>
                <w:sz w:val="18"/>
                <w:szCs w:val="18"/>
              </w:rPr>
            </w:pPr>
          </w:p>
        </w:tc>
      </w:tr>
      <w:tr w:rsidR="00946C72" w:rsidRPr="00D67110" w:rsidTr="004A1226">
        <w:trPr>
          <w:trHeight w:val="810"/>
        </w:trPr>
        <w:tc>
          <w:tcPr>
            <w:tcW w:w="748" w:type="dxa"/>
            <w:tcBorders>
              <w:top w:val="nil"/>
              <w:left w:val="single" w:sz="4" w:space="0" w:color="auto"/>
              <w:bottom w:val="single" w:sz="4" w:space="0" w:color="auto"/>
              <w:right w:val="single" w:sz="4" w:space="0" w:color="auto"/>
            </w:tcBorders>
            <w:shd w:val="clear" w:color="000000" w:fill="FFFFFF"/>
            <w:vAlign w:val="center"/>
            <w:hideMark/>
          </w:tcPr>
          <w:p w:rsidR="00946C72" w:rsidRPr="00D67110" w:rsidRDefault="00946C72" w:rsidP="004A1226">
            <w:pPr>
              <w:jc w:val="center"/>
              <w:rPr>
                <w:sz w:val="18"/>
                <w:szCs w:val="18"/>
              </w:rPr>
            </w:pPr>
            <w:r>
              <w:rPr>
                <w:sz w:val="18"/>
                <w:szCs w:val="18"/>
              </w:rPr>
              <w:t>4</w:t>
            </w:r>
          </w:p>
        </w:tc>
        <w:tc>
          <w:tcPr>
            <w:tcW w:w="3046" w:type="dxa"/>
            <w:gridSpan w:val="2"/>
            <w:tcBorders>
              <w:top w:val="nil"/>
              <w:left w:val="nil"/>
              <w:bottom w:val="single" w:sz="4" w:space="0" w:color="auto"/>
              <w:right w:val="single" w:sz="4" w:space="0" w:color="auto"/>
            </w:tcBorders>
            <w:shd w:val="clear" w:color="000000" w:fill="FFFFFF"/>
            <w:vAlign w:val="center"/>
            <w:hideMark/>
          </w:tcPr>
          <w:p w:rsidR="00946C72" w:rsidRPr="00D67110" w:rsidRDefault="00946C72" w:rsidP="004A1226">
            <w:pPr>
              <w:jc w:val="center"/>
              <w:rPr>
                <w:sz w:val="18"/>
                <w:szCs w:val="18"/>
              </w:rPr>
            </w:pPr>
            <w:r w:rsidRPr="00D67110">
              <w:rPr>
                <w:sz w:val="18"/>
                <w:szCs w:val="18"/>
              </w:rPr>
              <w:t xml:space="preserve">с. Верхотомское,  ул. Школьная, 3 </w:t>
            </w:r>
          </w:p>
        </w:tc>
        <w:tc>
          <w:tcPr>
            <w:tcW w:w="1134" w:type="dxa"/>
            <w:tcBorders>
              <w:top w:val="nil"/>
              <w:left w:val="nil"/>
              <w:bottom w:val="single" w:sz="4" w:space="0" w:color="auto"/>
              <w:right w:val="single" w:sz="4" w:space="0" w:color="auto"/>
            </w:tcBorders>
            <w:shd w:val="clear" w:color="000000" w:fill="FFFFFF"/>
            <w:vAlign w:val="center"/>
            <w:hideMark/>
          </w:tcPr>
          <w:p w:rsidR="00946C72" w:rsidRPr="00D67110" w:rsidRDefault="00946C72" w:rsidP="004A1226">
            <w:pPr>
              <w:jc w:val="center"/>
              <w:rPr>
                <w:sz w:val="18"/>
                <w:szCs w:val="18"/>
              </w:rPr>
            </w:pPr>
            <w:r w:rsidRPr="00D67110">
              <w:rPr>
                <w:sz w:val="18"/>
                <w:szCs w:val="18"/>
              </w:rPr>
              <w:t>1928</w:t>
            </w:r>
          </w:p>
        </w:tc>
        <w:tc>
          <w:tcPr>
            <w:tcW w:w="1701" w:type="dxa"/>
            <w:tcBorders>
              <w:top w:val="nil"/>
              <w:left w:val="nil"/>
              <w:bottom w:val="single" w:sz="4" w:space="0" w:color="auto"/>
              <w:right w:val="single" w:sz="4" w:space="0" w:color="auto"/>
            </w:tcBorders>
            <w:shd w:val="clear" w:color="000000" w:fill="FFFFFF"/>
            <w:vAlign w:val="center"/>
            <w:hideMark/>
          </w:tcPr>
          <w:p w:rsidR="00946C72" w:rsidRPr="00D67110" w:rsidRDefault="00946C72" w:rsidP="004A1226">
            <w:pPr>
              <w:jc w:val="center"/>
              <w:rPr>
                <w:sz w:val="18"/>
                <w:szCs w:val="18"/>
              </w:rPr>
            </w:pPr>
            <w:r w:rsidRPr="00D67110">
              <w:rPr>
                <w:sz w:val="18"/>
                <w:szCs w:val="18"/>
              </w:rPr>
              <w:t>28.01.2014</w:t>
            </w:r>
          </w:p>
        </w:tc>
        <w:tc>
          <w:tcPr>
            <w:tcW w:w="1984" w:type="dxa"/>
            <w:tcBorders>
              <w:top w:val="nil"/>
              <w:left w:val="nil"/>
              <w:bottom w:val="single" w:sz="4" w:space="0" w:color="auto"/>
              <w:right w:val="single" w:sz="4" w:space="0" w:color="auto"/>
            </w:tcBorders>
            <w:shd w:val="clear" w:color="000000" w:fill="FFFFFF"/>
            <w:vAlign w:val="center"/>
            <w:hideMark/>
          </w:tcPr>
          <w:p w:rsidR="00946C72" w:rsidRPr="004E3730" w:rsidRDefault="00946C72" w:rsidP="004A1226">
            <w:pPr>
              <w:jc w:val="center"/>
              <w:rPr>
                <w:sz w:val="18"/>
                <w:szCs w:val="18"/>
              </w:rPr>
            </w:pPr>
            <w:r w:rsidRPr="004E3730">
              <w:rPr>
                <w:sz w:val="18"/>
                <w:szCs w:val="18"/>
              </w:rPr>
              <w:t>100,40</w:t>
            </w:r>
          </w:p>
        </w:tc>
        <w:tc>
          <w:tcPr>
            <w:tcW w:w="1985" w:type="dxa"/>
            <w:tcBorders>
              <w:top w:val="nil"/>
              <w:left w:val="nil"/>
              <w:bottom w:val="single" w:sz="4" w:space="0" w:color="auto"/>
              <w:right w:val="single" w:sz="4" w:space="0" w:color="auto"/>
            </w:tcBorders>
            <w:shd w:val="clear" w:color="000000" w:fill="FFFFFF"/>
            <w:noWrap/>
            <w:vAlign w:val="center"/>
            <w:hideMark/>
          </w:tcPr>
          <w:p w:rsidR="00946C72" w:rsidRPr="004E3730" w:rsidRDefault="00946C72" w:rsidP="004A1226">
            <w:pPr>
              <w:jc w:val="center"/>
              <w:rPr>
                <w:bCs/>
                <w:sz w:val="18"/>
                <w:szCs w:val="18"/>
              </w:rPr>
            </w:pPr>
            <w:r w:rsidRPr="004E3730">
              <w:rPr>
                <w:bCs/>
                <w:sz w:val="18"/>
                <w:szCs w:val="18"/>
              </w:rPr>
              <w:t>4</w:t>
            </w:r>
          </w:p>
        </w:tc>
        <w:tc>
          <w:tcPr>
            <w:tcW w:w="4961" w:type="dxa"/>
            <w:tcBorders>
              <w:top w:val="nil"/>
              <w:left w:val="nil"/>
              <w:bottom w:val="single" w:sz="4" w:space="0" w:color="auto"/>
              <w:right w:val="single" w:sz="4" w:space="0" w:color="auto"/>
            </w:tcBorders>
            <w:shd w:val="clear" w:color="000000" w:fill="FFFFFF"/>
            <w:vAlign w:val="center"/>
            <w:hideMark/>
          </w:tcPr>
          <w:p w:rsidR="00946C72" w:rsidRPr="00D67110" w:rsidRDefault="00436CEE" w:rsidP="004A1226">
            <w:pPr>
              <w:jc w:val="center"/>
              <w:rPr>
                <w:sz w:val="18"/>
                <w:szCs w:val="18"/>
              </w:rPr>
            </w:pPr>
            <w:r>
              <w:rPr>
                <w:sz w:val="18"/>
                <w:szCs w:val="18"/>
              </w:rPr>
              <w:t>26.07.2021</w:t>
            </w:r>
          </w:p>
        </w:tc>
      </w:tr>
      <w:tr w:rsidR="00946C72" w:rsidRPr="00D67110" w:rsidTr="004A1226">
        <w:trPr>
          <w:trHeight w:val="675"/>
        </w:trPr>
        <w:tc>
          <w:tcPr>
            <w:tcW w:w="748" w:type="dxa"/>
            <w:tcBorders>
              <w:top w:val="nil"/>
              <w:left w:val="single" w:sz="4" w:space="0" w:color="auto"/>
              <w:bottom w:val="single" w:sz="4" w:space="0" w:color="auto"/>
              <w:right w:val="single" w:sz="4" w:space="0" w:color="auto"/>
            </w:tcBorders>
            <w:shd w:val="clear" w:color="000000" w:fill="FFFFFF"/>
            <w:vAlign w:val="center"/>
            <w:hideMark/>
          </w:tcPr>
          <w:p w:rsidR="00946C72" w:rsidRPr="00D67110" w:rsidRDefault="00946C72" w:rsidP="004A1226">
            <w:pPr>
              <w:jc w:val="center"/>
              <w:rPr>
                <w:sz w:val="18"/>
                <w:szCs w:val="18"/>
              </w:rPr>
            </w:pPr>
            <w:r>
              <w:rPr>
                <w:sz w:val="18"/>
                <w:szCs w:val="18"/>
              </w:rPr>
              <w:lastRenderedPageBreak/>
              <w:t>5</w:t>
            </w:r>
          </w:p>
        </w:tc>
        <w:tc>
          <w:tcPr>
            <w:tcW w:w="3046" w:type="dxa"/>
            <w:gridSpan w:val="2"/>
            <w:tcBorders>
              <w:top w:val="nil"/>
              <w:left w:val="nil"/>
              <w:bottom w:val="single" w:sz="4" w:space="0" w:color="auto"/>
              <w:right w:val="single" w:sz="4" w:space="0" w:color="auto"/>
            </w:tcBorders>
            <w:shd w:val="clear" w:color="000000" w:fill="FFFFFF"/>
            <w:vAlign w:val="center"/>
            <w:hideMark/>
          </w:tcPr>
          <w:p w:rsidR="00946C72" w:rsidRPr="00D67110" w:rsidRDefault="00946C72" w:rsidP="004A1226">
            <w:pPr>
              <w:jc w:val="center"/>
              <w:rPr>
                <w:sz w:val="18"/>
                <w:szCs w:val="18"/>
              </w:rPr>
            </w:pPr>
            <w:r w:rsidRPr="00D67110">
              <w:rPr>
                <w:sz w:val="18"/>
                <w:szCs w:val="18"/>
              </w:rPr>
              <w:t>с. Березово, ул. Абызова,21</w:t>
            </w:r>
          </w:p>
        </w:tc>
        <w:tc>
          <w:tcPr>
            <w:tcW w:w="1134" w:type="dxa"/>
            <w:tcBorders>
              <w:top w:val="nil"/>
              <w:left w:val="nil"/>
              <w:bottom w:val="single" w:sz="4" w:space="0" w:color="auto"/>
              <w:right w:val="single" w:sz="4" w:space="0" w:color="auto"/>
            </w:tcBorders>
            <w:shd w:val="clear" w:color="000000" w:fill="FFFFFF"/>
            <w:vAlign w:val="center"/>
            <w:hideMark/>
          </w:tcPr>
          <w:p w:rsidR="00946C72" w:rsidRPr="00D67110" w:rsidRDefault="00946C72" w:rsidP="004A1226">
            <w:pPr>
              <w:jc w:val="center"/>
              <w:rPr>
                <w:sz w:val="18"/>
                <w:szCs w:val="18"/>
              </w:rPr>
            </w:pPr>
            <w:r w:rsidRPr="00D67110">
              <w:rPr>
                <w:sz w:val="18"/>
                <w:szCs w:val="18"/>
              </w:rPr>
              <w:t>1910</w:t>
            </w:r>
          </w:p>
        </w:tc>
        <w:tc>
          <w:tcPr>
            <w:tcW w:w="1701" w:type="dxa"/>
            <w:tcBorders>
              <w:top w:val="nil"/>
              <w:left w:val="nil"/>
              <w:bottom w:val="single" w:sz="4" w:space="0" w:color="auto"/>
              <w:right w:val="single" w:sz="4" w:space="0" w:color="auto"/>
            </w:tcBorders>
            <w:shd w:val="clear" w:color="000000" w:fill="FFFFFF"/>
            <w:vAlign w:val="center"/>
            <w:hideMark/>
          </w:tcPr>
          <w:p w:rsidR="00946C72" w:rsidRPr="00D67110" w:rsidRDefault="00946C72" w:rsidP="004A1226">
            <w:pPr>
              <w:jc w:val="center"/>
              <w:rPr>
                <w:sz w:val="18"/>
                <w:szCs w:val="18"/>
              </w:rPr>
            </w:pPr>
            <w:r w:rsidRPr="00D67110">
              <w:rPr>
                <w:sz w:val="18"/>
                <w:szCs w:val="18"/>
              </w:rPr>
              <w:t>23.01.2015</w:t>
            </w:r>
          </w:p>
        </w:tc>
        <w:tc>
          <w:tcPr>
            <w:tcW w:w="1984" w:type="dxa"/>
            <w:tcBorders>
              <w:top w:val="nil"/>
              <w:left w:val="nil"/>
              <w:bottom w:val="single" w:sz="4" w:space="0" w:color="auto"/>
              <w:right w:val="single" w:sz="4" w:space="0" w:color="auto"/>
            </w:tcBorders>
            <w:shd w:val="clear" w:color="000000" w:fill="FFFFFF"/>
            <w:vAlign w:val="center"/>
            <w:hideMark/>
          </w:tcPr>
          <w:p w:rsidR="00946C72" w:rsidRPr="004E3730" w:rsidRDefault="00946C72" w:rsidP="004A1226">
            <w:pPr>
              <w:jc w:val="center"/>
              <w:rPr>
                <w:sz w:val="18"/>
                <w:szCs w:val="18"/>
              </w:rPr>
            </w:pPr>
            <w:r w:rsidRPr="004E3730">
              <w:rPr>
                <w:sz w:val="18"/>
                <w:szCs w:val="18"/>
              </w:rPr>
              <w:t>195,90</w:t>
            </w:r>
          </w:p>
        </w:tc>
        <w:tc>
          <w:tcPr>
            <w:tcW w:w="1985" w:type="dxa"/>
            <w:tcBorders>
              <w:top w:val="nil"/>
              <w:left w:val="nil"/>
              <w:bottom w:val="single" w:sz="4" w:space="0" w:color="auto"/>
              <w:right w:val="single" w:sz="4" w:space="0" w:color="auto"/>
            </w:tcBorders>
            <w:shd w:val="clear" w:color="000000" w:fill="FFFFFF"/>
            <w:noWrap/>
            <w:vAlign w:val="center"/>
            <w:hideMark/>
          </w:tcPr>
          <w:p w:rsidR="00946C72" w:rsidRPr="004E3730" w:rsidRDefault="00946C72" w:rsidP="004A1226">
            <w:pPr>
              <w:jc w:val="center"/>
              <w:rPr>
                <w:bCs/>
                <w:sz w:val="18"/>
                <w:szCs w:val="18"/>
              </w:rPr>
            </w:pPr>
            <w:r w:rsidRPr="004E3730">
              <w:rPr>
                <w:bCs/>
                <w:sz w:val="18"/>
                <w:szCs w:val="18"/>
              </w:rPr>
              <w:t>8</w:t>
            </w:r>
          </w:p>
        </w:tc>
        <w:tc>
          <w:tcPr>
            <w:tcW w:w="4961" w:type="dxa"/>
            <w:tcBorders>
              <w:top w:val="nil"/>
              <w:left w:val="nil"/>
              <w:bottom w:val="single" w:sz="4" w:space="0" w:color="auto"/>
              <w:right w:val="single" w:sz="4" w:space="0" w:color="auto"/>
            </w:tcBorders>
            <w:shd w:val="clear" w:color="000000" w:fill="FFFFFF"/>
            <w:vAlign w:val="center"/>
            <w:hideMark/>
          </w:tcPr>
          <w:p w:rsidR="00946C72" w:rsidRPr="00D67110" w:rsidRDefault="00436CEE" w:rsidP="004A1226">
            <w:pPr>
              <w:jc w:val="center"/>
              <w:rPr>
                <w:sz w:val="18"/>
                <w:szCs w:val="18"/>
              </w:rPr>
            </w:pPr>
            <w:r>
              <w:rPr>
                <w:sz w:val="18"/>
                <w:szCs w:val="18"/>
              </w:rPr>
              <w:t>26.07.2021</w:t>
            </w:r>
          </w:p>
        </w:tc>
      </w:tr>
      <w:tr w:rsidR="00946C72" w:rsidRPr="00D67110" w:rsidTr="004A1226">
        <w:trPr>
          <w:trHeight w:val="795"/>
        </w:trPr>
        <w:tc>
          <w:tcPr>
            <w:tcW w:w="748" w:type="dxa"/>
            <w:tcBorders>
              <w:top w:val="nil"/>
              <w:left w:val="single" w:sz="4" w:space="0" w:color="auto"/>
              <w:bottom w:val="single" w:sz="4" w:space="0" w:color="auto"/>
              <w:right w:val="single" w:sz="4" w:space="0" w:color="auto"/>
            </w:tcBorders>
            <w:shd w:val="clear" w:color="000000" w:fill="FFFFFF"/>
            <w:vAlign w:val="center"/>
            <w:hideMark/>
          </w:tcPr>
          <w:p w:rsidR="00946C72" w:rsidRPr="00B63ADF" w:rsidRDefault="00946C72" w:rsidP="004A1226">
            <w:pPr>
              <w:jc w:val="center"/>
              <w:rPr>
                <w:sz w:val="18"/>
                <w:szCs w:val="18"/>
              </w:rPr>
            </w:pPr>
            <w:r>
              <w:rPr>
                <w:sz w:val="18"/>
                <w:szCs w:val="18"/>
              </w:rPr>
              <w:t>6</w:t>
            </w:r>
          </w:p>
        </w:tc>
        <w:tc>
          <w:tcPr>
            <w:tcW w:w="3046" w:type="dxa"/>
            <w:gridSpan w:val="2"/>
            <w:tcBorders>
              <w:top w:val="nil"/>
              <w:left w:val="nil"/>
              <w:bottom w:val="single" w:sz="4" w:space="0" w:color="auto"/>
              <w:right w:val="single" w:sz="4" w:space="0" w:color="auto"/>
            </w:tcBorders>
            <w:shd w:val="clear" w:color="000000" w:fill="FFFFFF"/>
            <w:vAlign w:val="center"/>
            <w:hideMark/>
          </w:tcPr>
          <w:p w:rsidR="00946C72" w:rsidRPr="00B63ADF" w:rsidRDefault="00946C72" w:rsidP="004A1226">
            <w:pPr>
              <w:jc w:val="center"/>
              <w:rPr>
                <w:sz w:val="18"/>
                <w:szCs w:val="18"/>
              </w:rPr>
            </w:pPr>
            <w:r w:rsidRPr="00B63ADF">
              <w:rPr>
                <w:sz w:val="18"/>
                <w:szCs w:val="18"/>
              </w:rPr>
              <w:t>д. Упоровка, ул. Школьная, 4</w:t>
            </w:r>
          </w:p>
        </w:tc>
        <w:tc>
          <w:tcPr>
            <w:tcW w:w="1134" w:type="dxa"/>
            <w:tcBorders>
              <w:top w:val="nil"/>
              <w:left w:val="nil"/>
              <w:bottom w:val="single" w:sz="4" w:space="0" w:color="auto"/>
              <w:right w:val="single" w:sz="4" w:space="0" w:color="auto"/>
            </w:tcBorders>
            <w:shd w:val="clear" w:color="000000" w:fill="FFFFFF"/>
            <w:vAlign w:val="center"/>
            <w:hideMark/>
          </w:tcPr>
          <w:p w:rsidR="00946C72" w:rsidRPr="00B63ADF" w:rsidRDefault="00946C72" w:rsidP="004A1226">
            <w:pPr>
              <w:jc w:val="center"/>
              <w:rPr>
                <w:sz w:val="18"/>
                <w:szCs w:val="18"/>
              </w:rPr>
            </w:pPr>
            <w:r w:rsidRPr="00B63ADF">
              <w:rPr>
                <w:sz w:val="18"/>
                <w:szCs w:val="18"/>
              </w:rPr>
              <w:t>1968</w:t>
            </w:r>
          </w:p>
        </w:tc>
        <w:tc>
          <w:tcPr>
            <w:tcW w:w="1701" w:type="dxa"/>
            <w:tcBorders>
              <w:top w:val="nil"/>
              <w:left w:val="nil"/>
              <w:bottom w:val="single" w:sz="4" w:space="0" w:color="auto"/>
              <w:right w:val="single" w:sz="4" w:space="0" w:color="auto"/>
            </w:tcBorders>
            <w:shd w:val="clear" w:color="000000" w:fill="FFFFFF"/>
            <w:vAlign w:val="center"/>
            <w:hideMark/>
          </w:tcPr>
          <w:p w:rsidR="00946C72" w:rsidRPr="00B63ADF" w:rsidRDefault="00946C72" w:rsidP="004A1226">
            <w:pPr>
              <w:jc w:val="center"/>
              <w:rPr>
                <w:sz w:val="18"/>
                <w:szCs w:val="18"/>
              </w:rPr>
            </w:pPr>
            <w:r w:rsidRPr="00B63ADF">
              <w:rPr>
                <w:sz w:val="18"/>
                <w:szCs w:val="18"/>
              </w:rPr>
              <w:t>17.09.2015</w:t>
            </w:r>
          </w:p>
        </w:tc>
        <w:tc>
          <w:tcPr>
            <w:tcW w:w="1984" w:type="dxa"/>
            <w:tcBorders>
              <w:top w:val="nil"/>
              <w:left w:val="nil"/>
              <w:bottom w:val="single" w:sz="4" w:space="0" w:color="auto"/>
              <w:right w:val="single" w:sz="4" w:space="0" w:color="auto"/>
            </w:tcBorders>
            <w:shd w:val="clear" w:color="000000" w:fill="FFFFFF"/>
            <w:vAlign w:val="center"/>
            <w:hideMark/>
          </w:tcPr>
          <w:p w:rsidR="00946C72" w:rsidRPr="00B63ADF" w:rsidRDefault="00946C72" w:rsidP="004A1226">
            <w:pPr>
              <w:jc w:val="center"/>
              <w:rPr>
                <w:sz w:val="18"/>
                <w:szCs w:val="18"/>
              </w:rPr>
            </w:pPr>
            <w:r>
              <w:rPr>
                <w:sz w:val="18"/>
                <w:szCs w:val="18"/>
              </w:rPr>
              <w:t>93,30</w:t>
            </w:r>
          </w:p>
        </w:tc>
        <w:tc>
          <w:tcPr>
            <w:tcW w:w="1985" w:type="dxa"/>
            <w:tcBorders>
              <w:top w:val="nil"/>
              <w:left w:val="nil"/>
              <w:bottom w:val="single" w:sz="4" w:space="0" w:color="auto"/>
              <w:right w:val="single" w:sz="4" w:space="0" w:color="auto"/>
            </w:tcBorders>
            <w:shd w:val="clear" w:color="000000" w:fill="FFFFFF"/>
            <w:noWrap/>
            <w:vAlign w:val="center"/>
            <w:hideMark/>
          </w:tcPr>
          <w:p w:rsidR="00946C72" w:rsidRPr="00506D1A" w:rsidRDefault="00946C72" w:rsidP="004A1226">
            <w:pPr>
              <w:jc w:val="center"/>
              <w:rPr>
                <w:bCs/>
                <w:sz w:val="18"/>
                <w:szCs w:val="18"/>
              </w:rPr>
            </w:pPr>
            <w:r>
              <w:rPr>
                <w:bCs/>
                <w:sz w:val="18"/>
                <w:szCs w:val="18"/>
              </w:rPr>
              <w:t>13</w:t>
            </w:r>
          </w:p>
        </w:tc>
        <w:tc>
          <w:tcPr>
            <w:tcW w:w="4961" w:type="dxa"/>
            <w:tcBorders>
              <w:top w:val="nil"/>
              <w:left w:val="nil"/>
              <w:bottom w:val="single" w:sz="4" w:space="0" w:color="auto"/>
              <w:right w:val="single" w:sz="4" w:space="0" w:color="auto"/>
            </w:tcBorders>
            <w:shd w:val="clear" w:color="000000" w:fill="FFFFFF"/>
            <w:vAlign w:val="center"/>
            <w:hideMark/>
          </w:tcPr>
          <w:p w:rsidR="00946C72" w:rsidRPr="00B63ADF" w:rsidRDefault="00436CEE" w:rsidP="004A1226">
            <w:pPr>
              <w:jc w:val="center"/>
              <w:rPr>
                <w:sz w:val="18"/>
                <w:szCs w:val="18"/>
              </w:rPr>
            </w:pPr>
            <w:r>
              <w:rPr>
                <w:sz w:val="18"/>
                <w:szCs w:val="18"/>
              </w:rPr>
              <w:t>26.07.2021</w:t>
            </w:r>
          </w:p>
        </w:tc>
      </w:tr>
      <w:tr w:rsidR="00946C72" w:rsidRPr="00D67110" w:rsidTr="004A1226">
        <w:trPr>
          <w:trHeight w:val="638"/>
        </w:trPr>
        <w:tc>
          <w:tcPr>
            <w:tcW w:w="748" w:type="dxa"/>
            <w:tcBorders>
              <w:top w:val="nil"/>
              <w:left w:val="single" w:sz="4" w:space="0" w:color="auto"/>
              <w:bottom w:val="single" w:sz="4" w:space="0" w:color="auto"/>
              <w:right w:val="single" w:sz="4" w:space="0" w:color="auto"/>
            </w:tcBorders>
            <w:shd w:val="clear" w:color="000000" w:fill="FFFFFF"/>
            <w:vAlign w:val="center"/>
            <w:hideMark/>
          </w:tcPr>
          <w:p w:rsidR="00946C72" w:rsidRPr="00B63ADF" w:rsidRDefault="00946C72" w:rsidP="004A1226">
            <w:pPr>
              <w:jc w:val="center"/>
              <w:rPr>
                <w:sz w:val="18"/>
                <w:szCs w:val="18"/>
              </w:rPr>
            </w:pPr>
            <w:r>
              <w:rPr>
                <w:sz w:val="18"/>
                <w:szCs w:val="18"/>
              </w:rPr>
              <w:t>7</w:t>
            </w:r>
          </w:p>
        </w:tc>
        <w:tc>
          <w:tcPr>
            <w:tcW w:w="3046" w:type="dxa"/>
            <w:gridSpan w:val="2"/>
            <w:tcBorders>
              <w:top w:val="nil"/>
              <w:left w:val="nil"/>
              <w:bottom w:val="single" w:sz="4" w:space="0" w:color="auto"/>
              <w:right w:val="single" w:sz="4" w:space="0" w:color="auto"/>
            </w:tcBorders>
            <w:shd w:val="clear" w:color="000000" w:fill="FFFFFF"/>
            <w:vAlign w:val="center"/>
            <w:hideMark/>
          </w:tcPr>
          <w:p w:rsidR="00946C72" w:rsidRPr="00B63ADF" w:rsidRDefault="00946C72" w:rsidP="004A1226">
            <w:pPr>
              <w:jc w:val="center"/>
              <w:rPr>
                <w:sz w:val="18"/>
                <w:szCs w:val="18"/>
              </w:rPr>
            </w:pPr>
            <w:r w:rsidRPr="00B63ADF">
              <w:rPr>
                <w:sz w:val="18"/>
                <w:szCs w:val="18"/>
              </w:rPr>
              <w:t>д. Мозжуха, ул. Подгорная, 5</w:t>
            </w:r>
          </w:p>
        </w:tc>
        <w:tc>
          <w:tcPr>
            <w:tcW w:w="1134" w:type="dxa"/>
            <w:tcBorders>
              <w:top w:val="nil"/>
              <w:left w:val="nil"/>
              <w:bottom w:val="single" w:sz="4" w:space="0" w:color="auto"/>
              <w:right w:val="single" w:sz="4" w:space="0" w:color="auto"/>
            </w:tcBorders>
            <w:shd w:val="clear" w:color="000000" w:fill="FFFFFF"/>
            <w:vAlign w:val="center"/>
            <w:hideMark/>
          </w:tcPr>
          <w:p w:rsidR="00946C72" w:rsidRPr="00B63ADF" w:rsidRDefault="00946C72" w:rsidP="004A1226">
            <w:pPr>
              <w:jc w:val="center"/>
              <w:rPr>
                <w:sz w:val="18"/>
                <w:szCs w:val="18"/>
              </w:rPr>
            </w:pPr>
            <w:r w:rsidRPr="00B63ADF">
              <w:rPr>
                <w:sz w:val="18"/>
                <w:szCs w:val="18"/>
              </w:rPr>
              <w:t>1935</w:t>
            </w:r>
          </w:p>
        </w:tc>
        <w:tc>
          <w:tcPr>
            <w:tcW w:w="1701" w:type="dxa"/>
            <w:tcBorders>
              <w:top w:val="nil"/>
              <w:left w:val="nil"/>
              <w:bottom w:val="single" w:sz="4" w:space="0" w:color="auto"/>
              <w:right w:val="single" w:sz="4" w:space="0" w:color="auto"/>
            </w:tcBorders>
            <w:shd w:val="clear" w:color="000000" w:fill="FFFFFF"/>
            <w:vAlign w:val="center"/>
            <w:hideMark/>
          </w:tcPr>
          <w:p w:rsidR="00946C72" w:rsidRPr="00B63ADF" w:rsidRDefault="00946C72" w:rsidP="004A1226">
            <w:pPr>
              <w:jc w:val="center"/>
              <w:rPr>
                <w:sz w:val="18"/>
                <w:szCs w:val="18"/>
              </w:rPr>
            </w:pPr>
            <w:r w:rsidRPr="00B63ADF">
              <w:rPr>
                <w:sz w:val="18"/>
                <w:szCs w:val="18"/>
              </w:rPr>
              <w:t>06.05.2016</w:t>
            </w:r>
          </w:p>
        </w:tc>
        <w:tc>
          <w:tcPr>
            <w:tcW w:w="1984" w:type="dxa"/>
            <w:tcBorders>
              <w:top w:val="nil"/>
              <w:left w:val="nil"/>
              <w:bottom w:val="single" w:sz="4" w:space="0" w:color="auto"/>
              <w:right w:val="single" w:sz="4" w:space="0" w:color="auto"/>
            </w:tcBorders>
            <w:shd w:val="clear" w:color="000000" w:fill="FFFFFF"/>
            <w:vAlign w:val="center"/>
            <w:hideMark/>
          </w:tcPr>
          <w:p w:rsidR="00946C72" w:rsidRPr="00B63ADF" w:rsidRDefault="00946C72" w:rsidP="004A1226">
            <w:pPr>
              <w:jc w:val="center"/>
              <w:rPr>
                <w:sz w:val="18"/>
                <w:szCs w:val="18"/>
              </w:rPr>
            </w:pPr>
            <w:r>
              <w:rPr>
                <w:sz w:val="18"/>
                <w:szCs w:val="18"/>
              </w:rPr>
              <w:t>41,00</w:t>
            </w:r>
          </w:p>
        </w:tc>
        <w:tc>
          <w:tcPr>
            <w:tcW w:w="1985" w:type="dxa"/>
            <w:tcBorders>
              <w:top w:val="nil"/>
              <w:left w:val="nil"/>
              <w:bottom w:val="single" w:sz="4" w:space="0" w:color="auto"/>
              <w:right w:val="single" w:sz="4" w:space="0" w:color="auto"/>
            </w:tcBorders>
            <w:shd w:val="clear" w:color="000000" w:fill="FFFFFF"/>
            <w:noWrap/>
            <w:vAlign w:val="center"/>
            <w:hideMark/>
          </w:tcPr>
          <w:p w:rsidR="00946C72" w:rsidRPr="00506D1A" w:rsidRDefault="00946C72" w:rsidP="004A1226">
            <w:pPr>
              <w:jc w:val="center"/>
              <w:rPr>
                <w:bCs/>
                <w:sz w:val="18"/>
                <w:szCs w:val="18"/>
              </w:rPr>
            </w:pPr>
            <w:r>
              <w:rPr>
                <w:bCs/>
                <w:sz w:val="18"/>
                <w:szCs w:val="18"/>
              </w:rPr>
              <w:t>5</w:t>
            </w:r>
          </w:p>
        </w:tc>
        <w:tc>
          <w:tcPr>
            <w:tcW w:w="4961" w:type="dxa"/>
            <w:tcBorders>
              <w:top w:val="nil"/>
              <w:left w:val="nil"/>
              <w:bottom w:val="single" w:sz="4" w:space="0" w:color="auto"/>
              <w:right w:val="single" w:sz="4" w:space="0" w:color="auto"/>
            </w:tcBorders>
            <w:shd w:val="clear" w:color="000000" w:fill="FFFFFF"/>
            <w:vAlign w:val="center"/>
            <w:hideMark/>
          </w:tcPr>
          <w:p w:rsidR="00946C72" w:rsidRPr="00B63ADF" w:rsidRDefault="00436CEE" w:rsidP="004A1226">
            <w:pPr>
              <w:jc w:val="center"/>
              <w:rPr>
                <w:sz w:val="18"/>
                <w:szCs w:val="18"/>
              </w:rPr>
            </w:pPr>
            <w:r>
              <w:rPr>
                <w:sz w:val="18"/>
                <w:szCs w:val="18"/>
              </w:rPr>
              <w:t>26.07.2021</w:t>
            </w:r>
          </w:p>
        </w:tc>
      </w:tr>
      <w:tr w:rsidR="00946C72" w:rsidRPr="00D67110" w:rsidTr="004A1226">
        <w:trPr>
          <w:trHeight w:val="645"/>
        </w:trPr>
        <w:tc>
          <w:tcPr>
            <w:tcW w:w="748" w:type="dxa"/>
            <w:tcBorders>
              <w:top w:val="nil"/>
              <w:left w:val="single" w:sz="4" w:space="0" w:color="auto"/>
              <w:bottom w:val="single" w:sz="4" w:space="0" w:color="auto"/>
              <w:right w:val="single" w:sz="4" w:space="0" w:color="auto"/>
            </w:tcBorders>
            <w:shd w:val="clear" w:color="000000" w:fill="FFFFFF"/>
            <w:vAlign w:val="center"/>
            <w:hideMark/>
          </w:tcPr>
          <w:p w:rsidR="00946C72" w:rsidRPr="00D67110" w:rsidRDefault="00946C72" w:rsidP="004A1226">
            <w:pPr>
              <w:jc w:val="center"/>
              <w:rPr>
                <w:sz w:val="18"/>
                <w:szCs w:val="18"/>
              </w:rPr>
            </w:pPr>
            <w:r>
              <w:rPr>
                <w:sz w:val="18"/>
                <w:szCs w:val="18"/>
              </w:rPr>
              <w:t>8</w:t>
            </w:r>
          </w:p>
        </w:tc>
        <w:tc>
          <w:tcPr>
            <w:tcW w:w="3046" w:type="dxa"/>
            <w:gridSpan w:val="2"/>
            <w:tcBorders>
              <w:top w:val="nil"/>
              <w:left w:val="nil"/>
              <w:bottom w:val="single" w:sz="4" w:space="0" w:color="auto"/>
              <w:right w:val="single" w:sz="4" w:space="0" w:color="auto"/>
            </w:tcBorders>
            <w:shd w:val="clear" w:color="000000" w:fill="FFFFFF"/>
            <w:vAlign w:val="center"/>
            <w:hideMark/>
          </w:tcPr>
          <w:p w:rsidR="00946C72" w:rsidRPr="00D67110" w:rsidRDefault="00946C72" w:rsidP="004A1226">
            <w:pPr>
              <w:jc w:val="center"/>
              <w:rPr>
                <w:sz w:val="18"/>
                <w:szCs w:val="18"/>
              </w:rPr>
            </w:pPr>
            <w:r w:rsidRPr="00D67110">
              <w:rPr>
                <w:sz w:val="18"/>
                <w:szCs w:val="18"/>
              </w:rPr>
              <w:t xml:space="preserve">п. Новостройка, ул. Есенина, 17 </w:t>
            </w:r>
          </w:p>
        </w:tc>
        <w:tc>
          <w:tcPr>
            <w:tcW w:w="1134" w:type="dxa"/>
            <w:tcBorders>
              <w:top w:val="nil"/>
              <w:left w:val="nil"/>
              <w:bottom w:val="single" w:sz="4" w:space="0" w:color="auto"/>
              <w:right w:val="single" w:sz="4" w:space="0" w:color="auto"/>
            </w:tcBorders>
            <w:shd w:val="clear" w:color="000000" w:fill="FFFFFF"/>
            <w:vAlign w:val="center"/>
            <w:hideMark/>
          </w:tcPr>
          <w:p w:rsidR="00946C72" w:rsidRPr="00D67110" w:rsidRDefault="00946C72" w:rsidP="004A1226">
            <w:pPr>
              <w:jc w:val="center"/>
              <w:rPr>
                <w:sz w:val="18"/>
                <w:szCs w:val="18"/>
              </w:rPr>
            </w:pPr>
            <w:r w:rsidRPr="00D67110">
              <w:rPr>
                <w:sz w:val="18"/>
                <w:szCs w:val="18"/>
              </w:rPr>
              <w:t>1963</w:t>
            </w:r>
          </w:p>
        </w:tc>
        <w:tc>
          <w:tcPr>
            <w:tcW w:w="1701" w:type="dxa"/>
            <w:tcBorders>
              <w:top w:val="nil"/>
              <w:left w:val="nil"/>
              <w:bottom w:val="single" w:sz="4" w:space="0" w:color="auto"/>
              <w:right w:val="single" w:sz="4" w:space="0" w:color="auto"/>
            </w:tcBorders>
            <w:shd w:val="clear" w:color="000000" w:fill="FFFFFF"/>
            <w:vAlign w:val="center"/>
            <w:hideMark/>
          </w:tcPr>
          <w:p w:rsidR="00946C72" w:rsidRPr="00D67110" w:rsidRDefault="00946C72" w:rsidP="004A1226">
            <w:pPr>
              <w:jc w:val="center"/>
              <w:rPr>
                <w:sz w:val="18"/>
                <w:szCs w:val="18"/>
              </w:rPr>
            </w:pPr>
            <w:r w:rsidRPr="00D67110">
              <w:rPr>
                <w:sz w:val="18"/>
                <w:szCs w:val="18"/>
              </w:rPr>
              <w:t>13.10.2014</w:t>
            </w:r>
          </w:p>
        </w:tc>
        <w:tc>
          <w:tcPr>
            <w:tcW w:w="1984" w:type="dxa"/>
            <w:tcBorders>
              <w:top w:val="nil"/>
              <w:left w:val="nil"/>
              <w:bottom w:val="single" w:sz="4" w:space="0" w:color="auto"/>
              <w:right w:val="single" w:sz="4" w:space="0" w:color="auto"/>
            </w:tcBorders>
            <w:shd w:val="clear" w:color="000000" w:fill="FFFFFF"/>
            <w:vAlign w:val="center"/>
            <w:hideMark/>
          </w:tcPr>
          <w:p w:rsidR="00946C72" w:rsidRPr="00D67110" w:rsidRDefault="00946C72" w:rsidP="004A1226">
            <w:pPr>
              <w:jc w:val="center"/>
              <w:rPr>
                <w:sz w:val="18"/>
                <w:szCs w:val="18"/>
              </w:rPr>
            </w:pPr>
            <w:r>
              <w:rPr>
                <w:sz w:val="18"/>
                <w:szCs w:val="18"/>
              </w:rPr>
              <w:t>127,70</w:t>
            </w:r>
          </w:p>
        </w:tc>
        <w:tc>
          <w:tcPr>
            <w:tcW w:w="1985" w:type="dxa"/>
            <w:tcBorders>
              <w:top w:val="nil"/>
              <w:left w:val="nil"/>
              <w:bottom w:val="single" w:sz="4" w:space="0" w:color="auto"/>
              <w:right w:val="single" w:sz="4" w:space="0" w:color="auto"/>
            </w:tcBorders>
            <w:shd w:val="clear" w:color="000000" w:fill="FFFFFF"/>
            <w:noWrap/>
            <w:vAlign w:val="center"/>
            <w:hideMark/>
          </w:tcPr>
          <w:p w:rsidR="00946C72" w:rsidRPr="00506D1A" w:rsidRDefault="00946C72" w:rsidP="004A1226">
            <w:pPr>
              <w:jc w:val="center"/>
              <w:rPr>
                <w:bCs/>
                <w:sz w:val="18"/>
                <w:szCs w:val="18"/>
              </w:rPr>
            </w:pPr>
            <w:r>
              <w:rPr>
                <w:bCs/>
                <w:sz w:val="18"/>
                <w:szCs w:val="18"/>
              </w:rPr>
              <w:t>8</w:t>
            </w:r>
          </w:p>
        </w:tc>
        <w:tc>
          <w:tcPr>
            <w:tcW w:w="4961" w:type="dxa"/>
            <w:tcBorders>
              <w:top w:val="nil"/>
              <w:left w:val="nil"/>
              <w:bottom w:val="single" w:sz="4" w:space="0" w:color="auto"/>
              <w:right w:val="single" w:sz="4" w:space="0" w:color="auto"/>
            </w:tcBorders>
            <w:shd w:val="clear" w:color="000000" w:fill="FFFFFF"/>
            <w:vAlign w:val="center"/>
            <w:hideMark/>
          </w:tcPr>
          <w:p w:rsidR="00946C72" w:rsidRPr="00D67110" w:rsidRDefault="00436CEE" w:rsidP="004A1226">
            <w:pPr>
              <w:jc w:val="center"/>
              <w:rPr>
                <w:sz w:val="18"/>
                <w:szCs w:val="18"/>
              </w:rPr>
            </w:pPr>
            <w:r>
              <w:rPr>
                <w:sz w:val="18"/>
                <w:szCs w:val="18"/>
              </w:rPr>
              <w:t>22.07.2021</w:t>
            </w:r>
          </w:p>
        </w:tc>
      </w:tr>
      <w:tr w:rsidR="00946C72" w:rsidRPr="00D67110" w:rsidTr="004A1226">
        <w:trPr>
          <w:trHeight w:val="645"/>
        </w:trPr>
        <w:tc>
          <w:tcPr>
            <w:tcW w:w="748" w:type="dxa"/>
            <w:tcBorders>
              <w:top w:val="nil"/>
              <w:left w:val="single" w:sz="4" w:space="0" w:color="auto"/>
              <w:bottom w:val="single" w:sz="4" w:space="0" w:color="auto"/>
              <w:right w:val="single" w:sz="4" w:space="0" w:color="auto"/>
            </w:tcBorders>
            <w:shd w:val="clear" w:color="000000" w:fill="FFFFFF"/>
            <w:vAlign w:val="center"/>
            <w:hideMark/>
          </w:tcPr>
          <w:p w:rsidR="00946C72" w:rsidRPr="00D67110" w:rsidRDefault="00946C72" w:rsidP="004A1226">
            <w:pPr>
              <w:jc w:val="center"/>
              <w:rPr>
                <w:sz w:val="18"/>
                <w:szCs w:val="18"/>
              </w:rPr>
            </w:pPr>
            <w:r>
              <w:rPr>
                <w:sz w:val="18"/>
                <w:szCs w:val="18"/>
              </w:rPr>
              <w:t>9</w:t>
            </w:r>
          </w:p>
        </w:tc>
        <w:tc>
          <w:tcPr>
            <w:tcW w:w="3046" w:type="dxa"/>
            <w:gridSpan w:val="2"/>
            <w:tcBorders>
              <w:top w:val="nil"/>
              <w:left w:val="nil"/>
              <w:bottom w:val="single" w:sz="4" w:space="0" w:color="auto"/>
              <w:right w:val="single" w:sz="4" w:space="0" w:color="auto"/>
            </w:tcBorders>
            <w:shd w:val="clear" w:color="000000" w:fill="FFFFFF"/>
            <w:vAlign w:val="center"/>
            <w:hideMark/>
          </w:tcPr>
          <w:p w:rsidR="00946C72" w:rsidRPr="00D67110" w:rsidRDefault="00946C72" w:rsidP="004A1226">
            <w:pPr>
              <w:jc w:val="center"/>
              <w:rPr>
                <w:sz w:val="18"/>
                <w:szCs w:val="18"/>
              </w:rPr>
            </w:pPr>
            <w:r w:rsidRPr="00D67110">
              <w:rPr>
                <w:sz w:val="18"/>
                <w:szCs w:val="18"/>
              </w:rPr>
              <w:t>с. Елыкаево, ул. Гагарина, 18</w:t>
            </w:r>
          </w:p>
        </w:tc>
        <w:tc>
          <w:tcPr>
            <w:tcW w:w="1134" w:type="dxa"/>
            <w:tcBorders>
              <w:top w:val="nil"/>
              <w:left w:val="nil"/>
              <w:bottom w:val="single" w:sz="4" w:space="0" w:color="auto"/>
              <w:right w:val="single" w:sz="4" w:space="0" w:color="auto"/>
            </w:tcBorders>
            <w:shd w:val="clear" w:color="000000" w:fill="FFFFFF"/>
            <w:vAlign w:val="center"/>
            <w:hideMark/>
          </w:tcPr>
          <w:p w:rsidR="00946C72" w:rsidRPr="00D67110" w:rsidRDefault="00946C72" w:rsidP="004A1226">
            <w:pPr>
              <w:jc w:val="center"/>
              <w:rPr>
                <w:sz w:val="18"/>
                <w:szCs w:val="18"/>
              </w:rPr>
            </w:pPr>
            <w:r w:rsidRPr="00D67110">
              <w:rPr>
                <w:sz w:val="18"/>
                <w:szCs w:val="18"/>
              </w:rPr>
              <w:t>1963</w:t>
            </w:r>
          </w:p>
        </w:tc>
        <w:tc>
          <w:tcPr>
            <w:tcW w:w="1701" w:type="dxa"/>
            <w:tcBorders>
              <w:top w:val="nil"/>
              <w:left w:val="nil"/>
              <w:bottom w:val="single" w:sz="4" w:space="0" w:color="auto"/>
              <w:right w:val="single" w:sz="4" w:space="0" w:color="auto"/>
            </w:tcBorders>
            <w:shd w:val="clear" w:color="000000" w:fill="FFFFFF"/>
            <w:vAlign w:val="center"/>
            <w:hideMark/>
          </w:tcPr>
          <w:p w:rsidR="00946C72" w:rsidRPr="00D67110" w:rsidRDefault="00946C72" w:rsidP="004A1226">
            <w:pPr>
              <w:jc w:val="center"/>
              <w:rPr>
                <w:sz w:val="18"/>
                <w:szCs w:val="18"/>
              </w:rPr>
            </w:pPr>
            <w:r w:rsidRPr="00D67110">
              <w:rPr>
                <w:sz w:val="18"/>
                <w:szCs w:val="18"/>
              </w:rPr>
              <w:t>23.01.2015</w:t>
            </w:r>
          </w:p>
        </w:tc>
        <w:tc>
          <w:tcPr>
            <w:tcW w:w="1984" w:type="dxa"/>
            <w:tcBorders>
              <w:top w:val="nil"/>
              <w:left w:val="nil"/>
              <w:bottom w:val="single" w:sz="4" w:space="0" w:color="auto"/>
              <w:right w:val="single" w:sz="4" w:space="0" w:color="auto"/>
            </w:tcBorders>
            <w:shd w:val="clear" w:color="000000" w:fill="FFFFFF"/>
            <w:vAlign w:val="center"/>
            <w:hideMark/>
          </w:tcPr>
          <w:p w:rsidR="00946C72" w:rsidRPr="00D67110" w:rsidRDefault="00946C72" w:rsidP="004A1226">
            <w:pPr>
              <w:jc w:val="center"/>
              <w:rPr>
                <w:sz w:val="18"/>
                <w:szCs w:val="18"/>
              </w:rPr>
            </w:pPr>
            <w:r w:rsidRPr="00D67110">
              <w:rPr>
                <w:sz w:val="18"/>
                <w:szCs w:val="18"/>
              </w:rPr>
              <w:t>634,70</w:t>
            </w:r>
          </w:p>
        </w:tc>
        <w:tc>
          <w:tcPr>
            <w:tcW w:w="1985" w:type="dxa"/>
            <w:tcBorders>
              <w:top w:val="nil"/>
              <w:left w:val="nil"/>
              <w:bottom w:val="single" w:sz="4" w:space="0" w:color="auto"/>
              <w:right w:val="single" w:sz="4" w:space="0" w:color="auto"/>
            </w:tcBorders>
            <w:shd w:val="clear" w:color="000000" w:fill="FFFFFF"/>
            <w:noWrap/>
            <w:vAlign w:val="center"/>
            <w:hideMark/>
          </w:tcPr>
          <w:p w:rsidR="00946C72" w:rsidRPr="00506D1A" w:rsidRDefault="00C73C16" w:rsidP="004A1226">
            <w:pPr>
              <w:jc w:val="center"/>
              <w:rPr>
                <w:bCs/>
                <w:sz w:val="18"/>
                <w:szCs w:val="18"/>
              </w:rPr>
            </w:pPr>
            <w:r>
              <w:rPr>
                <w:bCs/>
                <w:sz w:val="18"/>
                <w:szCs w:val="18"/>
              </w:rPr>
              <w:t>37</w:t>
            </w:r>
          </w:p>
        </w:tc>
        <w:tc>
          <w:tcPr>
            <w:tcW w:w="4961" w:type="dxa"/>
            <w:tcBorders>
              <w:top w:val="nil"/>
              <w:left w:val="nil"/>
              <w:bottom w:val="single" w:sz="4" w:space="0" w:color="auto"/>
              <w:right w:val="single" w:sz="4" w:space="0" w:color="auto"/>
            </w:tcBorders>
            <w:shd w:val="clear" w:color="000000" w:fill="FFFFFF"/>
            <w:vAlign w:val="center"/>
            <w:hideMark/>
          </w:tcPr>
          <w:p w:rsidR="00946C72" w:rsidRPr="00D67110" w:rsidRDefault="00436CEE" w:rsidP="004A1226">
            <w:pPr>
              <w:jc w:val="center"/>
              <w:rPr>
                <w:sz w:val="18"/>
                <w:szCs w:val="18"/>
              </w:rPr>
            </w:pPr>
            <w:r>
              <w:rPr>
                <w:sz w:val="18"/>
                <w:szCs w:val="18"/>
              </w:rPr>
              <w:t>03.12.2021</w:t>
            </w:r>
          </w:p>
        </w:tc>
      </w:tr>
      <w:tr w:rsidR="00946C72" w:rsidRPr="00D67110" w:rsidTr="004A1226">
        <w:trPr>
          <w:trHeight w:val="630"/>
        </w:trPr>
        <w:tc>
          <w:tcPr>
            <w:tcW w:w="748" w:type="dxa"/>
            <w:tcBorders>
              <w:top w:val="nil"/>
              <w:left w:val="single" w:sz="4" w:space="0" w:color="auto"/>
              <w:bottom w:val="single" w:sz="4" w:space="0" w:color="auto"/>
              <w:right w:val="single" w:sz="4" w:space="0" w:color="auto"/>
            </w:tcBorders>
            <w:shd w:val="clear" w:color="000000" w:fill="FFFFFF"/>
            <w:vAlign w:val="center"/>
            <w:hideMark/>
          </w:tcPr>
          <w:p w:rsidR="00946C72" w:rsidRPr="00D67110" w:rsidRDefault="00946C72" w:rsidP="004A1226">
            <w:pPr>
              <w:jc w:val="center"/>
              <w:rPr>
                <w:sz w:val="18"/>
                <w:szCs w:val="18"/>
              </w:rPr>
            </w:pPr>
            <w:r>
              <w:rPr>
                <w:sz w:val="18"/>
                <w:szCs w:val="18"/>
              </w:rPr>
              <w:t>10</w:t>
            </w:r>
          </w:p>
        </w:tc>
        <w:tc>
          <w:tcPr>
            <w:tcW w:w="3046" w:type="dxa"/>
            <w:gridSpan w:val="2"/>
            <w:tcBorders>
              <w:top w:val="nil"/>
              <w:left w:val="nil"/>
              <w:bottom w:val="single" w:sz="4" w:space="0" w:color="auto"/>
              <w:right w:val="single" w:sz="4" w:space="0" w:color="auto"/>
            </w:tcBorders>
            <w:shd w:val="clear" w:color="000000" w:fill="FFFFFF"/>
            <w:vAlign w:val="center"/>
            <w:hideMark/>
          </w:tcPr>
          <w:p w:rsidR="00946C72" w:rsidRPr="00D67110" w:rsidRDefault="00946C72" w:rsidP="004A1226">
            <w:pPr>
              <w:jc w:val="center"/>
              <w:rPr>
                <w:sz w:val="18"/>
                <w:szCs w:val="18"/>
              </w:rPr>
            </w:pPr>
            <w:r w:rsidRPr="00D67110">
              <w:rPr>
                <w:sz w:val="18"/>
                <w:szCs w:val="18"/>
              </w:rPr>
              <w:t>д. Жургавань, ул. Центральная, 34</w:t>
            </w:r>
          </w:p>
        </w:tc>
        <w:tc>
          <w:tcPr>
            <w:tcW w:w="1134" w:type="dxa"/>
            <w:tcBorders>
              <w:top w:val="nil"/>
              <w:left w:val="nil"/>
              <w:bottom w:val="single" w:sz="4" w:space="0" w:color="auto"/>
              <w:right w:val="single" w:sz="4" w:space="0" w:color="auto"/>
            </w:tcBorders>
            <w:shd w:val="clear" w:color="000000" w:fill="FFFFFF"/>
            <w:vAlign w:val="center"/>
            <w:hideMark/>
          </w:tcPr>
          <w:p w:rsidR="00946C72" w:rsidRPr="00D67110" w:rsidRDefault="00946C72" w:rsidP="004A1226">
            <w:pPr>
              <w:jc w:val="center"/>
              <w:rPr>
                <w:sz w:val="18"/>
                <w:szCs w:val="18"/>
              </w:rPr>
            </w:pPr>
            <w:r w:rsidRPr="00D67110">
              <w:rPr>
                <w:sz w:val="18"/>
                <w:szCs w:val="18"/>
              </w:rPr>
              <w:t>1936</w:t>
            </w:r>
          </w:p>
        </w:tc>
        <w:tc>
          <w:tcPr>
            <w:tcW w:w="1701" w:type="dxa"/>
            <w:tcBorders>
              <w:top w:val="nil"/>
              <w:left w:val="nil"/>
              <w:bottom w:val="single" w:sz="4" w:space="0" w:color="auto"/>
              <w:right w:val="single" w:sz="4" w:space="0" w:color="auto"/>
            </w:tcBorders>
            <w:shd w:val="clear" w:color="000000" w:fill="FFFFFF"/>
            <w:vAlign w:val="center"/>
            <w:hideMark/>
          </w:tcPr>
          <w:p w:rsidR="00946C72" w:rsidRPr="00D67110" w:rsidRDefault="00946C72" w:rsidP="004A1226">
            <w:pPr>
              <w:jc w:val="center"/>
              <w:rPr>
                <w:sz w:val="18"/>
                <w:szCs w:val="18"/>
              </w:rPr>
            </w:pPr>
            <w:r w:rsidRPr="00D67110">
              <w:rPr>
                <w:sz w:val="18"/>
                <w:szCs w:val="18"/>
              </w:rPr>
              <w:t>09.02.2012</w:t>
            </w:r>
          </w:p>
        </w:tc>
        <w:tc>
          <w:tcPr>
            <w:tcW w:w="1984" w:type="dxa"/>
            <w:tcBorders>
              <w:top w:val="nil"/>
              <w:left w:val="nil"/>
              <w:bottom w:val="single" w:sz="4" w:space="0" w:color="auto"/>
              <w:right w:val="single" w:sz="4" w:space="0" w:color="auto"/>
            </w:tcBorders>
            <w:shd w:val="clear" w:color="000000" w:fill="FFFFFF"/>
            <w:vAlign w:val="center"/>
            <w:hideMark/>
          </w:tcPr>
          <w:p w:rsidR="00946C72" w:rsidRPr="00D67110" w:rsidRDefault="00946C72" w:rsidP="004A1226">
            <w:pPr>
              <w:jc w:val="center"/>
              <w:rPr>
                <w:sz w:val="18"/>
                <w:szCs w:val="18"/>
              </w:rPr>
            </w:pPr>
            <w:r>
              <w:rPr>
                <w:sz w:val="18"/>
                <w:szCs w:val="18"/>
              </w:rPr>
              <w:t>80,10</w:t>
            </w:r>
          </w:p>
        </w:tc>
        <w:tc>
          <w:tcPr>
            <w:tcW w:w="1985" w:type="dxa"/>
            <w:tcBorders>
              <w:top w:val="nil"/>
              <w:left w:val="nil"/>
              <w:bottom w:val="single" w:sz="4" w:space="0" w:color="auto"/>
              <w:right w:val="single" w:sz="4" w:space="0" w:color="auto"/>
            </w:tcBorders>
            <w:shd w:val="clear" w:color="000000" w:fill="FFFFFF"/>
            <w:noWrap/>
            <w:vAlign w:val="center"/>
            <w:hideMark/>
          </w:tcPr>
          <w:p w:rsidR="00946C72" w:rsidRPr="00506D1A" w:rsidRDefault="00946C72" w:rsidP="004A1226">
            <w:pPr>
              <w:jc w:val="center"/>
              <w:rPr>
                <w:bCs/>
                <w:sz w:val="18"/>
                <w:szCs w:val="18"/>
              </w:rPr>
            </w:pPr>
            <w:r w:rsidRPr="00506D1A">
              <w:rPr>
                <w:bCs/>
                <w:sz w:val="18"/>
                <w:szCs w:val="18"/>
              </w:rPr>
              <w:t>2</w:t>
            </w:r>
          </w:p>
        </w:tc>
        <w:tc>
          <w:tcPr>
            <w:tcW w:w="4961" w:type="dxa"/>
            <w:tcBorders>
              <w:top w:val="nil"/>
              <w:left w:val="nil"/>
              <w:bottom w:val="single" w:sz="4" w:space="0" w:color="auto"/>
              <w:right w:val="single" w:sz="4" w:space="0" w:color="auto"/>
            </w:tcBorders>
            <w:shd w:val="clear" w:color="000000" w:fill="FFFFFF"/>
            <w:vAlign w:val="center"/>
            <w:hideMark/>
          </w:tcPr>
          <w:p w:rsidR="00946C72" w:rsidRPr="00D67110" w:rsidRDefault="00436CEE" w:rsidP="004A1226">
            <w:pPr>
              <w:jc w:val="center"/>
              <w:rPr>
                <w:sz w:val="18"/>
                <w:szCs w:val="18"/>
              </w:rPr>
            </w:pPr>
            <w:r>
              <w:rPr>
                <w:sz w:val="18"/>
                <w:szCs w:val="18"/>
              </w:rPr>
              <w:t>26.07.2021</w:t>
            </w:r>
          </w:p>
        </w:tc>
      </w:tr>
      <w:tr w:rsidR="00946C72" w:rsidRPr="00D67110" w:rsidTr="004A1226">
        <w:trPr>
          <w:trHeight w:val="570"/>
        </w:trPr>
        <w:tc>
          <w:tcPr>
            <w:tcW w:w="748" w:type="dxa"/>
            <w:tcBorders>
              <w:top w:val="nil"/>
              <w:left w:val="single" w:sz="4" w:space="0" w:color="auto"/>
              <w:bottom w:val="single" w:sz="4" w:space="0" w:color="auto"/>
              <w:right w:val="single" w:sz="4" w:space="0" w:color="auto"/>
            </w:tcBorders>
            <w:shd w:val="clear" w:color="000000" w:fill="FFFFFF"/>
            <w:vAlign w:val="center"/>
            <w:hideMark/>
          </w:tcPr>
          <w:p w:rsidR="00946C72" w:rsidRPr="00D67110" w:rsidRDefault="00946C72" w:rsidP="004A1226">
            <w:pPr>
              <w:jc w:val="center"/>
              <w:rPr>
                <w:sz w:val="18"/>
                <w:szCs w:val="18"/>
              </w:rPr>
            </w:pPr>
            <w:r>
              <w:rPr>
                <w:sz w:val="18"/>
                <w:szCs w:val="18"/>
              </w:rPr>
              <w:t>11</w:t>
            </w:r>
          </w:p>
        </w:tc>
        <w:tc>
          <w:tcPr>
            <w:tcW w:w="3046" w:type="dxa"/>
            <w:gridSpan w:val="2"/>
            <w:tcBorders>
              <w:top w:val="nil"/>
              <w:left w:val="nil"/>
              <w:bottom w:val="single" w:sz="4" w:space="0" w:color="auto"/>
              <w:right w:val="single" w:sz="4" w:space="0" w:color="auto"/>
            </w:tcBorders>
            <w:shd w:val="clear" w:color="000000" w:fill="FFFFFF"/>
            <w:vAlign w:val="center"/>
            <w:hideMark/>
          </w:tcPr>
          <w:p w:rsidR="00946C72" w:rsidRPr="00D67110" w:rsidRDefault="00946C72" w:rsidP="004A1226">
            <w:pPr>
              <w:jc w:val="center"/>
              <w:rPr>
                <w:sz w:val="18"/>
                <w:szCs w:val="18"/>
              </w:rPr>
            </w:pPr>
            <w:r w:rsidRPr="00D67110">
              <w:rPr>
                <w:sz w:val="18"/>
                <w:szCs w:val="18"/>
              </w:rPr>
              <w:t>д. Жургавань, ул. Центральная,38</w:t>
            </w:r>
          </w:p>
        </w:tc>
        <w:tc>
          <w:tcPr>
            <w:tcW w:w="1134" w:type="dxa"/>
            <w:tcBorders>
              <w:top w:val="nil"/>
              <w:left w:val="nil"/>
              <w:bottom w:val="single" w:sz="4" w:space="0" w:color="auto"/>
              <w:right w:val="single" w:sz="4" w:space="0" w:color="auto"/>
            </w:tcBorders>
            <w:shd w:val="clear" w:color="000000" w:fill="FFFFFF"/>
            <w:vAlign w:val="center"/>
            <w:hideMark/>
          </w:tcPr>
          <w:p w:rsidR="00946C72" w:rsidRPr="00D67110" w:rsidRDefault="00946C72" w:rsidP="004A1226">
            <w:pPr>
              <w:jc w:val="center"/>
              <w:rPr>
                <w:sz w:val="18"/>
                <w:szCs w:val="18"/>
              </w:rPr>
            </w:pPr>
            <w:r w:rsidRPr="00D67110">
              <w:rPr>
                <w:sz w:val="18"/>
                <w:szCs w:val="18"/>
              </w:rPr>
              <w:t>1936</w:t>
            </w:r>
          </w:p>
        </w:tc>
        <w:tc>
          <w:tcPr>
            <w:tcW w:w="1701" w:type="dxa"/>
            <w:tcBorders>
              <w:top w:val="nil"/>
              <w:left w:val="nil"/>
              <w:bottom w:val="single" w:sz="4" w:space="0" w:color="auto"/>
              <w:right w:val="single" w:sz="4" w:space="0" w:color="auto"/>
            </w:tcBorders>
            <w:shd w:val="clear" w:color="000000" w:fill="FFFFFF"/>
            <w:vAlign w:val="center"/>
            <w:hideMark/>
          </w:tcPr>
          <w:p w:rsidR="00946C72" w:rsidRPr="00D67110" w:rsidRDefault="00946C72" w:rsidP="004A1226">
            <w:pPr>
              <w:jc w:val="center"/>
              <w:rPr>
                <w:sz w:val="18"/>
                <w:szCs w:val="18"/>
              </w:rPr>
            </w:pPr>
            <w:r w:rsidRPr="00D67110">
              <w:rPr>
                <w:sz w:val="18"/>
                <w:szCs w:val="18"/>
              </w:rPr>
              <w:t>09.02.2012</w:t>
            </w:r>
          </w:p>
        </w:tc>
        <w:tc>
          <w:tcPr>
            <w:tcW w:w="1984" w:type="dxa"/>
            <w:tcBorders>
              <w:top w:val="nil"/>
              <w:left w:val="nil"/>
              <w:bottom w:val="single" w:sz="4" w:space="0" w:color="auto"/>
              <w:right w:val="single" w:sz="4" w:space="0" w:color="auto"/>
            </w:tcBorders>
            <w:shd w:val="clear" w:color="000000" w:fill="FFFFFF"/>
            <w:vAlign w:val="center"/>
            <w:hideMark/>
          </w:tcPr>
          <w:p w:rsidR="00946C72" w:rsidRPr="00D67110" w:rsidRDefault="00946C72" w:rsidP="004A1226">
            <w:pPr>
              <w:jc w:val="center"/>
              <w:rPr>
                <w:sz w:val="18"/>
                <w:szCs w:val="18"/>
              </w:rPr>
            </w:pPr>
            <w:r>
              <w:rPr>
                <w:sz w:val="18"/>
                <w:szCs w:val="18"/>
              </w:rPr>
              <w:t>148,6</w:t>
            </w:r>
          </w:p>
        </w:tc>
        <w:tc>
          <w:tcPr>
            <w:tcW w:w="1985" w:type="dxa"/>
            <w:tcBorders>
              <w:top w:val="nil"/>
              <w:left w:val="nil"/>
              <w:bottom w:val="single" w:sz="4" w:space="0" w:color="auto"/>
              <w:right w:val="single" w:sz="4" w:space="0" w:color="auto"/>
            </w:tcBorders>
            <w:shd w:val="clear" w:color="000000" w:fill="FFFFFF"/>
            <w:noWrap/>
            <w:vAlign w:val="center"/>
            <w:hideMark/>
          </w:tcPr>
          <w:p w:rsidR="00946C72" w:rsidRPr="00506D1A" w:rsidRDefault="00946C72" w:rsidP="004A1226">
            <w:pPr>
              <w:jc w:val="center"/>
              <w:rPr>
                <w:bCs/>
                <w:sz w:val="18"/>
                <w:szCs w:val="18"/>
              </w:rPr>
            </w:pPr>
            <w:r w:rsidRPr="00506D1A">
              <w:rPr>
                <w:bCs/>
                <w:sz w:val="18"/>
                <w:szCs w:val="18"/>
              </w:rPr>
              <w:t>10</w:t>
            </w:r>
          </w:p>
        </w:tc>
        <w:tc>
          <w:tcPr>
            <w:tcW w:w="4961" w:type="dxa"/>
            <w:tcBorders>
              <w:top w:val="nil"/>
              <w:left w:val="nil"/>
              <w:bottom w:val="single" w:sz="4" w:space="0" w:color="auto"/>
              <w:right w:val="single" w:sz="4" w:space="0" w:color="auto"/>
            </w:tcBorders>
            <w:shd w:val="clear" w:color="000000" w:fill="FFFFFF"/>
            <w:vAlign w:val="center"/>
            <w:hideMark/>
          </w:tcPr>
          <w:p w:rsidR="00946C72" w:rsidRPr="00D67110" w:rsidRDefault="00436CEE" w:rsidP="004A1226">
            <w:pPr>
              <w:jc w:val="center"/>
              <w:rPr>
                <w:sz w:val="18"/>
                <w:szCs w:val="18"/>
              </w:rPr>
            </w:pPr>
            <w:r>
              <w:rPr>
                <w:sz w:val="18"/>
                <w:szCs w:val="18"/>
              </w:rPr>
              <w:t>18.08.2021</w:t>
            </w:r>
          </w:p>
        </w:tc>
      </w:tr>
      <w:tr w:rsidR="00946C72" w:rsidRPr="00D67110" w:rsidTr="004A1226">
        <w:trPr>
          <w:trHeight w:val="540"/>
        </w:trPr>
        <w:tc>
          <w:tcPr>
            <w:tcW w:w="748" w:type="dxa"/>
            <w:tcBorders>
              <w:top w:val="nil"/>
              <w:left w:val="single" w:sz="4" w:space="0" w:color="auto"/>
              <w:bottom w:val="single" w:sz="4" w:space="0" w:color="auto"/>
              <w:right w:val="single" w:sz="4" w:space="0" w:color="auto"/>
            </w:tcBorders>
            <w:shd w:val="clear" w:color="000000" w:fill="FFFFFF"/>
            <w:vAlign w:val="center"/>
            <w:hideMark/>
          </w:tcPr>
          <w:p w:rsidR="00946C72" w:rsidRPr="00D67110" w:rsidRDefault="00946C72" w:rsidP="004A1226">
            <w:pPr>
              <w:jc w:val="center"/>
              <w:rPr>
                <w:sz w:val="18"/>
                <w:szCs w:val="18"/>
              </w:rPr>
            </w:pPr>
            <w:r>
              <w:rPr>
                <w:sz w:val="18"/>
                <w:szCs w:val="18"/>
              </w:rPr>
              <w:t>12</w:t>
            </w:r>
          </w:p>
        </w:tc>
        <w:tc>
          <w:tcPr>
            <w:tcW w:w="3046" w:type="dxa"/>
            <w:gridSpan w:val="2"/>
            <w:tcBorders>
              <w:top w:val="nil"/>
              <w:left w:val="nil"/>
              <w:bottom w:val="single" w:sz="4" w:space="0" w:color="auto"/>
              <w:right w:val="single" w:sz="4" w:space="0" w:color="auto"/>
            </w:tcBorders>
            <w:shd w:val="clear" w:color="000000" w:fill="FFFFFF"/>
            <w:vAlign w:val="center"/>
            <w:hideMark/>
          </w:tcPr>
          <w:p w:rsidR="00946C72" w:rsidRPr="00D67110" w:rsidRDefault="00946C72" w:rsidP="004A1226">
            <w:pPr>
              <w:jc w:val="center"/>
              <w:rPr>
                <w:sz w:val="18"/>
                <w:szCs w:val="18"/>
              </w:rPr>
            </w:pPr>
            <w:r w:rsidRPr="00D67110">
              <w:rPr>
                <w:sz w:val="18"/>
                <w:szCs w:val="18"/>
              </w:rPr>
              <w:t xml:space="preserve">п. Черемушки, ул. </w:t>
            </w:r>
            <w:proofErr w:type="gramStart"/>
            <w:r w:rsidRPr="00D67110">
              <w:rPr>
                <w:sz w:val="18"/>
                <w:szCs w:val="18"/>
              </w:rPr>
              <w:t>Школьная</w:t>
            </w:r>
            <w:proofErr w:type="gramEnd"/>
            <w:r w:rsidRPr="00D67110">
              <w:rPr>
                <w:sz w:val="18"/>
                <w:szCs w:val="18"/>
              </w:rPr>
              <w:t>,10</w:t>
            </w:r>
          </w:p>
        </w:tc>
        <w:tc>
          <w:tcPr>
            <w:tcW w:w="1134" w:type="dxa"/>
            <w:tcBorders>
              <w:top w:val="nil"/>
              <w:left w:val="nil"/>
              <w:bottom w:val="single" w:sz="4" w:space="0" w:color="auto"/>
              <w:right w:val="single" w:sz="4" w:space="0" w:color="auto"/>
            </w:tcBorders>
            <w:shd w:val="clear" w:color="000000" w:fill="FFFFFF"/>
            <w:vAlign w:val="center"/>
            <w:hideMark/>
          </w:tcPr>
          <w:p w:rsidR="00946C72" w:rsidRPr="00D67110" w:rsidRDefault="00946C72" w:rsidP="004A1226">
            <w:pPr>
              <w:jc w:val="center"/>
              <w:rPr>
                <w:sz w:val="18"/>
                <w:szCs w:val="18"/>
              </w:rPr>
            </w:pPr>
            <w:r w:rsidRPr="00D67110">
              <w:rPr>
                <w:sz w:val="18"/>
                <w:szCs w:val="18"/>
              </w:rPr>
              <w:t>1986</w:t>
            </w:r>
          </w:p>
        </w:tc>
        <w:tc>
          <w:tcPr>
            <w:tcW w:w="1701" w:type="dxa"/>
            <w:tcBorders>
              <w:top w:val="nil"/>
              <w:left w:val="nil"/>
              <w:bottom w:val="single" w:sz="4" w:space="0" w:color="auto"/>
              <w:right w:val="single" w:sz="4" w:space="0" w:color="auto"/>
            </w:tcBorders>
            <w:shd w:val="clear" w:color="000000" w:fill="FFFFFF"/>
            <w:vAlign w:val="center"/>
            <w:hideMark/>
          </w:tcPr>
          <w:p w:rsidR="00946C72" w:rsidRPr="00D67110" w:rsidRDefault="00946C72" w:rsidP="004A1226">
            <w:pPr>
              <w:jc w:val="center"/>
              <w:rPr>
                <w:sz w:val="18"/>
                <w:szCs w:val="18"/>
              </w:rPr>
            </w:pPr>
            <w:r w:rsidRPr="00D67110">
              <w:rPr>
                <w:sz w:val="18"/>
                <w:szCs w:val="18"/>
              </w:rPr>
              <w:t>24.12.2013</w:t>
            </w:r>
          </w:p>
        </w:tc>
        <w:tc>
          <w:tcPr>
            <w:tcW w:w="1984" w:type="dxa"/>
            <w:tcBorders>
              <w:top w:val="nil"/>
              <w:left w:val="nil"/>
              <w:bottom w:val="single" w:sz="4" w:space="0" w:color="auto"/>
              <w:right w:val="single" w:sz="4" w:space="0" w:color="auto"/>
            </w:tcBorders>
            <w:shd w:val="clear" w:color="000000" w:fill="FFFFFF"/>
            <w:vAlign w:val="center"/>
            <w:hideMark/>
          </w:tcPr>
          <w:p w:rsidR="00946C72" w:rsidRPr="00D67110" w:rsidRDefault="00946C72" w:rsidP="004A1226">
            <w:pPr>
              <w:jc w:val="center"/>
              <w:rPr>
                <w:sz w:val="18"/>
                <w:szCs w:val="18"/>
              </w:rPr>
            </w:pPr>
            <w:r>
              <w:rPr>
                <w:sz w:val="18"/>
                <w:szCs w:val="18"/>
              </w:rPr>
              <w:t>96,10</w:t>
            </w:r>
          </w:p>
        </w:tc>
        <w:tc>
          <w:tcPr>
            <w:tcW w:w="1985" w:type="dxa"/>
            <w:tcBorders>
              <w:top w:val="nil"/>
              <w:left w:val="nil"/>
              <w:bottom w:val="single" w:sz="4" w:space="0" w:color="auto"/>
              <w:right w:val="single" w:sz="4" w:space="0" w:color="auto"/>
            </w:tcBorders>
            <w:shd w:val="clear" w:color="000000" w:fill="FFFFFF"/>
            <w:noWrap/>
            <w:vAlign w:val="center"/>
            <w:hideMark/>
          </w:tcPr>
          <w:p w:rsidR="00946C72" w:rsidRPr="00506D1A" w:rsidRDefault="00946C72" w:rsidP="004A1226">
            <w:pPr>
              <w:jc w:val="center"/>
              <w:rPr>
                <w:bCs/>
                <w:sz w:val="18"/>
                <w:szCs w:val="18"/>
              </w:rPr>
            </w:pPr>
            <w:r w:rsidRPr="00506D1A">
              <w:rPr>
                <w:bCs/>
                <w:sz w:val="18"/>
                <w:szCs w:val="18"/>
              </w:rPr>
              <w:t>4</w:t>
            </w:r>
          </w:p>
        </w:tc>
        <w:tc>
          <w:tcPr>
            <w:tcW w:w="4961" w:type="dxa"/>
            <w:tcBorders>
              <w:top w:val="nil"/>
              <w:left w:val="nil"/>
              <w:bottom w:val="single" w:sz="4" w:space="0" w:color="auto"/>
              <w:right w:val="single" w:sz="4" w:space="0" w:color="auto"/>
            </w:tcBorders>
            <w:shd w:val="clear" w:color="000000" w:fill="FFFFFF"/>
            <w:vAlign w:val="center"/>
            <w:hideMark/>
          </w:tcPr>
          <w:p w:rsidR="00946C72" w:rsidRPr="00D67110" w:rsidRDefault="00436CEE" w:rsidP="004A1226">
            <w:pPr>
              <w:jc w:val="center"/>
              <w:rPr>
                <w:sz w:val="18"/>
                <w:szCs w:val="18"/>
              </w:rPr>
            </w:pPr>
            <w:r>
              <w:rPr>
                <w:sz w:val="18"/>
                <w:szCs w:val="18"/>
              </w:rPr>
              <w:t>26.07.2021</w:t>
            </w:r>
          </w:p>
        </w:tc>
      </w:tr>
      <w:tr w:rsidR="00946C72" w:rsidRPr="00D67110" w:rsidTr="004A1226">
        <w:trPr>
          <w:trHeight w:val="300"/>
        </w:trPr>
        <w:tc>
          <w:tcPr>
            <w:tcW w:w="748" w:type="dxa"/>
            <w:tcBorders>
              <w:top w:val="nil"/>
              <w:left w:val="nil"/>
              <w:bottom w:val="nil"/>
              <w:right w:val="nil"/>
            </w:tcBorders>
            <w:shd w:val="clear" w:color="000000" w:fill="FFFFFF"/>
            <w:vAlign w:val="center"/>
            <w:hideMark/>
          </w:tcPr>
          <w:p w:rsidR="00946C72" w:rsidRPr="00D67110" w:rsidRDefault="00946C72" w:rsidP="004A1226">
            <w:pPr>
              <w:jc w:val="center"/>
              <w:rPr>
                <w:rFonts w:ascii="Calibri" w:hAnsi="Calibri"/>
              </w:rPr>
            </w:pPr>
            <w:r w:rsidRPr="00D67110">
              <w:rPr>
                <w:rFonts w:ascii="Calibri" w:hAnsi="Calibri"/>
                <w:sz w:val="22"/>
                <w:szCs w:val="22"/>
              </w:rPr>
              <w:t> </w:t>
            </w:r>
          </w:p>
        </w:tc>
        <w:tc>
          <w:tcPr>
            <w:tcW w:w="3046" w:type="dxa"/>
            <w:gridSpan w:val="2"/>
            <w:tcBorders>
              <w:top w:val="nil"/>
              <w:left w:val="nil"/>
              <w:bottom w:val="nil"/>
              <w:right w:val="nil"/>
            </w:tcBorders>
            <w:shd w:val="clear" w:color="000000" w:fill="FFFFFF"/>
            <w:vAlign w:val="center"/>
            <w:hideMark/>
          </w:tcPr>
          <w:p w:rsidR="00946C72" w:rsidRPr="00D67110" w:rsidRDefault="00946C72" w:rsidP="004A1226">
            <w:pPr>
              <w:jc w:val="center"/>
              <w:rPr>
                <w:rFonts w:ascii="Calibri" w:hAnsi="Calibri"/>
              </w:rPr>
            </w:pPr>
            <w:r w:rsidRPr="00D67110">
              <w:rPr>
                <w:rFonts w:ascii="Calibri" w:hAnsi="Calibri"/>
                <w:sz w:val="22"/>
                <w:szCs w:val="22"/>
              </w:rPr>
              <w:t> </w:t>
            </w:r>
          </w:p>
        </w:tc>
        <w:tc>
          <w:tcPr>
            <w:tcW w:w="1134" w:type="dxa"/>
            <w:tcBorders>
              <w:top w:val="nil"/>
              <w:left w:val="nil"/>
              <w:bottom w:val="nil"/>
              <w:right w:val="nil"/>
            </w:tcBorders>
            <w:shd w:val="clear" w:color="000000" w:fill="FFFFFF"/>
            <w:vAlign w:val="center"/>
            <w:hideMark/>
          </w:tcPr>
          <w:p w:rsidR="00946C72" w:rsidRPr="00D67110" w:rsidRDefault="00946C72" w:rsidP="004A1226">
            <w:pPr>
              <w:jc w:val="center"/>
              <w:rPr>
                <w:rFonts w:ascii="Calibri" w:hAnsi="Calibri"/>
              </w:rPr>
            </w:pPr>
            <w:r w:rsidRPr="00D67110">
              <w:rPr>
                <w:rFonts w:ascii="Calibri" w:hAnsi="Calibri"/>
                <w:sz w:val="22"/>
                <w:szCs w:val="22"/>
              </w:rPr>
              <w:t> </w:t>
            </w:r>
          </w:p>
        </w:tc>
        <w:tc>
          <w:tcPr>
            <w:tcW w:w="1701" w:type="dxa"/>
            <w:tcBorders>
              <w:top w:val="nil"/>
              <w:left w:val="nil"/>
              <w:bottom w:val="nil"/>
              <w:right w:val="nil"/>
            </w:tcBorders>
            <w:shd w:val="clear" w:color="000000" w:fill="FFFFFF"/>
            <w:vAlign w:val="center"/>
            <w:hideMark/>
          </w:tcPr>
          <w:p w:rsidR="00946C72" w:rsidRPr="00D67110" w:rsidRDefault="00946C72" w:rsidP="004A1226">
            <w:pPr>
              <w:jc w:val="center"/>
              <w:rPr>
                <w:rFonts w:ascii="Calibri" w:hAnsi="Calibri"/>
              </w:rPr>
            </w:pPr>
            <w:r w:rsidRPr="00D67110">
              <w:rPr>
                <w:rFonts w:ascii="Calibri" w:hAnsi="Calibri"/>
                <w:sz w:val="22"/>
                <w:szCs w:val="22"/>
              </w:rPr>
              <w:t> </w:t>
            </w:r>
          </w:p>
        </w:tc>
        <w:tc>
          <w:tcPr>
            <w:tcW w:w="1984" w:type="dxa"/>
            <w:tcBorders>
              <w:top w:val="nil"/>
              <w:left w:val="nil"/>
              <w:bottom w:val="nil"/>
              <w:right w:val="nil"/>
            </w:tcBorders>
            <w:shd w:val="clear" w:color="000000" w:fill="FFFFFF"/>
            <w:vAlign w:val="center"/>
            <w:hideMark/>
          </w:tcPr>
          <w:p w:rsidR="00946C72" w:rsidRPr="00D67110" w:rsidRDefault="00946C72" w:rsidP="004A1226">
            <w:pPr>
              <w:jc w:val="center"/>
              <w:rPr>
                <w:rFonts w:ascii="Calibri" w:hAnsi="Calibri"/>
              </w:rPr>
            </w:pPr>
            <w:r w:rsidRPr="00D67110">
              <w:rPr>
                <w:rFonts w:ascii="Calibri" w:hAnsi="Calibri"/>
                <w:sz w:val="22"/>
                <w:szCs w:val="22"/>
              </w:rPr>
              <w:t> </w:t>
            </w:r>
          </w:p>
        </w:tc>
        <w:tc>
          <w:tcPr>
            <w:tcW w:w="1985" w:type="dxa"/>
            <w:tcBorders>
              <w:top w:val="nil"/>
              <w:left w:val="nil"/>
              <w:bottom w:val="nil"/>
              <w:right w:val="nil"/>
            </w:tcBorders>
            <w:shd w:val="clear" w:color="000000" w:fill="FFFFFF"/>
            <w:vAlign w:val="center"/>
            <w:hideMark/>
          </w:tcPr>
          <w:p w:rsidR="00946C72" w:rsidRPr="00D67110" w:rsidRDefault="00946C72" w:rsidP="004A1226">
            <w:pPr>
              <w:jc w:val="center"/>
              <w:rPr>
                <w:rFonts w:ascii="Calibri" w:hAnsi="Calibri"/>
              </w:rPr>
            </w:pPr>
            <w:r w:rsidRPr="00D67110">
              <w:rPr>
                <w:rFonts w:ascii="Calibri" w:hAnsi="Calibri"/>
                <w:sz w:val="22"/>
                <w:szCs w:val="22"/>
              </w:rPr>
              <w:t> </w:t>
            </w:r>
          </w:p>
        </w:tc>
        <w:tc>
          <w:tcPr>
            <w:tcW w:w="4961" w:type="dxa"/>
            <w:tcBorders>
              <w:top w:val="nil"/>
              <w:left w:val="nil"/>
              <w:bottom w:val="nil"/>
              <w:right w:val="nil"/>
            </w:tcBorders>
            <w:shd w:val="clear" w:color="000000" w:fill="FFFFFF"/>
            <w:vAlign w:val="center"/>
            <w:hideMark/>
          </w:tcPr>
          <w:p w:rsidR="00946C72" w:rsidRPr="00D67110" w:rsidRDefault="00946C72" w:rsidP="004A1226">
            <w:pPr>
              <w:jc w:val="center"/>
              <w:rPr>
                <w:rFonts w:ascii="Calibri" w:hAnsi="Calibri"/>
              </w:rPr>
            </w:pPr>
            <w:r w:rsidRPr="00D67110">
              <w:rPr>
                <w:rFonts w:ascii="Calibri" w:hAnsi="Calibri"/>
                <w:sz w:val="22"/>
                <w:szCs w:val="22"/>
              </w:rPr>
              <w:t> </w:t>
            </w:r>
          </w:p>
        </w:tc>
      </w:tr>
      <w:tr w:rsidR="00946C72" w:rsidRPr="00D67110" w:rsidTr="004A1226">
        <w:trPr>
          <w:trHeight w:val="300"/>
        </w:trPr>
        <w:tc>
          <w:tcPr>
            <w:tcW w:w="748" w:type="dxa"/>
            <w:tcBorders>
              <w:top w:val="nil"/>
              <w:left w:val="nil"/>
              <w:bottom w:val="nil"/>
              <w:right w:val="nil"/>
            </w:tcBorders>
            <w:shd w:val="clear" w:color="000000" w:fill="FFFFFF"/>
            <w:noWrap/>
            <w:vAlign w:val="bottom"/>
            <w:hideMark/>
          </w:tcPr>
          <w:p w:rsidR="00946C72" w:rsidRPr="00D67110" w:rsidRDefault="00946C72" w:rsidP="004A1226">
            <w:pPr>
              <w:rPr>
                <w:rFonts w:ascii="Calibri" w:hAnsi="Calibri"/>
              </w:rPr>
            </w:pPr>
            <w:r w:rsidRPr="00D67110">
              <w:rPr>
                <w:rFonts w:ascii="Calibri" w:hAnsi="Calibri"/>
                <w:sz w:val="22"/>
                <w:szCs w:val="22"/>
              </w:rPr>
              <w:t> </w:t>
            </w:r>
          </w:p>
        </w:tc>
        <w:tc>
          <w:tcPr>
            <w:tcW w:w="3046" w:type="dxa"/>
            <w:gridSpan w:val="2"/>
            <w:tcBorders>
              <w:top w:val="nil"/>
              <w:left w:val="nil"/>
              <w:bottom w:val="nil"/>
              <w:right w:val="nil"/>
            </w:tcBorders>
            <w:shd w:val="clear" w:color="000000" w:fill="FFFFFF"/>
            <w:noWrap/>
            <w:vAlign w:val="bottom"/>
            <w:hideMark/>
          </w:tcPr>
          <w:p w:rsidR="00946C72" w:rsidRPr="00D67110" w:rsidRDefault="00946C72" w:rsidP="004A1226">
            <w:pPr>
              <w:rPr>
                <w:rFonts w:ascii="Calibri" w:hAnsi="Calibri"/>
              </w:rPr>
            </w:pPr>
            <w:r w:rsidRPr="00D67110">
              <w:rPr>
                <w:rFonts w:ascii="Calibri" w:hAnsi="Calibri"/>
                <w:sz w:val="22"/>
                <w:szCs w:val="22"/>
              </w:rPr>
              <w:t> </w:t>
            </w:r>
          </w:p>
        </w:tc>
        <w:tc>
          <w:tcPr>
            <w:tcW w:w="1134" w:type="dxa"/>
            <w:tcBorders>
              <w:top w:val="nil"/>
              <w:left w:val="nil"/>
              <w:bottom w:val="nil"/>
              <w:right w:val="nil"/>
            </w:tcBorders>
            <w:shd w:val="clear" w:color="000000" w:fill="FFFFFF"/>
            <w:noWrap/>
            <w:vAlign w:val="bottom"/>
            <w:hideMark/>
          </w:tcPr>
          <w:p w:rsidR="00946C72" w:rsidRPr="00D67110" w:rsidRDefault="00946C72" w:rsidP="004A1226">
            <w:pPr>
              <w:rPr>
                <w:rFonts w:ascii="Calibri" w:hAnsi="Calibri"/>
              </w:rPr>
            </w:pPr>
            <w:r w:rsidRPr="00D67110">
              <w:rPr>
                <w:rFonts w:ascii="Calibri" w:hAnsi="Calibri"/>
                <w:sz w:val="22"/>
                <w:szCs w:val="22"/>
              </w:rPr>
              <w:t> </w:t>
            </w:r>
          </w:p>
        </w:tc>
        <w:tc>
          <w:tcPr>
            <w:tcW w:w="1701" w:type="dxa"/>
            <w:tcBorders>
              <w:top w:val="nil"/>
              <w:left w:val="nil"/>
              <w:bottom w:val="nil"/>
              <w:right w:val="nil"/>
            </w:tcBorders>
            <w:shd w:val="clear" w:color="000000" w:fill="FFFFFF"/>
            <w:noWrap/>
            <w:vAlign w:val="bottom"/>
            <w:hideMark/>
          </w:tcPr>
          <w:p w:rsidR="00946C72" w:rsidRPr="00D67110" w:rsidRDefault="00946C72" w:rsidP="004A1226">
            <w:pPr>
              <w:rPr>
                <w:rFonts w:ascii="Calibri" w:hAnsi="Calibri"/>
              </w:rPr>
            </w:pPr>
            <w:r w:rsidRPr="00D67110">
              <w:rPr>
                <w:rFonts w:ascii="Calibri" w:hAnsi="Calibri"/>
                <w:sz w:val="22"/>
                <w:szCs w:val="22"/>
              </w:rPr>
              <w:t> </w:t>
            </w:r>
          </w:p>
        </w:tc>
        <w:tc>
          <w:tcPr>
            <w:tcW w:w="1984" w:type="dxa"/>
            <w:tcBorders>
              <w:top w:val="nil"/>
              <w:left w:val="nil"/>
              <w:bottom w:val="nil"/>
              <w:right w:val="nil"/>
            </w:tcBorders>
            <w:shd w:val="clear" w:color="000000" w:fill="FFFFFF"/>
            <w:noWrap/>
            <w:vAlign w:val="bottom"/>
            <w:hideMark/>
          </w:tcPr>
          <w:p w:rsidR="00946C72" w:rsidRPr="00D67110" w:rsidRDefault="00946C72" w:rsidP="004A1226">
            <w:pPr>
              <w:rPr>
                <w:rFonts w:ascii="Calibri" w:hAnsi="Calibri"/>
              </w:rPr>
            </w:pPr>
            <w:r w:rsidRPr="00D67110">
              <w:rPr>
                <w:rFonts w:ascii="Calibri" w:hAnsi="Calibri"/>
                <w:sz w:val="22"/>
                <w:szCs w:val="22"/>
              </w:rPr>
              <w:t> </w:t>
            </w:r>
          </w:p>
        </w:tc>
        <w:tc>
          <w:tcPr>
            <w:tcW w:w="1985" w:type="dxa"/>
            <w:tcBorders>
              <w:top w:val="nil"/>
              <w:left w:val="nil"/>
              <w:bottom w:val="nil"/>
              <w:right w:val="nil"/>
            </w:tcBorders>
            <w:shd w:val="clear" w:color="000000" w:fill="FFFFFF"/>
            <w:noWrap/>
            <w:vAlign w:val="bottom"/>
            <w:hideMark/>
          </w:tcPr>
          <w:p w:rsidR="00946C72" w:rsidRPr="00D67110" w:rsidRDefault="00946C72" w:rsidP="004A1226">
            <w:pPr>
              <w:rPr>
                <w:rFonts w:ascii="Calibri" w:hAnsi="Calibri"/>
              </w:rPr>
            </w:pPr>
            <w:r w:rsidRPr="00D67110">
              <w:rPr>
                <w:rFonts w:ascii="Calibri" w:hAnsi="Calibri"/>
                <w:sz w:val="22"/>
                <w:szCs w:val="22"/>
              </w:rPr>
              <w:t> </w:t>
            </w:r>
          </w:p>
        </w:tc>
        <w:tc>
          <w:tcPr>
            <w:tcW w:w="4961" w:type="dxa"/>
            <w:tcBorders>
              <w:top w:val="nil"/>
              <w:left w:val="nil"/>
              <w:bottom w:val="nil"/>
              <w:right w:val="nil"/>
            </w:tcBorders>
            <w:shd w:val="clear" w:color="000000" w:fill="FFFFFF"/>
            <w:noWrap/>
            <w:vAlign w:val="bottom"/>
            <w:hideMark/>
          </w:tcPr>
          <w:p w:rsidR="00946C72" w:rsidRPr="00D67110" w:rsidRDefault="00946C72" w:rsidP="004A1226">
            <w:pPr>
              <w:rPr>
                <w:rFonts w:ascii="Calibri" w:hAnsi="Calibri"/>
              </w:rPr>
            </w:pPr>
            <w:r w:rsidRPr="00D67110">
              <w:rPr>
                <w:rFonts w:ascii="Calibri" w:hAnsi="Calibri"/>
                <w:sz w:val="22"/>
                <w:szCs w:val="22"/>
              </w:rPr>
              <w:t> </w:t>
            </w:r>
          </w:p>
        </w:tc>
      </w:tr>
    </w:tbl>
    <w:p w:rsidR="00946C72" w:rsidRPr="00D67110" w:rsidRDefault="00946C72" w:rsidP="00946C72">
      <w:pPr>
        <w:widowControl w:val="0"/>
        <w:autoSpaceDE w:val="0"/>
        <w:autoSpaceDN w:val="0"/>
        <w:adjustRightInd w:val="0"/>
        <w:jc w:val="center"/>
        <w:rPr>
          <w:b/>
          <w:bCs/>
          <w:sz w:val="32"/>
          <w:szCs w:val="32"/>
        </w:rPr>
      </w:pPr>
    </w:p>
    <w:p w:rsidR="00946C72" w:rsidRPr="00D67110" w:rsidRDefault="00946C72" w:rsidP="00946C72">
      <w:pPr>
        <w:widowControl w:val="0"/>
        <w:autoSpaceDE w:val="0"/>
        <w:autoSpaceDN w:val="0"/>
        <w:adjustRightInd w:val="0"/>
        <w:jc w:val="center"/>
        <w:rPr>
          <w:sz w:val="28"/>
          <w:szCs w:val="28"/>
        </w:rPr>
      </w:pPr>
    </w:p>
    <w:p w:rsidR="00946C72" w:rsidRPr="00D67110" w:rsidRDefault="00946C72" w:rsidP="00946C72">
      <w:pPr>
        <w:widowControl w:val="0"/>
        <w:autoSpaceDE w:val="0"/>
        <w:autoSpaceDN w:val="0"/>
        <w:adjustRightInd w:val="0"/>
        <w:jc w:val="center"/>
        <w:rPr>
          <w:sz w:val="28"/>
          <w:szCs w:val="28"/>
        </w:rPr>
      </w:pPr>
    </w:p>
    <w:p w:rsidR="00946C72" w:rsidRDefault="00946C72" w:rsidP="00946C72">
      <w:pPr>
        <w:widowControl w:val="0"/>
        <w:autoSpaceDE w:val="0"/>
        <w:autoSpaceDN w:val="0"/>
        <w:adjustRightInd w:val="0"/>
        <w:jc w:val="center"/>
        <w:rPr>
          <w:sz w:val="28"/>
          <w:szCs w:val="28"/>
        </w:rPr>
      </w:pPr>
    </w:p>
    <w:p w:rsidR="00946C72" w:rsidRDefault="00946C72" w:rsidP="00946C72">
      <w:pPr>
        <w:widowControl w:val="0"/>
        <w:autoSpaceDE w:val="0"/>
        <w:autoSpaceDN w:val="0"/>
        <w:adjustRightInd w:val="0"/>
        <w:jc w:val="center"/>
        <w:rPr>
          <w:sz w:val="28"/>
          <w:szCs w:val="28"/>
        </w:rPr>
      </w:pPr>
    </w:p>
    <w:p w:rsidR="00946C72" w:rsidRDefault="00946C72" w:rsidP="00946C72">
      <w:pPr>
        <w:widowControl w:val="0"/>
        <w:autoSpaceDE w:val="0"/>
        <w:autoSpaceDN w:val="0"/>
        <w:adjustRightInd w:val="0"/>
        <w:jc w:val="center"/>
        <w:rPr>
          <w:sz w:val="28"/>
          <w:szCs w:val="28"/>
        </w:rPr>
      </w:pPr>
    </w:p>
    <w:p w:rsidR="00946C72" w:rsidRDefault="00946C72" w:rsidP="00946C72">
      <w:pPr>
        <w:widowControl w:val="0"/>
        <w:autoSpaceDE w:val="0"/>
        <w:autoSpaceDN w:val="0"/>
        <w:adjustRightInd w:val="0"/>
        <w:jc w:val="center"/>
        <w:rPr>
          <w:sz w:val="28"/>
          <w:szCs w:val="28"/>
        </w:rPr>
      </w:pPr>
    </w:p>
    <w:p w:rsidR="00946C72" w:rsidRDefault="00946C72" w:rsidP="00946C72">
      <w:pPr>
        <w:widowControl w:val="0"/>
        <w:autoSpaceDE w:val="0"/>
        <w:autoSpaceDN w:val="0"/>
        <w:adjustRightInd w:val="0"/>
        <w:jc w:val="center"/>
        <w:rPr>
          <w:sz w:val="28"/>
          <w:szCs w:val="28"/>
        </w:rPr>
      </w:pPr>
    </w:p>
    <w:p w:rsidR="00946C72" w:rsidRDefault="00946C72" w:rsidP="00946C72">
      <w:pPr>
        <w:widowControl w:val="0"/>
        <w:autoSpaceDE w:val="0"/>
        <w:autoSpaceDN w:val="0"/>
        <w:adjustRightInd w:val="0"/>
        <w:jc w:val="center"/>
        <w:rPr>
          <w:sz w:val="28"/>
          <w:szCs w:val="28"/>
        </w:rPr>
      </w:pPr>
    </w:p>
    <w:p w:rsidR="00946C72" w:rsidRDefault="00946C72" w:rsidP="00946C72">
      <w:pPr>
        <w:widowControl w:val="0"/>
        <w:autoSpaceDE w:val="0"/>
        <w:autoSpaceDN w:val="0"/>
        <w:adjustRightInd w:val="0"/>
        <w:jc w:val="center"/>
        <w:rPr>
          <w:sz w:val="28"/>
          <w:szCs w:val="28"/>
        </w:rPr>
      </w:pPr>
    </w:p>
    <w:p w:rsidR="00946C72" w:rsidRDefault="00946C72" w:rsidP="00946C72">
      <w:pPr>
        <w:widowControl w:val="0"/>
        <w:autoSpaceDE w:val="0"/>
        <w:autoSpaceDN w:val="0"/>
        <w:adjustRightInd w:val="0"/>
        <w:jc w:val="center"/>
        <w:rPr>
          <w:sz w:val="28"/>
          <w:szCs w:val="28"/>
        </w:rPr>
      </w:pPr>
    </w:p>
    <w:p w:rsidR="00946C72" w:rsidRDefault="00946C72" w:rsidP="00946C72">
      <w:pPr>
        <w:widowControl w:val="0"/>
        <w:autoSpaceDE w:val="0"/>
        <w:autoSpaceDN w:val="0"/>
        <w:adjustRightInd w:val="0"/>
        <w:jc w:val="center"/>
        <w:rPr>
          <w:sz w:val="28"/>
          <w:szCs w:val="28"/>
        </w:rPr>
      </w:pPr>
    </w:p>
    <w:p w:rsidR="00946C72" w:rsidRDefault="00946C72" w:rsidP="00946C72">
      <w:pPr>
        <w:widowControl w:val="0"/>
        <w:autoSpaceDE w:val="0"/>
        <w:autoSpaceDN w:val="0"/>
        <w:adjustRightInd w:val="0"/>
        <w:jc w:val="center"/>
        <w:rPr>
          <w:sz w:val="28"/>
          <w:szCs w:val="28"/>
        </w:rPr>
      </w:pPr>
    </w:p>
    <w:p w:rsidR="00946C72" w:rsidRDefault="00946C72" w:rsidP="00946C72">
      <w:pPr>
        <w:widowControl w:val="0"/>
        <w:autoSpaceDE w:val="0"/>
        <w:autoSpaceDN w:val="0"/>
        <w:adjustRightInd w:val="0"/>
        <w:jc w:val="center"/>
        <w:rPr>
          <w:sz w:val="28"/>
          <w:szCs w:val="28"/>
        </w:rPr>
      </w:pPr>
    </w:p>
    <w:p w:rsidR="00946C72" w:rsidRPr="00D67110" w:rsidRDefault="00946C72" w:rsidP="00946C72">
      <w:pPr>
        <w:widowControl w:val="0"/>
        <w:autoSpaceDE w:val="0"/>
        <w:autoSpaceDN w:val="0"/>
        <w:adjustRightInd w:val="0"/>
        <w:jc w:val="center"/>
        <w:rPr>
          <w:sz w:val="28"/>
          <w:szCs w:val="28"/>
        </w:rPr>
      </w:pPr>
    </w:p>
    <w:p w:rsidR="00946C72" w:rsidRPr="00D67110" w:rsidRDefault="00946C72" w:rsidP="00946C72">
      <w:pPr>
        <w:jc w:val="right"/>
        <w:rPr>
          <w:bCs/>
          <w:sz w:val="32"/>
          <w:szCs w:val="32"/>
        </w:rPr>
      </w:pPr>
      <w:r w:rsidRPr="00D67110">
        <w:rPr>
          <w:bCs/>
          <w:sz w:val="32"/>
          <w:szCs w:val="32"/>
        </w:rPr>
        <w:lastRenderedPageBreak/>
        <w:t xml:space="preserve">ПРИЛОЖЕНИЕ </w:t>
      </w:r>
      <w:r>
        <w:rPr>
          <w:bCs/>
          <w:sz w:val="32"/>
          <w:szCs w:val="32"/>
        </w:rPr>
        <w:t>3</w:t>
      </w:r>
    </w:p>
    <w:p w:rsidR="00946C72" w:rsidRPr="00D67110" w:rsidRDefault="00946C72" w:rsidP="00946C72">
      <w:pPr>
        <w:widowControl w:val="0"/>
        <w:autoSpaceDE w:val="0"/>
        <w:autoSpaceDN w:val="0"/>
        <w:adjustRightInd w:val="0"/>
        <w:jc w:val="right"/>
        <w:rPr>
          <w:sz w:val="28"/>
          <w:szCs w:val="28"/>
        </w:rPr>
      </w:pPr>
      <w:r w:rsidRPr="00D67110">
        <w:rPr>
          <w:sz w:val="28"/>
          <w:szCs w:val="28"/>
        </w:rPr>
        <w:t xml:space="preserve">к муниципальной программе </w:t>
      </w:r>
    </w:p>
    <w:p w:rsidR="00946C72" w:rsidRPr="00D67110" w:rsidRDefault="00946C72" w:rsidP="00946C72">
      <w:pPr>
        <w:widowControl w:val="0"/>
        <w:autoSpaceDE w:val="0"/>
        <w:autoSpaceDN w:val="0"/>
        <w:adjustRightInd w:val="0"/>
        <w:jc w:val="right"/>
        <w:rPr>
          <w:sz w:val="28"/>
          <w:szCs w:val="28"/>
        </w:rPr>
      </w:pPr>
      <w:r w:rsidRPr="00D67110">
        <w:rPr>
          <w:sz w:val="28"/>
          <w:szCs w:val="28"/>
        </w:rPr>
        <w:t xml:space="preserve">Кемеровского муниципального </w:t>
      </w:r>
      <w:r>
        <w:rPr>
          <w:sz w:val="28"/>
          <w:szCs w:val="28"/>
        </w:rPr>
        <w:t>округа</w:t>
      </w:r>
    </w:p>
    <w:p w:rsidR="00946C72" w:rsidRPr="00D67110" w:rsidRDefault="00946C72" w:rsidP="00946C72">
      <w:pPr>
        <w:spacing w:line="276" w:lineRule="auto"/>
        <w:jc w:val="right"/>
        <w:rPr>
          <w:sz w:val="28"/>
          <w:szCs w:val="28"/>
        </w:rPr>
      </w:pPr>
      <w:r w:rsidRPr="00D67110">
        <w:rPr>
          <w:sz w:val="28"/>
          <w:szCs w:val="28"/>
        </w:rPr>
        <w:t xml:space="preserve"> </w:t>
      </w:r>
      <w:r w:rsidRPr="00D67110">
        <w:rPr>
          <w:bCs/>
          <w:sz w:val="28"/>
          <w:szCs w:val="28"/>
        </w:rPr>
        <w:t>«</w:t>
      </w:r>
      <w:r w:rsidRPr="00D67110">
        <w:rPr>
          <w:sz w:val="28"/>
          <w:szCs w:val="28"/>
        </w:rPr>
        <w:t xml:space="preserve">Жилище» на </w:t>
      </w:r>
      <w:r>
        <w:rPr>
          <w:sz w:val="28"/>
          <w:szCs w:val="28"/>
        </w:rPr>
        <w:t>2020-202</w:t>
      </w:r>
      <w:r w:rsidR="00112247">
        <w:rPr>
          <w:sz w:val="28"/>
          <w:szCs w:val="28"/>
        </w:rPr>
        <w:t>4</w:t>
      </w:r>
      <w:r w:rsidRPr="00D67110">
        <w:rPr>
          <w:sz w:val="28"/>
          <w:szCs w:val="28"/>
        </w:rPr>
        <w:t xml:space="preserve"> годы</w:t>
      </w:r>
    </w:p>
    <w:p w:rsidR="00946C72" w:rsidRPr="00D67110" w:rsidRDefault="00946C72" w:rsidP="00946C72">
      <w:pPr>
        <w:widowControl w:val="0"/>
        <w:autoSpaceDE w:val="0"/>
        <w:autoSpaceDN w:val="0"/>
        <w:adjustRightInd w:val="0"/>
        <w:jc w:val="right"/>
        <w:rPr>
          <w:sz w:val="28"/>
          <w:szCs w:val="28"/>
        </w:rPr>
      </w:pPr>
    </w:p>
    <w:tbl>
      <w:tblPr>
        <w:tblW w:w="16175" w:type="dxa"/>
        <w:tblLayout w:type="fixed"/>
        <w:tblLook w:val="04A0" w:firstRow="1" w:lastRow="0" w:firstColumn="1" w:lastColumn="0" w:noHBand="0" w:noVBand="1"/>
      </w:tblPr>
      <w:tblGrid>
        <w:gridCol w:w="16175"/>
      </w:tblGrid>
      <w:tr w:rsidR="00946C72" w:rsidRPr="00D67110" w:rsidTr="004A1226">
        <w:trPr>
          <w:trHeight w:val="427"/>
        </w:trPr>
        <w:tc>
          <w:tcPr>
            <w:tcW w:w="16175" w:type="dxa"/>
            <w:tcBorders>
              <w:top w:val="nil"/>
              <w:left w:val="nil"/>
              <w:right w:val="nil"/>
            </w:tcBorders>
            <w:shd w:val="clear" w:color="000000" w:fill="FFFFFF"/>
            <w:vAlign w:val="bottom"/>
            <w:hideMark/>
          </w:tcPr>
          <w:p w:rsidR="00946C72" w:rsidRDefault="00946C72" w:rsidP="004A1226">
            <w:pPr>
              <w:jc w:val="center"/>
              <w:rPr>
                <w:b/>
                <w:sz w:val="28"/>
                <w:szCs w:val="28"/>
              </w:rPr>
            </w:pPr>
            <w:r>
              <w:rPr>
                <w:b/>
                <w:sz w:val="28"/>
                <w:szCs w:val="28"/>
              </w:rPr>
              <w:t>Обоснование программных мероприятий по переселению граждан</w:t>
            </w:r>
          </w:p>
          <w:p w:rsidR="00946C72" w:rsidRPr="00BA666A" w:rsidRDefault="00946C72" w:rsidP="004A1226">
            <w:pPr>
              <w:jc w:val="center"/>
              <w:rPr>
                <w:b/>
                <w:bCs/>
                <w:color w:val="000000"/>
                <w:sz w:val="28"/>
                <w:szCs w:val="28"/>
              </w:rPr>
            </w:pPr>
          </w:p>
        </w:tc>
      </w:tr>
    </w:tbl>
    <w:tbl>
      <w:tblPr>
        <w:tblpPr w:leftFromText="180" w:rightFromText="180" w:vertAnchor="page" w:horzAnchor="margin" w:tblpY="3181"/>
        <w:tblW w:w="15984" w:type="dxa"/>
        <w:tblLayout w:type="fixed"/>
        <w:tblLook w:val="04A0" w:firstRow="1" w:lastRow="0" w:firstColumn="1" w:lastColumn="0" w:noHBand="0" w:noVBand="1"/>
      </w:tblPr>
      <w:tblGrid>
        <w:gridCol w:w="748"/>
        <w:gridCol w:w="1980"/>
        <w:gridCol w:w="1302"/>
        <w:gridCol w:w="1323"/>
        <w:gridCol w:w="1134"/>
        <w:gridCol w:w="1134"/>
        <w:gridCol w:w="1591"/>
        <w:gridCol w:w="1811"/>
        <w:gridCol w:w="1701"/>
        <w:gridCol w:w="1701"/>
        <w:gridCol w:w="1559"/>
      </w:tblGrid>
      <w:tr w:rsidR="00946C72" w:rsidRPr="00D67110" w:rsidTr="004A1226">
        <w:trPr>
          <w:trHeight w:val="1200"/>
        </w:trPr>
        <w:tc>
          <w:tcPr>
            <w:tcW w:w="74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46C72" w:rsidRPr="00D67110" w:rsidRDefault="00946C72" w:rsidP="004A1226">
            <w:pPr>
              <w:jc w:val="center"/>
              <w:rPr>
                <w:sz w:val="18"/>
                <w:szCs w:val="18"/>
              </w:rPr>
            </w:pPr>
            <w:r w:rsidRPr="00D67110">
              <w:rPr>
                <w:sz w:val="18"/>
                <w:szCs w:val="18"/>
              </w:rPr>
              <w:t xml:space="preserve">№ </w:t>
            </w:r>
            <w:proofErr w:type="gramStart"/>
            <w:r w:rsidRPr="00D67110">
              <w:rPr>
                <w:sz w:val="18"/>
                <w:szCs w:val="18"/>
              </w:rPr>
              <w:t>п</w:t>
            </w:r>
            <w:proofErr w:type="gramEnd"/>
            <w:r w:rsidRPr="00D67110">
              <w:rPr>
                <w:sz w:val="18"/>
                <w:szCs w:val="18"/>
              </w:rPr>
              <w:t>/п</w:t>
            </w:r>
          </w:p>
        </w:tc>
        <w:tc>
          <w:tcPr>
            <w:tcW w:w="19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46C72" w:rsidRPr="00D67110" w:rsidRDefault="00946C72" w:rsidP="004A1226">
            <w:pPr>
              <w:jc w:val="center"/>
              <w:rPr>
                <w:sz w:val="18"/>
                <w:szCs w:val="18"/>
              </w:rPr>
            </w:pPr>
            <w:r w:rsidRPr="00D67110">
              <w:rPr>
                <w:sz w:val="18"/>
                <w:szCs w:val="18"/>
              </w:rPr>
              <w:t>Адрес многоквартирного дома</w:t>
            </w:r>
          </w:p>
        </w:tc>
        <w:tc>
          <w:tcPr>
            <w:tcW w:w="130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46C72" w:rsidRPr="00D67110" w:rsidRDefault="00946C72" w:rsidP="004A1226">
            <w:pPr>
              <w:jc w:val="center"/>
              <w:rPr>
                <w:sz w:val="18"/>
                <w:szCs w:val="18"/>
              </w:rPr>
            </w:pPr>
            <w:r w:rsidRPr="00D67110">
              <w:rPr>
                <w:sz w:val="18"/>
                <w:szCs w:val="18"/>
              </w:rPr>
              <w:t>Год ввода дома в эксплуатацию</w:t>
            </w:r>
          </w:p>
        </w:tc>
        <w:tc>
          <w:tcPr>
            <w:tcW w:w="132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46C72" w:rsidRPr="00D67110" w:rsidRDefault="00946C72" w:rsidP="004A1226">
            <w:pPr>
              <w:jc w:val="center"/>
              <w:rPr>
                <w:sz w:val="18"/>
                <w:szCs w:val="18"/>
              </w:rPr>
            </w:pPr>
            <w:r w:rsidRPr="00D67110">
              <w:rPr>
                <w:sz w:val="18"/>
                <w:szCs w:val="18"/>
              </w:rPr>
              <w:t xml:space="preserve">Дата признания многоквартирного дома </w:t>
            </w:r>
            <w:proofErr w:type="gramStart"/>
            <w:r w:rsidRPr="00D67110">
              <w:rPr>
                <w:sz w:val="18"/>
                <w:szCs w:val="18"/>
              </w:rPr>
              <w:t>аварийным</w:t>
            </w:r>
            <w:proofErr w:type="gramEnd"/>
          </w:p>
        </w:tc>
        <w:tc>
          <w:tcPr>
            <w:tcW w:w="2268"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46C72" w:rsidRPr="00D67110" w:rsidRDefault="00946C72" w:rsidP="004A1226">
            <w:pPr>
              <w:jc w:val="center"/>
              <w:rPr>
                <w:sz w:val="18"/>
                <w:szCs w:val="18"/>
              </w:rPr>
            </w:pPr>
            <w:r w:rsidRPr="00D67110">
              <w:rPr>
                <w:sz w:val="18"/>
                <w:szCs w:val="18"/>
              </w:rPr>
              <w:t xml:space="preserve">Сведения об аварийном жилищном фонде, подлежащем </w:t>
            </w:r>
            <w:r>
              <w:rPr>
                <w:sz w:val="18"/>
                <w:szCs w:val="18"/>
              </w:rPr>
              <w:t>расселен</w:t>
            </w:r>
            <w:r w:rsidRPr="00D67110">
              <w:rPr>
                <w:sz w:val="18"/>
                <w:szCs w:val="18"/>
              </w:rPr>
              <w:t>ию до 1 сентября 2025 года</w:t>
            </w:r>
          </w:p>
        </w:tc>
        <w:tc>
          <w:tcPr>
            <w:tcW w:w="159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46C72" w:rsidRPr="00D67110" w:rsidRDefault="00946C72" w:rsidP="004A1226">
            <w:pPr>
              <w:jc w:val="center"/>
              <w:rPr>
                <w:sz w:val="18"/>
                <w:szCs w:val="18"/>
              </w:rPr>
            </w:pPr>
            <w:r>
              <w:rPr>
                <w:sz w:val="18"/>
                <w:szCs w:val="18"/>
              </w:rPr>
              <w:t>Фактически затраченные средства на переселение, всего</w:t>
            </w:r>
          </w:p>
        </w:tc>
        <w:tc>
          <w:tcPr>
            <w:tcW w:w="5213"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46C72" w:rsidRPr="00D67110" w:rsidRDefault="00946C72" w:rsidP="004A1226">
            <w:pPr>
              <w:jc w:val="center"/>
              <w:rPr>
                <w:sz w:val="18"/>
                <w:szCs w:val="18"/>
              </w:rPr>
            </w:pPr>
            <w:r w:rsidRPr="00D67110">
              <w:rPr>
                <w:sz w:val="18"/>
                <w:szCs w:val="18"/>
              </w:rPr>
              <w:t>В том числе:</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46C72" w:rsidRPr="00D67110" w:rsidRDefault="00946C72" w:rsidP="004A1226">
            <w:pPr>
              <w:jc w:val="center"/>
              <w:rPr>
                <w:sz w:val="18"/>
                <w:szCs w:val="18"/>
              </w:rPr>
            </w:pPr>
            <w:r w:rsidRPr="00D67110">
              <w:rPr>
                <w:sz w:val="18"/>
                <w:szCs w:val="18"/>
              </w:rPr>
              <w:t>Планируемая дата окончания переселения</w:t>
            </w:r>
          </w:p>
        </w:tc>
      </w:tr>
      <w:tr w:rsidR="00946C72" w:rsidRPr="00D67110" w:rsidTr="004A1226">
        <w:trPr>
          <w:trHeight w:val="300"/>
        </w:trPr>
        <w:tc>
          <w:tcPr>
            <w:tcW w:w="748" w:type="dxa"/>
            <w:vMerge/>
            <w:tcBorders>
              <w:top w:val="single" w:sz="4" w:space="0" w:color="auto"/>
              <w:left w:val="single" w:sz="4" w:space="0" w:color="auto"/>
              <w:bottom w:val="single" w:sz="4" w:space="0" w:color="auto"/>
              <w:right w:val="single" w:sz="4" w:space="0" w:color="auto"/>
            </w:tcBorders>
            <w:vAlign w:val="center"/>
            <w:hideMark/>
          </w:tcPr>
          <w:p w:rsidR="00946C72" w:rsidRPr="00D67110" w:rsidRDefault="00946C72" w:rsidP="004A1226">
            <w:pPr>
              <w:rPr>
                <w:sz w:val="18"/>
                <w:szCs w:val="18"/>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rsidR="00946C72" w:rsidRPr="00D67110" w:rsidRDefault="00946C72" w:rsidP="004A1226">
            <w:pPr>
              <w:rPr>
                <w:sz w:val="18"/>
                <w:szCs w:val="18"/>
              </w:rPr>
            </w:pPr>
          </w:p>
        </w:tc>
        <w:tc>
          <w:tcPr>
            <w:tcW w:w="1302" w:type="dxa"/>
            <w:vMerge/>
            <w:tcBorders>
              <w:top w:val="single" w:sz="4" w:space="0" w:color="auto"/>
              <w:left w:val="single" w:sz="4" w:space="0" w:color="auto"/>
              <w:bottom w:val="single" w:sz="4" w:space="0" w:color="auto"/>
              <w:right w:val="single" w:sz="4" w:space="0" w:color="auto"/>
            </w:tcBorders>
            <w:vAlign w:val="center"/>
            <w:hideMark/>
          </w:tcPr>
          <w:p w:rsidR="00946C72" w:rsidRPr="00D67110" w:rsidRDefault="00946C72" w:rsidP="004A1226">
            <w:pPr>
              <w:rPr>
                <w:sz w:val="18"/>
                <w:szCs w:val="18"/>
              </w:rPr>
            </w:pPr>
          </w:p>
        </w:tc>
        <w:tc>
          <w:tcPr>
            <w:tcW w:w="1323" w:type="dxa"/>
            <w:vMerge/>
            <w:tcBorders>
              <w:top w:val="single" w:sz="4" w:space="0" w:color="auto"/>
              <w:left w:val="single" w:sz="4" w:space="0" w:color="auto"/>
              <w:bottom w:val="single" w:sz="4" w:space="0" w:color="auto"/>
              <w:right w:val="single" w:sz="4" w:space="0" w:color="auto"/>
            </w:tcBorders>
            <w:vAlign w:val="center"/>
            <w:hideMark/>
          </w:tcPr>
          <w:p w:rsidR="00946C72" w:rsidRPr="00D67110" w:rsidRDefault="00946C72" w:rsidP="004A1226">
            <w:pPr>
              <w:rPr>
                <w:sz w:val="18"/>
                <w:szCs w:val="18"/>
              </w:rPr>
            </w:pPr>
          </w:p>
        </w:tc>
        <w:tc>
          <w:tcPr>
            <w:tcW w:w="2268" w:type="dxa"/>
            <w:gridSpan w:val="2"/>
            <w:vMerge/>
            <w:tcBorders>
              <w:top w:val="single" w:sz="4" w:space="0" w:color="auto"/>
              <w:left w:val="single" w:sz="4" w:space="0" w:color="auto"/>
              <w:bottom w:val="single" w:sz="4" w:space="0" w:color="auto"/>
              <w:right w:val="single" w:sz="4" w:space="0" w:color="auto"/>
            </w:tcBorders>
            <w:vAlign w:val="center"/>
            <w:hideMark/>
          </w:tcPr>
          <w:p w:rsidR="00946C72" w:rsidRPr="00D67110" w:rsidRDefault="00946C72" w:rsidP="004A1226">
            <w:pPr>
              <w:rPr>
                <w:sz w:val="18"/>
                <w:szCs w:val="18"/>
              </w:rPr>
            </w:pPr>
          </w:p>
        </w:tc>
        <w:tc>
          <w:tcPr>
            <w:tcW w:w="1591" w:type="dxa"/>
            <w:vMerge/>
            <w:tcBorders>
              <w:top w:val="single" w:sz="4" w:space="0" w:color="auto"/>
              <w:left w:val="single" w:sz="4" w:space="0" w:color="auto"/>
              <w:bottom w:val="single" w:sz="4" w:space="0" w:color="auto"/>
              <w:right w:val="single" w:sz="4" w:space="0" w:color="auto"/>
            </w:tcBorders>
            <w:vAlign w:val="center"/>
            <w:hideMark/>
          </w:tcPr>
          <w:p w:rsidR="00946C72" w:rsidRPr="00D67110" w:rsidRDefault="00946C72" w:rsidP="004A1226">
            <w:pPr>
              <w:rPr>
                <w:sz w:val="18"/>
                <w:szCs w:val="18"/>
              </w:rPr>
            </w:pPr>
          </w:p>
        </w:tc>
        <w:tc>
          <w:tcPr>
            <w:tcW w:w="5213" w:type="dxa"/>
            <w:gridSpan w:val="3"/>
            <w:vMerge/>
            <w:tcBorders>
              <w:top w:val="single" w:sz="4" w:space="0" w:color="auto"/>
              <w:left w:val="single" w:sz="4" w:space="0" w:color="auto"/>
              <w:bottom w:val="single" w:sz="4" w:space="0" w:color="auto"/>
              <w:right w:val="single" w:sz="4" w:space="0" w:color="auto"/>
            </w:tcBorders>
            <w:vAlign w:val="center"/>
            <w:hideMark/>
          </w:tcPr>
          <w:p w:rsidR="00946C72" w:rsidRPr="00D67110" w:rsidRDefault="00946C72" w:rsidP="004A1226">
            <w:pPr>
              <w:rPr>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46C72" w:rsidRPr="00D67110" w:rsidRDefault="00946C72" w:rsidP="004A1226">
            <w:pPr>
              <w:rPr>
                <w:sz w:val="18"/>
                <w:szCs w:val="18"/>
              </w:rPr>
            </w:pPr>
          </w:p>
        </w:tc>
      </w:tr>
      <w:tr w:rsidR="00946C72" w:rsidRPr="00D67110" w:rsidTr="004A1226">
        <w:trPr>
          <w:trHeight w:val="1195"/>
        </w:trPr>
        <w:tc>
          <w:tcPr>
            <w:tcW w:w="748" w:type="dxa"/>
            <w:vMerge/>
            <w:tcBorders>
              <w:top w:val="single" w:sz="4" w:space="0" w:color="auto"/>
              <w:left w:val="single" w:sz="4" w:space="0" w:color="auto"/>
              <w:bottom w:val="single" w:sz="4" w:space="0" w:color="auto"/>
              <w:right w:val="single" w:sz="4" w:space="0" w:color="auto"/>
            </w:tcBorders>
            <w:vAlign w:val="center"/>
            <w:hideMark/>
          </w:tcPr>
          <w:p w:rsidR="00946C72" w:rsidRPr="00D67110" w:rsidRDefault="00946C72" w:rsidP="004A1226">
            <w:pPr>
              <w:rPr>
                <w:sz w:val="18"/>
                <w:szCs w:val="18"/>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rsidR="00946C72" w:rsidRPr="00D67110" w:rsidRDefault="00946C72" w:rsidP="004A1226">
            <w:pPr>
              <w:rPr>
                <w:sz w:val="18"/>
                <w:szCs w:val="18"/>
              </w:rPr>
            </w:pPr>
          </w:p>
        </w:tc>
        <w:tc>
          <w:tcPr>
            <w:tcW w:w="1302" w:type="dxa"/>
            <w:vMerge/>
            <w:tcBorders>
              <w:top w:val="single" w:sz="4" w:space="0" w:color="auto"/>
              <w:left w:val="single" w:sz="4" w:space="0" w:color="auto"/>
              <w:bottom w:val="single" w:sz="4" w:space="0" w:color="auto"/>
              <w:right w:val="single" w:sz="4" w:space="0" w:color="auto"/>
            </w:tcBorders>
            <w:vAlign w:val="center"/>
            <w:hideMark/>
          </w:tcPr>
          <w:p w:rsidR="00946C72" w:rsidRPr="00D67110" w:rsidRDefault="00946C72" w:rsidP="004A1226">
            <w:pPr>
              <w:rPr>
                <w:sz w:val="18"/>
                <w:szCs w:val="18"/>
              </w:rPr>
            </w:pPr>
          </w:p>
        </w:tc>
        <w:tc>
          <w:tcPr>
            <w:tcW w:w="1323" w:type="dxa"/>
            <w:tcBorders>
              <w:top w:val="nil"/>
              <w:left w:val="nil"/>
              <w:bottom w:val="single" w:sz="4" w:space="0" w:color="auto"/>
              <w:right w:val="single" w:sz="4" w:space="0" w:color="auto"/>
            </w:tcBorders>
            <w:shd w:val="clear" w:color="000000" w:fill="FFFFFF"/>
            <w:noWrap/>
            <w:vAlign w:val="center"/>
            <w:hideMark/>
          </w:tcPr>
          <w:p w:rsidR="00946C72" w:rsidRPr="00D67110" w:rsidRDefault="00946C72" w:rsidP="004A1226">
            <w:pPr>
              <w:jc w:val="center"/>
              <w:rPr>
                <w:sz w:val="18"/>
                <w:szCs w:val="18"/>
              </w:rPr>
            </w:pPr>
            <w:r w:rsidRPr="00D67110">
              <w:rPr>
                <w:sz w:val="18"/>
                <w:szCs w:val="18"/>
              </w:rPr>
              <w:t>дата</w:t>
            </w:r>
          </w:p>
        </w:tc>
        <w:tc>
          <w:tcPr>
            <w:tcW w:w="1134" w:type="dxa"/>
            <w:tcBorders>
              <w:top w:val="nil"/>
              <w:left w:val="nil"/>
              <w:bottom w:val="single" w:sz="4" w:space="0" w:color="auto"/>
              <w:right w:val="single" w:sz="4" w:space="0" w:color="auto"/>
            </w:tcBorders>
            <w:shd w:val="clear" w:color="000000" w:fill="FFFFFF"/>
            <w:vAlign w:val="center"/>
            <w:hideMark/>
          </w:tcPr>
          <w:p w:rsidR="00946C72" w:rsidRPr="00D67110" w:rsidRDefault="00946C72" w:rsidP="004A1226">
            <w:pPr>
              <w:jc w:val="center"/>
              <w:rPr>
                <w:sz w:val="18"/>
                <w:szCs w:val="18"/>
              </w:rPr>
            </w:pPr>
            <w:r>
              <w:rPr>
                <w:sz w:val="18"/>
                <w:szCs w:val="18"/>
              </w:rPr>
              <w:t xml:space="preserve"> Всего </w:t>
            </w:r>
            <w:r w:rsidRPr="00D67110">
              <w:rPr>
                <w:sz w:val="18"/>
                <w:szCs w:val="18"/>
              </w:rPr>
              <w:t>площадь, кв.м</w:t>
            </w:r>
          </w:p>
        </w:tc>
        <w:tc>
          <w:tcPr>
            <w:tcW w:w="1134" w:type="dxa"/>
            <w:tcBorders>
              <w:top w:val="nil"/>
              <w:left w:val="nil"/>
              <w:bottom w:val="single" w:sz="4" w:space="0" w:color="auto"/>
              <w:right w:val="single" w:sz="4" w:space="0" w:color="auto"/>
            </w:tcBorders>
            <w:shd w:val="clear" w:color="000000" w:fill="FFFFFF"/>
            <w:vAlign w:val="center"/>
            <w:hideMark/>
          </w:tcPr>
          <w:p w:rsidR="00946C72" w:rsidRPr="00D67110" w:rsidRDefault="00946C72" w:rsidP="004A1226">
            <w:pPr>
              <w:jc w:val="center"/>
              <w:rPr>
                <w:sz w:val="18"/>
                <w:szCs w:val="18"/>
              </w:rPr>
            </w:pPr>
            <w:r>
              <w:rPr>
                <w:sz w:val="18"/>
                <w:szCs w:val="18"/>
              </w:rPr>
              <w:t xml:space="preserve"> Всего </w:t>
            </w:r>
            <w:r w:rsidRPr="00D67110">
              <w:rPr>
                <w:sz w:val="18"/>
                <w:szCs w:val="18"/>
              </w:rPr>
              <w:t>количество человек</w:t>
            </w:r>
          </w:p>
        </w:tc>
        <w:tc>
          <w:tcPr>
            <w:tcW w:w="1591" w:type="dxa"/>
            <w:vMerge/>
            <w:tcBorders>
              <w:top w:val="single" w:sz="4" w:space="0" w:color="auto"/>
              <w:left w:val="single" w:sz="4" w:space="0" w:color="auto"/>
              <w:bottom w:val="single" w:sz="4" w:space="0" w:color="auto"/>
              <w:right w:val="single" w:sz="4" w:space="0" w:color="auto"/>
            </w:tcBorders>
            <w:vAlign w:val="center"/>
            <w:hideMark/>
          </w:tcPr>
          <w:p w:rsidR="00946C72" w:rsidRPr="00D67110" w:rsidRDefault="00946C72" w:rsidP="004A1226">
            <w:pPr>
              <w:rPr>
                <w:sz w:val="18"/>
                <w:szCs w:val="18"/>
              </w:rPr>
            </w:pPr>
          </w:p>
        </w:tc>
        <w:tc>
          <w:tcPr>
            <w:tcW w:w="1811" w:type="dxa"/>
            <w:tcBorders>
              <w:top w:val="nil"/>
              <w:left w:val="nil"/>
              <w:bottom w:val="single" w:sz="4" w:space="0" w:color="auto"/>
              <w:right w:val="single" w:sz="4" w:space="0" w:color="auto"/>
            </w:tcBorders>
            <w:shd w:val="clear" w:color="000000" w:fill="FFFFFF"/>
            <w:vAlign w:val="center"/>
            <w:hideMark/>
          </w:tcPr>
          <w:p w:rsidR="00946C72" w:rsidRPr="00D67110" w:rsidRDefault="00946C72" w:rsidP="004A1226">
            <w:pPr>
              <w:jc w:val="center"/>
              <w:rPr>
                <w:sz w:val="18"/>
                <w:szCs w:val="18"/>
              </w:rPr>
            </w:pPr>
            <w:r w:rsidRPr="00D67110">
              <w:rPr>
                <w:sz w:val="18"/>
                <w:szCs w:val="18"/>
              </w:rPr>
              <w:t>Средства Фонда</w:t>
            </w:r>
          </w:p>
        </w:tc>
        <w:tc>
          <w:tcPr>
            <w:tcW w:w="1701" w:type="dxa"/>
            <w:tcBorders>
              <w:top w:val="nil"/>
              <w:left w:val="nil"/>
              <w:bottom w:val="single" w:sz="4" w:space="0" w:color="auto"/>
              <w:right w:val="single" w:sz="4" w:space="0" w:color="auto"/>
            </w:tcBorders>
            <w:shd w:val="clear" w:color="000000" w:fill="FFFFFF"/>
            <w:vAlign w:val="center"/>
            <w:hideMark/>
          </w:tcPr>
          <w:p w:rsidR="00946C72" w:rsidRPr="00D67110" w:rsidRDefault="00946C72" w:rsidP="004A1226">
            <w:pPr>
              <w:jc w:val="center"/>
              <w:rPr>
                <w:sz w:val="18"/>
                <w:szCs w:val="18"/>
              </w:rPr>
            </w:pPr>
            <w:r w:rsidRPr="00D67110">
              <w:rPr>
                <w:sz w:val="18"/>
                <w:szCs w:val="18"/>
              </w:rPr>
              <w:t>Средства областного бюджета</w:t>
            </w:r>
          </w:p>
        </w:tc>
        <w:tc>
          <w:tcPr>
            <w:tcW w:w="1701" w:type="dxa"/>
            <w:tcBorders>
              <w:top w:val="nil"/>
              <w:left w:val="nil"/>
              <w:bottom w:val="single" w:sz="4" w:space="0" w:color="auto"/>
              <w:right w:val="single" w:sz="4" w:space="0" w:color="auto"/>
            </w:tcBorders>
            <w:shd w:val="clear" w:color="000000" w:fill="FFFFFF"/>
            <w:vAlign w:val="center"/>
            <w:hideMark/>
          </w:tcPr>
          <w:p w:rsidR="00946C72" w:rsidRPr="00D67110" w:rsidRDefault="00946C72" w:rsidP="004A1226">
            <w:pPr>
              <w:jc w:val="center"/>
              <w:rPr>
                <w:sz w:val="18"/>
                <w:szCs w:val="18"/>
              </w:rPr>
            </w:pPr>
            <w:r w:rsidRPr="00D67110">
              <w:rPr>
                <w:sz w:val="18"/>
                <w:szCs w:val="18"/>
              </w:rPr>
              <w:t>Средства местного бюджета</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46C72" w:rsidRPr="00D67110" w:rsidRDefault="00946C72" w:rsidP="004A1226">
            <w:pPr>
              <w:rPr>
                <w:sz w:val="18"/>
                <w:szCs w:val="18"/>
              </w:rPr>
            </w:pPr>
          </w:p>
        </w:tc>
      </w:tr>
      <w:tr w:rsidR="00946C72" w:rsidRPr="00D67110" w:rsidTr="004A1226">
        <w:trPr>
          <w:trHeight w:val="207"/>
        </w:trPr>
        <w:tc>
          <w:tcPr>
            <w:tcW w:w="748" w:type="dxa"/>
            <w:tcBorders>
              <w:top w:val="nil"/>
              <w:left w:val="single" w:sz="4" w:space="0" w:color="auto"/>
              <w:bottom w:val="single" w:sz="4" w:space="0" w:color="auto"/>
              <w:right w:val="single" w:sz="4" w:space="0" w:color="auto"/>
            </w:tcBorders>
            <w:shd w:val="clear" w:color="000000" w:fill="FFFFFF"/>
            <w:noWrap/>
            <w:vAlign w:val="bottom"/>
            <w:hideMark/>
          </w:tcPr>
          <w:p w:rsidR="00946C72" w:rsidRPr="00D67110" w:rsidRDefault="00946C72" w:rsidP="004A1226">
            <w:pPr>
              <w:jc w:val="center"/>
              <w:rPr>
                <w:sz w:val="18"/>
                <w:szCs w:val="18"/>
              </w:rPr>
            </w:pPr>
            <w:r w:rsidRPr="00D67110">
              <w:rPr>
                <w:sz w:val="18"/>
                <w:szCs w:val="18"/>
              </w:rPr>
              <w:t> </w:t>
            </w:r>
          </w:p>
        </w:tc>
        <w:tc>
          <w:tcPr>
            <w:tcW w:w="1980" w:type="dxa"/>
            <w:tcBorders>
              <w:top w:val="nil"/>
              <w:left w:val="nil"/>
              <w:bottom w:val="single" w:sz="4" w:space="0" w:color="auto"/>
              <w:right w:val="single" w:sz="4" w:space="0" w:color="auto"/>
            </w:tcBorders>
            <w:shd w:val="clear" w:color="000000" w:fill="FFFFFF"/>
            <w:vAlign w:val="bottom"/>
            <w:hideMark/>
          </w:tcPr>
          <w:p w:rsidR="00946C72" w:rsidRPr="00D67110" w:rsidRDefault="00946C72" w:rsidP="004A1226">
            <w:pPr>
              <w:jc w:val="center"/>
              <w:rPr>
                <w:sz w:val="18"/>
                <w:szCs w:val="18"/>
              </w:rPr>
            </w:pPr>
            <w:r w:rsidRPr="00D67110">
              <w:rPr>
                <w:sz w:val="18"/>
                <w:szCs w:val="18"/>
              </w:rPr>
              <w:t> </w:t>
            </w:r>
          </w:p>
        </w:tc>
        <w:tc>
          <w:tcPr>
            <w:tcW w:w="1302" w:type="dxa"/>
            <w:tcBorders>
              <w:top w:val="nil"/>
              <w:left w:val="nil"/>
              <w:bottom w:val="single" w:sz="4" w:space="0" w:color="auto"/>
              <w:right w:val="single" w:sz="4" w:space="0" w:color="auto"/>
            </w:tcBorders>
            <w:shd w:val="clear" w:color="000000" w:fill="FFFFFF"/>
            <w:vAlign w:val="bottom"/>
            <w:hideMark/>
          </w:tcPr>
          <w:p w:rsidR="00946C72" w:rsidRPr="00D67110" w:rsidRDefault="00946C72" w:rsidP="004A1226">
            <w:pPr>
              <w:jc w:val="center"/>
              <w:rPr>
                <w:sz w:val="18"/>
                <w:szCs w:val="18"/>
              </w:rPr>
            </w:pPr>
            <w:r w:rsidRPr="00D67110">
              <w:rPr>
                <w:sz w:val="18"/>
                <w:szCs w:val="18"/>
              </w:rPr>
              <w:t> </w:t>
            </w:r>
          </w:p>
        </w:tc>
        <w:tc>
          <w:tcPr>
            <w:tcW w:w="1323" w:type="dxa"/>
            <w:tcBorders>
              <w:top w:val="nil"/>
              <w:left w:val="nil"/>
              <w:bottom w:val="single" w:sz="4" w:space="0" w:color="auto"/>
              <w:right w:val="single" w:sz="4" w:space="0" w:color="auto"/>
            </w:tcBorders>
            <w:shd w:val="clear" w:color="000000" w:fill="FFFFFF"/>
            <w:vAlign w:val="bottom"/>
            <w:hideMark/>
          </w:tcPr>
          <w:p w:rsidR="00946C72" w:rsidRPr="00D67110" w:rsidRDefault="00946C72" w:rsidP="004A1226">
            <w:pPr>
              <w:jc w:val="center"/>
              <w:rPr>
                <w:b/>
                <w:bCs/>
                <w:sz w:val="18"/>
                <w:szCs w:val="18"/>
              </w:rPr>
            </w:pPr>
            <w:r w:rsidRPr="00D67110">
              <w:rPr>
                <w:b/>
                <w:bCs/>
                <w:sz w:val="18"/>
                <w:szCs w:val="18"/>
              </w:rPr>
              <w:t> </w:t>
            </w:r>
          </w:p>
        </w:tc>
        <w:tc>
          <w:tcPr>
            <w:tcW w:w="1134" w:type="dxa"/>
            <w:tcBorders>
              <w:top w:val="nil"/>
              <w:left w:val="nil"/>
              <w:bottom w:val="single" w:sz="4" w:space="0" w:color="auto"/>
              <w:right w:val="single" w:sz="4" w:space="0" w:color="auto"/>
            </w:tcBorders>
            <w:shd w:val="clear" w:color="000000" w:fill="FFFFFF"/>
            <w:vAlign w:val="bottom"/>
            <w:hideMark/>
          </w:tcPr>
          <w:p w:rsidR="00946C72" w:rsidRPr="00D67110" w:rsidRDefault="00946C72" w:rsidP="004A1226">
            <w:pPr>
              <w:jc w:val="center"/>
              <w:rPr>
                <w:sz w:val="18"/>
                <w:szCs w:val="18"/>
              </w:rPr>
            </w:pPr>
            <w:r w:rsidRPr="00D67110">
              <w:rPr>
                <w:sz w:val="18"/>
                <w:szCs w:val="18"/>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946C72" w:rsidRPr="00D67110" w:rsidRDefault="00946C72" w:rsidP="004A1226">
            <w:pPr>
              <w:jc w:val="center"/>
              <w:rPr>
                <w:sz w:val="18"/>
                <w:szCs w:val="18"/>
              </w:rPr>
            </w:pPr>
            <w:r w:rsidRPr="00D67110">
              <w:rPr>
                <w:sz w:val="18"/>
                <w:szCs w:val="18"/>
              </w:rPr>
              <w:t> </w:t>
            </w:r>
          </w:p>
        </w:tc>
        <w:tc>
          <w:tcPr>
            <w:tcW w:w="1591" w:type="dxa"/>
            <w:tcBorders>
              <w:top w:val="nil"/>
              <w:left w:val="nil"/>
              <w:bottom w:val="single" w:sz="4" w:space="0" w:color="auto"/>
              <w:right w:val="single" w:sz="4" w:space="0" w:color="auto"/>
            </w:tcBorders>
            <w:shd w:val="clear" w:color="000000" w:fill="FFFFFF"/>
            <w:noWrap/>
            <w:vAlign w:val="bottom"/>
            <w:hideMark/>
          </w:tcPr>
          <w:p w:rsidR="00946C72" w:rsidRPr="00D67110" w:rsidRDefault="00946C72" w:rsidP="004A1226">
            <w:pPr>
              <w:jc w:val="center"/>
              <w:rPr>
                <w:sz w:val="18"/>
                <w:szCs w:val="18"/>
              </w:rPr>
            </w:pPr>
            <w:r w:rsidRPr="00D67110">
              <w:rPr>
                <w:sz w:val="18"/>
                <w:szCs w:val="18"/>
              </w:rPr>
              <w:t>рублей</w:t>
            </w:r>
          </w:p>
        </w:tc>
        <w:tc>
          <w:tcPr>
            <w:tcW w:w="1811" w:type="dxa"/>
            <w:tcBorders>
              <w:top w:val="nil"/>
              <w:left w:val="nil"/>
              <w:bottom w:val="single" w:sz="4" w:space="0" w:color="auto"/>
              <w:right w:val="single" w:sz="4" w:space="0" w:color="auto"/>
            </w:tcBorders>
            <w:shd w:val="clear" w:color="000000" w:fill="FFFFFF"/>
            <w:hideMark/>
          </w:tcPr>
          <w:p w:rsidR="00946C72" w:rsidRPr="00D67110" w:rsidRDefault="00946C72" w:rsidP="004A1226">
            <w:pPr>
              <w:jc w:val="center"/>
              <w:rPr>
                <w:sz w:val="18"/>
                <w:szCs w:val="18"/>
              </w:rPr>
            </w:pPr>
            <w:r w:rsidRPr="00D67110">
              <w:rPr>
                <w:sz w:val="18"/>
                <w:szCs w:val="18"/>
              </w:rPr>
              <w:t>рублей</w:t>
            </w:r>
          </w:p>
        </w:tc>
        <w:tc>
          <w:tcPr>
            <w:tcW w:w="1701" w:type="dxa"/>
            <w:tcBorders>
              <w:top w:val="nil"/>
              <w:left w:val="nil"/>
              <w:bottom w:val="single" w:sz="4" w:space="0" w:color="auto"/>
              <w:right w:val="single" w:sz="4" w:space="0" w:color="auto"/>
            </w:tcBorders>
            <w:shd w:val="clear" w:color="000000" w:fill="FFFFFF"/>
            <w:hideMark/>
          </w:tcPr>
          <w:p w:rsidR="00946C72" w:rsidRPr="00D67110" w:rsidRDefault="00946C72" w:rsidP="004A1226">
            <w:pPr>
              <w:jc w:val="center"/>
              <w:rPr>
                <w:sz w:val="18"/>
                <w:szCs w:val="18"/>
              </w:rPr>
            </w:pPr>
            <w:r w:rsidRPr="00D67110">
              <w:rPr>
                <w:sz w:val="18"/>
                <w:szCs w:val="18"/>
              </w:rPr>
              <w:t>рублей</w:t>
            </w:r>
          </w:p>
        </w:tc>
        <w:tc>
          <w:tcPr>
            <w:tcW w:w="1701" w:type="dxa"/>
            <w:tcBorders>
              <w:top w:val="nil"/>
              <w:left w:val="nil"/>
              <w:bottom w:val="single" w:sz="4" w:space="0" w:color="auto"/>
              <w:right w:val="single" w:sz="4" w:space="0" w:color="auto"/>
            </w:tcBorders>
            <w:shd w:val="clear" w:color="000000" w:fill="FFFFFF"/>
            <w:hideMark/>
          </w:tcPr>
          <w:p w:rsidR="00946C72" w:rsidRPr="00D67110" w:rsidRDefault="00946C72" w:rsidP="004A1226">
            <w:pPr>
              <w:jc w:val="center"/>
              <w:rPr>
                <w:sz w:val="18"/>
                <w:szCs w:val="18"/>
              </w:rPr>
            </w:pPr>
            <w:r w:rsidRPr="00D67110">
              <w:rPr>
                <w:sz w:val="18"/>
                <w:szCs w:val="18"/>
              </w:rPr>
              <w:t>рублей</w:t>
            </w:r>
          </w:p>
        </w:tc>
        <w:tc>
          <w:tcPr>
            <w:tcW w:w="1559" w:type="dxa"/>
            <w:tcBorders>
              <w:top w:val="nil"/>
              <w:left w:val="nil"/>
              <w:bottom w:val="single" w:sz="4" w:space="0" w:color="auto"/>
              <w:right w:val="single" w:sz="4" w:space="0" w:color="auto"/>
            </w:tcBorders>
            <w:shd w:val="clear" w:color="000000" w:fill="FFFFFF"/>
            <w:noWrap/>
            <w:vAlign w:val="bottom"/>
            <w:hideMark/>
          </w:tcPr>
          <w:p w:rsidR="00946C72" w:rsidRPr="00D67110" w:rsidRDefault="00946C72" w:rsidP="004A1226">
            <w:pPr>
              <w:jc w:val="center"/>
              <w:rPr>
                <w:sz w:val="18"/>
                <w:szCs w:val="18"/>
              </w:rPr>
            </w:pPr>
            <w:r w:rsidRPr="00D67110">
              <w:rPr>
                <w:sz w:val="18"/>
                <w:szCs w:val="18"/>
              </w:rPr>
              <w:t>дата</w:t>
            </w:r>
          </w:p>
        </w:tc>
      </w:tr>
      <w:tr w:rsidR="00946C72" w:rsidRPr="00D67110" w:rsidTr="004A1226">
        <w:trPr>
          <w:trHeight w:val="267"/>
        </w:trPr>
        <w:tc>
          <w:tcPr>
            <w:tcW w:w="748" w:type="dxa"/>
            <w:tcBorders>
              <w:top w:val="nil"/>
              <w:left w:val="single" w:sz="4" w:space="0" w:color="auto"/>
              <w:bottom w:val="single" w:sz="4" w:space="0" w:color="auto"/>
              <w:right w:val="single" w:sz="4" w:space="0" w:color="auto"/>
            </w:tcBorders>
            <w:shd w:val="clear" w:color="000000" w:fill="FFFFFF"/>
            <w:noWrap/>
            <w:vAlign w:val="bottom"/>
            <w:hideMark/>
          </w:tcPr>
          <w:p w:rsidR="00946C72" w:rsidRPr="00D67110" w:rsidRDefault="00946C72" w:rsidP="004A1226">
            <w:pPr>
              <w:jc w:val="center"/>
              <w:rPr>
                <w:sz w:val="18"/>
                <w:szCs w:val="18"/>
              </w:rPr>
            </w:pPr>
            <w:r w:rsidRPr="00D67110">
              <w:rPr>
                <w:sz w:val="18"/>
                <w:szCs w:val="18"/>
              </w:rPr>
              <w:t>1</w:t>
            </w:r>
          </w:p>
        </w:tc>
        <w:tc>
          <w:tcPr>
            <w:tcW w:w="1980" w:type="dxa"/>
            <w:tcBorders>
              <w:top w:val="nil"/>
              <w:left w:val="nil"/>
              <w:bottom w:val="single" w:sz="4" w:space="0" w:color="auto"/>
              <w:right w:val="single" w:sz="4" w:space="0" w:color="auto"/>
            </w:tcBorders>
            <w:shd w:val="clear" w:color="000000" w:fill="FFFFFF"/>
            <w:vAlign w:val="bottom"/>
            <w:hideMark/>
          </w:tcPr>
          <w:p w:rsidR="00946C72" w:rsidRPr="00D67110" w:rsidRDefault="00946C72" w:rsidP="004A1226">
            <w:pPr>
              <w:jc w:val="center"/>
              <w:rPr>
                <w:sz w:val="18"/>
                <w:szCs w:val="18"/>
              </w:rPr>
            </w:pPr>
            <w:r w:rsidRPr="00D67110">
              <w:rPr>
                <w:sz w:val="18"/>
                <w:szCs w:val="18"/>
              </w:rPr>
              <w:t>2</w:t>
            </w:r>
          </w:p>
        </w:tc>
        <w:tc>
          <w:tcPr>
            <w:tcW w:w="1302" w:type="dxa"/>
            <w:tcBorders>
              <w:top w:val="nil"/>
              <w:left w:val="nil"/>
              <w:bottom w:val="single" w:sz="4" w:space="0" w:color="auto"/>
              <w:right w:val="single" w:sz="4" w:space="0" w:color="auto"/>
            </w:tcBorders>
            <w:shd w:val="clear" w:color="000000" w:fill="FFFFFF"/>
            <w:vAlign w:val="bottom"/>
            <w:hideMark/>
          </w:tcPr>
          <w:p w:rsidR="00946C72" w:rsidRPr="00D67110" w:rsidRDefault="00946C72" w:rsidP="004A1226">
            <w:pPr>
              <w:jc w:val="center"/>
              <w:rPr>
                <w:sz w:val="18"/>
                <w:szCs w:val="18"/>
              </w:rPr>
            </w:pPr>
            <w:r w:rsidRPr="00D67110">
              <w:rPr>
                <w:sz w:val="18"/>
                <w:szCs w:val="18"/>
              </w:rPr>
              <w:t>3</w:t>
            </w:r>
          </w:p>
        </w:tc>
        <w:tc>
          <w:tcPr>
            <w:tcW w:w="1323" w:type="dxa"/>
            <w:tcBorders>
              <w:top w:val="nil"/>
              <w:left w:val="nil"/>
              <w:bottom w:val="single" w:sz="4" w:space="0" w:color="auto"/>
              <w:right w:val="single" w:sz="4" w:space="0" w:color="auto"/>
            </w:tcBorders>
            <w:shd w:val="clear" w:color="000000" w:fill="FFFFFF"/>
            <w:vAlign w:val="bottom"/>
            <w:hideMark/>
          </w:tcPr>
          <w:p w:rsidR="00946C72" w:rsidRPr="00D67110" w:rsidRDefault="00946C72" w:rsidP="004A1226">
            <w:pPr>
              <w:jc w:val="center"/>
              <w:rPr>
                <w:b/>
                <w:bCs/>
                <w:sz w:val="18"/>
                <w:szCs w:val="18"/>
              </w:rPr>
            </w:pPr>
            <w:r w:rsidRPr="00D67110">
              <w:rPr>
                <w:b/>
                <w:bCs/>
                <w:sz w:val="18"/>
                <w:szCs w:val="18"/>
              </w:rPr>
              <w:t>4</w:t>
            </w:r>
          </w:p>
        </w:tc>
        <w:tc>
          <w:tcPr>
            <w:tcW w:w="1134" w:type="dxa"/>
            <w:tcBorders>
              <w:top w:val="nil"/>
              <w:left w:val="nil"/>
              <w:bottom w:val="single" w:sz="4" w:space="0" w:color="auto"/>
              <w:right w:val="single" w:sz="4" w:space="0" w:color="auto"/>
            </w:tcBorders>
            <w:shd w:val="clear" w:color="000000" w:fill="FFFFFF"/>
            <w:vAlign w:val="bottom"/>
            <w:hideMark/>
          </w:tcPr>
          <w:p w:rsidR="00946C72" w:rsidRPr="00D67110" w:rsidRDefault="00946C72" w:rsidP="004A1226">
            <w:pPr>
              <w:jc w:val="center"/>
              <w:rPr>
                <w:sz w:val="18"/>
                <w:szCs w:val="18"/>
              </w:rPr>
            </w:pPr>
            <w:r w:rsidRPr="00D67110">
              <w:rPr>
                <w:sz w:val="18"/>
                <w:szCs w:val="18"/>
              </w:rPr>
              <w:t>5</w:t>
            </w:r>
          </w:p>
        </w:tc>
        <w:tc>
          <w:tcPr>
            <w:tcW w:w="1134" w:type="dxa"/>
            <w:tcBorders>
              <w:top w:val="nil"/>
              <w:left w:val="nil"/>
              <w:bottom w:val="single" w:sz="4" w:space="0" w:color="auto"/>
              <w:right w:val="single" w:sz="4" w:space="0" w:color="auto"/>
            </w:tcBorders>
            <w:shd w:val="clear" w:color="000000" w:fill="FFFFFF"/>
            <w:noWrap/>
            <w:vAlign w:val="bottom"/>
            <w:hideMark/>
          </w:tcPr>
          <w:p w:rsidR="00946C72" w:rsidRPr="00D67110" w:rsidRDefault="00946C72" w:rsidP="004A1226">
            <w:pPr>
              <w:jc w:val="center"/>
              <w:rPr>
                <w:sz w:val="18"/>
                <w:szCs w:val="18"/>
              </w:rPr>
            </w:pPr>
            <w:r w:rsidRPr="00D67110">
              <w:rPr>
                <w:sz w:val="18"/>
                <w:szCs w:val="18"/>
              </w:rPr>
              <w:t>6</w:t>
            </w:r>
          </w:p>
        </w:tc>
        <w:tc>
          <w:tcPr>
            <w:tcW w:w="1591" w:type="dxa"/>
            <w:tcBorders>
              <w:top w:val="nil"/>
              <w:left w:val="nil"/>
              <w:bottom w:val="single" w:sz="4" w:space="0" w:color="auto"/>
              <w:right w:val="single" w:sz="4" w:space="0" w:color="auto"/>
            </w:tcBorders>
            <w:shd w:val="clear" w:color="000000" w:fill="FFFFFF"/>
            <w:noWrap/>
            <w:vAlign w:val="bottom"/>
            <w:hideMark/>
          </w:tcPr>
          <w:p w:rsidR="00946C72" w:rsidRPr="00D67110" w:rsidRDefault="00946C72" w:rsidP="004A1226">
            <w:pPr>
              <w:jc w:val="center"/>
              <w:rPr>
                <w:sz w:val="18"/>
                <w:szCs w:val="18"/>
              </w:rPr>
            </w:pPr>
            <w:r w:rsidRPr="00D67110">
              <w:rPr>
                <w:sz w:val="18"/>
                <w:szCs w:val="18"/>
              </w:rPr>
              <w:t>7</w:t>
            </w:r>
          </w:p>
        </w:tc>
        <w:tc>
          <w:tcPr>
            <w:tcW w:w="1811" w:type="dxa"/>
            <w:tcBorders>
              <w:top w:val="nil"/>
              <w:left w:val="nil"/>
              <w:bottom w:val="single" w:sz="4" w:space="0" w:color="auto"/>
              <w:right w:val="single" w:sz="4" w:space="0" w:color="auto"/>
            </w:tcBorders>
            <w:shd w:val="clear" w:color="000000" w:fill="FFFFFF"/>
            <w:hideMark/>
          </w:tcPr>
          <w:p w:rsidR="00946C72" w:rsidRPr="00D67110" w:rsidRDefault="00946C72" w:rsidP="004A1226">
            <w:pPr>
              <w:jc w:val="center"/>
              <w:rPr>
                <w:sz w:val="18"/>
                <w:szCs w:val="18"/>
              </w:rPr>
            </w:pPr>
            <w:r w:rsidRPr="00D67110">
              <w:rPr>
                <w:sz w:val="18"/>
                <w:szCs w:val="18"/>
              </w:rPr>
              <w:t>8</w:t>
            </w:r>
          </w:p>
        </w:tc>
        <w:tc>
          <w:tcPr>
            <w:tcW w:w="1701" w:type="dxa"/>
            <w:tcBorders>
              <w:top w:val="nil"/>
              <w:left w:val="nil"/>
              <w:bottom w:val="single" w:sz="4" w:space="0" w:color="auto"/>
              <w:right w:val="single" w:sz="4" w:space="0" w:color="auto"/>
            </w:tcBorders>
            <w:shd w:val="clear" w:color="000000" w:fill="FFFFFF"/>
            <w:hideMark/>
          </w:tcPr>
          <w:p w:rsidR="00946C72" w:rsidRPr="00D67110" w:rsidRDefault="00946C72" w:rsidP="004A1226">
            <w:pPr>
              <w:jc w:val="center"/>
              <w:rPr>
                <w:sz w:val="18"/>
                <w:szCs w:val="18"/>
              </w:rPr>
            </w:pPr>
            <w:r w:rsidRPr="00D67110">
              <w:rPr>
                <w:sz w:val="18"/>
                <w:szCs w:val="18"/>
              </w:rPr>
              <w:t>9</w:t>
            </w:r>
          </w:p>
        </w:tc>
        <w:tc>
          <w:tcPr>
            <w:tcW w:w="1701" w:type="dxa"/>
            <w:tcBorders>
              <w:top w:val="nil"/>
              <w:left w:val="nil"/>
              <w:bottom w:val="single" w:sz="4" w:space="0" w:color="auto"/>
              <w:right w:val="single" w:sz="4" w:space="0" w:color="auto"/>
            </w:tcBorders>
            <w:shd w:val="clear" w:color="000000" w:fill="FFFFFF"/>
            <w:hideMark/>
          </w:tcPr>
          <w:p w:rsidR="00946C72" w:rsidRPr="00D67110" w:rsidRDefault="00946C72" w:rsidP="004A1226">
            <w:pPr>
              <w:jc w:val="center"/>
              <w:rPr>
                <w:sz w:val="18"/>
                <w:szCs w:val="18"/>
              </w:rPr>
            </w:pPr>
            <w:r w:rsidRPr="00D67110">
              <w:rPr>
                <w:sz w:val="18"/>
                <w:szCs w:val="18"/>
              </w:rPr>
              <w:t>10</w:t>
            </w:r>
          </w:p>
        </w:tc>
        <w:tc>
          <w:tcPr>
            <w:tcW w:w="1559" w:type="dxa"/>
            <w:tcBorders>
              <w:top w:val="nil"/>
              <w:left w:val="nil"/>
              <w:bottom w:val="single" w:sz="4" w:space="0" w:color="auto"/>
              <w:right w:val="single" w:sz="4" w:space="0" w:color="auto"/>
            </w:tcBorders>
            <w:shd w:val="clear" w:color="000000" w:fill="FFFFFF"/>
            <w:noWrap/>
            <w:vAlign w:val="bottom"/>
            <w:hideMark/>
          </w:tcPr>
          <w:p w:rsidR="00946C72" w:rsidRPr="00D67110" w:rsidRDefault="00946C72" w:rsidP="004A1226">
            <w:pPr>
              <w:jc w:val="center"/>
              <w:rPr>
                <w:sz w:val="18"/>
                <w:szCs w:val="18"/>
              </w:rPr>
            </w:pPr>
            <w:r w:rsidRPr="00D67110">
              <w:rPr>
                <w:sz w:val="18"/>
                <w:szCs w:val="18"/>
              </w:rPr>
              <w:t>12</w:t>
            </w:r>
          </w:p>
        </w:tc>
      </w:tr>
      <w:tr w:rsidR="00597FEB" w:rsidRPr="00D67110" w:rsidTr="004A1226">
        <w:trPr>
          <w:trHeight w:val="859"/>
        </w:trPr>
        <w:tc>
          <w:tcPr>
            <w:tcW w:w="403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597FEB" w:rsidRPr="00D67110" w:rsidRDefault="00597FEB" w:rsidP="00597FEB">
            <w:pPr>
              <w:rPr>
                <w:b/>
                <w:bCs/>
                <w:sz w:val="18"/>
                <w:szCs w:val="18"/>
              </w:rPr>
            </w:pPr>
            <w:r w:rsidRPr="00D67110">
              <w:rPr>
                <w:b/>
                <w:bCs/>
                <w:sz w:val="18"/>
                <w:szCs w:val="18"/>
              </w:rPr>
              <w:t xml:space="preserve">По программе переселения 2019 – 2025 гг., в рамках которой предусмотрено финансирование за </w:t>
            </w:r>
            <w:r>
              <w:rPr>
                <w:b/>
                <w:bCs/>
                <w:sz w:val="18"/>
                <w:szCs w:val="18"/>
              </w:rPr>
              <w:t>счёт</w:t>
            </w:r>
            <w:r w:rsidRPr="00D67110">
              <w:rPr>
                <w:b/>
                <w:bCs/>
                <w:sz w:val="18"/>
                <w:szCs w:val="18"/>
              </w:rPr>
              <w:t xml:space="preserve"> средств Фонда, в том числе:</w:t>
            </w:r>
          </w:p>
        </w:tc>
        <w:tc>
          <w:tcPr>
            <w:tcW w:w="1323" w:type="dxa"/>
            <w:tcBorders>
              <w:top w:val="nil"/>
              <w:left w:val="nil"/>
              <w:bottom w:val="single" w:sz="4" w:space="0" w:color="auto"/>
              <w:right w:val="single" w:sz="4" w:space="0" w:color="auto"/>
            </w:tcBorders>
            <w:shd w:val="clear" w:color="000000" w:fill="FFFFFF"/>
            <w:vAlign w:val="bottom"/>
            <w:hideMark/>
          </w:tcPr>
          <w:p w:rsidR="00597FEB" w:rsidRPr="00D67110" w:rsidRDefault="00597FEB" w:rsidP="00597FEB">
            <w:pPr>
              <w:jc w:val="center"/>
              <w:rPr>
                <w:b/>
                <w:bCs/>
                <w:sz w:val="18"/>
                <w:szCs w:val="18"/>
              </w:rPr>
            </w:pPr>
            <w:r w:rsidRPr="00D67110">
              <w:rPr>
                <w:b/>
                <w:bCs/>
                <w:sz w:val="18"/>
                <w:szCs w:val="18"/>
              </w:rPr>
              <w:t> </w:t>
            </w:r>
          </w:p>
        </w:tc>
        <w:tc>
          <w:tcPr>
            <w:tcW w:w="1134" w:type="dxa"/>
            <w:tcBorders>
              <w:top w:val="nil"/>
              <w:left w:val="nil"/>
              <w:bottom w:val="single" w:sz="4" w:space="0" w:color="auto"/>
              <w:right w:val="single" w:sz="4" w:space="0" w:color="auto"/>
            </w:tcBorders>
            <w:shd w:val="clear" w:color="000000" w:fill="FFFFFF"/>
            <w:vAlign w:val="center"/>
            <w:hideMark/>
          </w:tcPr>
          <w:p w:rsidR="00597FEB" w:rsidRPr="00190EC7" w:rsidRDefault="00BF203D" w:rsidP="00597FEB">
            <w:pPr>
              <w:jc w:val="center"/>
              <w:rPr>
                <w:b/>
                <w:bCs/>
                <w:sz w:val="18"/>
                <w:szCs w:val="18"/>
              </w:rPr>
            </w:pPr>
            <w:r>
              <w:rPr>
                <w:b/>
                <w:bCs/>
                <w:sz w:val="18"/>
                <w:szCs w:val="18"/>
              </w:rPr>
              <w:t>2 077,19</w:t>
            </w:r>
          </w:p>
        </w:tc>
        <w:tc>
          <w:tcPr>
            <w:tcW w:w="1134" w:type="dxa"/>
            <w:tcBorders>
              <w:top w:val="nil"/>
              <w:left w:val="nil"/>
              <w:bottom w:val="single" w:sz="4" w:space="0" w:color="auto"/>
              <w:right w:val="single" w:sz="4" w:space="0" w:color="auto"/>
            </w:tcBorders>
            <w:shd w:val="clear" w:color="000000" w:fill="FFFFFF"/>
            <w:vAlign w:val="center"/>
            <w:hideMark/>
          </w:tcPr>
          <w:p w:rsidR="00597FEB" w:rsidRPr="00190EC7" w:rsidRDefault="00BF203D" w:rsidP="00637AE1">
            <w:pPr>
              <w:jc w:val="center"/>
              <w:rPr>
                <w:b/>
                <w:bCs/>
                <w:sz w:val="18"/>
                <w:szCs w:val="18"/>
              </w:rPr>
            </w:pPr>
            <w:r>
              <w:rPr>
                <w:b/>
                <w:bCs/>
                <w:sz w:val="18"/>
                <w:szCs w:val="18"/>
              </w:rPr>
              <w:t>12</w:t>
            </w:r>
            <w:r w:rsidR="00637AE1">
              <w:rPr>
                <w:b/>
                <w:bCs/>
                <w:sz w:val="18"/>
                <w:szCs w:val="18"/>
              </w:rPr>
              <w:t>8</w:t>
            </w:r>
          </w:p>
        </w:tc>
        <w:tc>
          <w:tcPr>
            <w:tcW w:w="1591" w:type="dxa"/>
            <w:tcBorders>
              <w:top w:val="nil"/>
              <w:left w:val="nil"/>
              <w:bottom w:val="single" w:sz="4" w:space="0" w:color="auto"/>
              <w:right w:val="single" w:sz="4" w:space="0" w:color="auto"/>
            </w:tcBorders>
            <w:shd w:val="clear" w:color="000000" w:fill="FFFFFF"/>
            <w:vAlign w:val="center"/>
            <w:hideMark/>
          </w:tcPr>
          <w:p w:rsidR="00597FEB" w:rsidRPr="00190EC7" w:rsidRDefault="00CD3248" w:rsidP="00597FEB">
            <w:pPr>
              <w:jc w:val="center"/>
              <w:rPr>
                <w:b/>
                <w:bCs/>
                <w:sz w:val="18"/>
                <w:szCs w:val="18"/>
              </w:rPr>
            </w:pPr>
            <w:r>
              <w:rPr>
                <w:b/>
                <w:bCs/>
                <w:sz w:val="18"/>
                <w:szCs w:val="18"/>
              </w:rPr>
              <w:t>71 498 909,20</w:t>
            </w:r>
          </w:p>
        </w:tc>
        <w:tc>
          <w:tcPr>
            <w:tcW w:w="1811" w:type="dxa"/>
            <w:tcBorders>
              <w:top w:val="nil"/>
              <w:left w:val="nil"/>
              <w:bottom w:val="single" w:sz="4" w:space="0" w:color="auto"/>
              <w:right w:val="single" w:sz="4" w:space="0" w:color="auto"/>
            </w:tcBorders>
            <w:shd w:val="clear" w:color="000000" w:fill="FFFFFF"/>
            <w:vAlign w:val="center"/>
            <w:hideMark/>
          </w:tcPr>
          <w:p w:rsidR="00597FEB" w:rsidRPr="00190EC7" w:rsidRDefault="00871DC4" w:rsidP="00597FEB">
            <w:pPr>
              <w:jc w:val="center"/>
              <w:rPr>
                <w:b/>
                <w:bCs/>
                <w:sz w:val="18"/>
                <w:szCs w:val="18"/>
              </w:rPr>
            </w:pPr>
            <w:r>
              <w:rPr>
                <w:b/>
                <w:bCs/>
                <w:sz w:val="18"/>
                <w:szCs w:val="18"/>
              </w:rPr>
              <w:t>64 831 073,93</w:t>
            </w:r>
          </w:p>
        </w:tc>
        <w:tc>
          <w:tcPr>
            <w:tcW w:w="1701" w:type="dxa"/>
            <w:tcBorders>
              <w:top w:val="nil"/>
              <w:left w:val="nil"/>
              <w:bottom w:val="single" w:sz="4" w:space="0" w:color="auto"/>
              <w:right w:val="single" w:sz="4" w:space="0" w:color="auto"/>
            </w:tcBorders>
            <w:shd w:val="clear" w:color="000000" w:fill="FFFFFF"/>
            <w:vAlign w:val="center"/>
            <w:hideMark/>
          </w:tcPr>
          <w:p w:rsidR="00597FEB" w:rsidRPr="00190EC7" w:rsidRDefault="006E0C30" w:rsidP="00871DC4">
            <w:pPr>
              <w:jc w:val="center"/>
              <w:rPr>
                <w:b/>
                <w:bCs/>
                <w:sz w:val="18"/>
                <w:szCs w:val="18"/>
              </w:rPr>
            </w:pPr>
            <w:r>
              <w:rPr>
                <w:b/>
                <w:bCs/>
                <w:sz w:val="18"/>
                <w:szCs w:val="18"/>
              </w:rPr>
              <w:t>2 030</w:t>
            </w:r>
            <w:r w:rsidR="00871DC4">
              <w:rPr>
                <w:b/>
                <w:bCs/>
                <w:sz w:val="18"/>
                <w:szCs w:val="18"/>
              </w:rPr>
              <w:t> 963,48</w:t>
            </w:r>
          </w:p>
        </w:tc>
        <w:tc>
          <w:tcPr>
            <w:tcW w:w="1701" w:type="dxa"/>
            <w:tcBorders>
              <w:top w:val="nil"/>
              <w:left w:val="nil"/>
              <w:bottom w:val="single" w:sz="4" w:space="0" w:color="auto"/>
              <w:right w:val="single" w:sz="4" w:space="0" w:color="auto"/>
            </w:tcBorders>
            <w:shd w:val="clear" w:color="000000" w:fill="FFFFFF"/>
            <w:vAlign w:val="center"/>
            <w:hideMark/>
          </w:tcPr>
          <w:p w:rsidR="00597FEB" w:rsidRPr="00190EC7" w:rsidRDefault="006E0C30" w:rsidP="00597FEB">
            <w:pPr>
              <w:jc w:val="center"/>
              <w:rPr>
                <w:b/>
                <w:bCs/>
                <w:sz w:val="18"/>
                <w:szCs w:val="18"/>
              </w:rPr>
            </w:pPr>
            <w:r>
              <w:rPr>
                <w:b/>
                <w:bCs/>
                <w:sz w:val="18"/>
                <w:szCs w:val="18"/>
              </w:rPr>
              <w:t>4 636 871,79</w:t>
            </w:r>
          </w:p>
        </w:tc>
        <w:tc>
          <w:tcPr>
            <w:tcW w:w="1559" w:type="dxa"/>
            <w:tcBorders>
              <w:top w:val="nil"/>
              <w:left w:val="nil"/>
              <w:bottom w:val="single" w:sz="4" w:space="0" w:color="auto"/>
              <w:right w:val="single" w:sz="4" w:space="0" w:color="auto"/>
            </w:tcBorders>
            <w:shd w:val="clear" w:color="000000" w:fill="FFFFFF"/>
            <w:noWrap/>
            <w:vAlign w:val="center"/>
            <w:hideMark/>
          </w:tcPr>
          <w:p w:rsidR="00597FEB" w:rsidRPr="00D67110" w:rsidRDefault="00597FEB" w:rsidP="00597FEB">
            <w:pPr>
              <w:jc w:val="center"/>
              <w:rPr>
                <w:sz w:val="18"/>
                <w:szCs w:val="18"/>
              </w:rPr>
            </w:pPr>
          </w:p>
        </w:tc>
      </w:tr>
      <w:tr w:rsidR="00946C72" w:rsidRPr="00D67110" w:rsidTr="004A1226">
        <w:trPr>
          <w:trHeight w:val="576"/>
        </w:trPr>
        <w:tc>
          <w:tcPr>
            <w:tcW w:w="4030"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946C72" w:rsidRPr="00D67110" w:rsidRDefault="00946C72" w:rsidP="004A1226">
            <w:pPr>
              <w:rPr>
                <w:b/>
                <w:bCs/>
                <w:sz w:val="18"/>
                <w:szCs w:val="18"/>
              </w:rPr>
            </w:pPr>
            <w:r w:rsidRPr="00D67110">
              <w:rPr>
                <w:b/>
                <w:bCs/>
                <w:sz w:val="18"/>
                <w:szCs w:val="18"/>
              </w:rPr>
              <w:t>Итого по муниципальному образованию по этапу 2019 года</w:t>
            </w:r>
          </w:p>
        </w:tc>
        <w:tc>
          <w:tcPr>
            <w:tcW w:w="1323" w:type="dxa"/>
            <w:tcBorders>
              <w:top w:val="nil"/>
              <w:left w:val="nil"/>
              <w:bottom w:val="single" w:sz="4" w:space="0" w:color="auto"/>
              <w:right w:val="single" w:sz="4" w:space="0" w:color="auto"/>
            </w:tcBorders>
            <w:shd w:val="clear" w:color="000000" w:fill="FFFFFF"/>
            <w:vAlign w:val="bottom"/>
            <w:hideMark/>
          </w:tcPr>
          <w:p w:rsidR="00946C72" w:rsidRPr="00D67110" w:rsidRDefault="00946C72" w:rsidP="004A1226">
            <w:pPr>
              <w:jc w:val="center"/>
              <w:rPr>
                <w:b/>
                <w:bCs/>
                <w:sz w:val="18"/>
                <w:szCs w:val="18"/>
              </w:rPr>
            </w:pPr>
            <w:r w:rsidRPr="00D67110">
              <w:rPr>
                <w:b/>
                <w:bCs/>
                <w:sz w:val="18"/>
                <w:szCs w:val="18"/>
              </w:rPr>
              <w:t> </w:t>
            </w:r>
          </w:p>
        </w:tc>
        <w:tc>
          <w:tcPr>
            <w:tcW w:w="1134" w:type="dxa"/>
            <w:tcBorders>
              <w:top w:val="nil"/>
              <w:left w:val="nil"/>
              <w:bottom w:val="single" w:sz="4" w:space="0" w:color="auto"/>
              <w:right w:val="single" w:sz="4" w:space="0" w:color="auto"/>
            </w:tcBorders>
            <w:shd w:val="clear" w:color="000000" w:fill="FFFFFF"/>
            <w:vAlign w:val="center"/>
            <w:hideMark/>
          </w:tcPr>
          <w:p w:rsidR="00946C72" w:rsidRPr="00D67110" w:rsidRDefault="00946C72" w:rsidP="004A1226">
            <w:pPr>
              <w:jc w:val="center"/>
              <w:rPr>
                <w:b/>
                <w:bCs/>
                <w:sz w:val="18"/>
                <w:szCs w:val="18"/>
              </w:rPr>
            </w:pPr>
            <w:r>
              <w:rPr>
                <w:b/>
                <w:bCs/>
                <w:sz w:val="18"/>
                <w:szCs w:val="18"/>
              </w:rPr>
              <w:t>245,09</w:t>
            </w:r>
          </w:p>
        </w:tc>
        <w:tc>
          <w:tcPr>
            <w:tcW w:w="1134" w:type="dxa"/>
            <w:tcBorders>
              <w:top w:val="nil"/>
              <w:left w:val="nil"/>
              <w:bottom w:val="single" w:sz="4" w:space="0" w:color="auto"/>
              <w:right w:val="single" w:sz="4" w:space="0" w:color="auto"/>
            </w:tcBorders>
            <w:shd w:val="clear" w:color="000000" w:fill="FFFFFF"/>
            <w:noWrap/>
            <w:vAlign w:val="center"/>
            <w:hideMark/>
          </w:tcPr>
          <w:p w:rsidR="00946C72" w:rsidRPr="00D67110" w:rsidRDefault="00BC0783" w:rsidP="004A1226">
            <w:pPr>
              <w:jc w:val="center"/>
              <w:rPr>
                <w:b/>
                <w:bCs/>
                <w:sz w:val="18"/>
                <w:szCs w:val="18"/>
              </w:rPr>
            </w:pPr>
            <w:r>
              <w:rPr>
                <w:b/>
                <w:bCs/>
                <w:sz w:val="18"/>
                <w:szCs w:val="18"/>
              </w:rPr>
              <w:t>16</w:t>
            </w:r>
          </w:p>
        </w:tc>
        <w:tc>
          <w:tcPr>
            <w:tcW w:w="1591" w:type="dxa"/>
            <w:tcBorders>
              <w:top w:val="nil"/>
              <w:left w:val="nil"/>
              <w:bottom w:val="single" w:sz="4" w:space="0" w:color="auto"/>
              <w:right w:val="single" w:sz="4" w:space="0" w:color="auto"/>
            </w:tcBorders>
            <w:shd w:val="clear" w:color="000000" w:fill="FFFFFF"/>
            <w:noWrap/>
            <w:vAlign w:val="center"/>
            <w:hideMark/>
          </w:tcPr>
          <w:p w:rsidR="00946C72" w:rsidRPr="00D67110" w:rsidRDefault="00946C72" w:rsidP="004A1226">
            <w:pPr>
              <w:jc w:val="center"/>
              <w:rPr>
                <w:b/>
                <w:bCs/>
                <w:sz w:val="18"/>
                <w:szCs w:val="18"/>
              </w:rPr>
            </w:pPr>
            <w:r>
              <w:rPr>
                <w:b/>
                <w:bCs/>
                <w:sz w:val="18"/>
                <w:szCs w:val="18"/>
              </w:rPr>
              <w:t>10 428 192,3</w:t>
            </w:r>
            <w:r w:rsidR="00042962">
              <w:rPr>
                <w:b/>
                <w:bCs/>
                <w:sz w:val="18"/>
                <w:szCs w:val="18"/>
              </w:rPr>
              <w:t>0</w:t>
            </w:r>
          </w:p>
        </w:tc>
        <w:tc>
          <w:tcPr>
            <w:tcW w:w="1811" w:type="dxa"/>
            <w:tcBorders>
              <w:top w:val="nil"/>
              <w:left w:val="nil"/>
              <w:bottom w:val="single" w:sz="4" w:space="0" w:color="auto"/>
              <w:right w:val="single" w:sz="4" w:space="0" w:color="auto"/>
            </w:tcBorders>
            <w:shd w:val="clear" w:color="000000" w:fill="FFFFFF"/>
            <w:vAlign w:val="center"/>
            <w:hideMark/>
          </w:tcPr>
          <w:p w:rsidR="00946C72" w:rsidRPr="00D67110" w:rsidRDefault="00946C72" w:rsidP="004A1226">
            <w:pPr>
              <w:jc w:val="center"/>
              <w:rPr>
                <w:b/>
                <w:bCs/>
                <w:sz w:val="18"/>
                <w:szCs w:val="18"/>
              </w:rPr>
            </w:pPr>
            <w:r>
              <w:rPr>
                <w:b/>
                <w:bCs/>
                <w:sz w:val="18"/>
                <w:szCs w:val="18"/>
              </w:rPr>
              <w:t>7 889 216,57</w:t>
            </w:r>
          </w:p>
        </w:tc>
        <w:tc>
          <w:tcPr>
            <w:tcW w:w="1701" w:type="dxa"/>
            <w:tcBorders>
              <w:top w:val="nil"/>
              <w:left w:val="nil"/>
              <w:bottom w:val="single" w:sz="4" w:space="0" w:color="auto"/>
              <w:right w:val="single" w:sz="4" w:space="0" w:color="auto"/>
            </w:tcBorders>
            <w:shd w:val="clear" w:color="000000" w:fill="FFFFFF"/>
            <w:vAlign w:val="center"/>
            <w:hideMark/>
          </w:tcPr>
          <w:p w:rsidR="00946C72" w:rsidRPr="00D67110" w:rsidRDefault="00946C72" w:rsidP="004A1226">
            <w:pPr>
              <w:jc w:val="center"/>
              <w:rPr>
                <w:b/>
                <w:bCs/>
                <w:sz w:val="18"/>
                <w:szCs w:val="18"/>
              </w:rPr>
            </w:pPr>
            <w:r w:rsidRPr="00D67110">
              <w:rPr>
                <w:b/>
                <w:bCs/>
                <w:sz w:val="18"/>
                <w:szCs w:val="18"/>
              </w:rPr>
              <w:t>243 996,50</w:t>
            </w:r>
          </w:p>
        </w:tc>
        <w:tc>
          <w:tcPr>
            <w:tcW w:w="1701" w:type="dxa"/>
            <w:tcBorders>
              <w:top w:val="nil"/>
              <w:left w:val="nil"/>
              <w:bottom w:val="single" w:sz="4" w:space="0" w:color="auto"/>
              <w:right w:val="single" w:sz="4" w:space="0" w:color="auto"/>
            </w:tcBorders>
            <w:shd w:val="clear" w:color="000000" w:fill="FFFFFF"/>
            <w:hideMark/>
          </w:tcPr>
          <w:p w:rsidR="00946C72" w:rsidRDefault="00946C72" w:rsidP="004A1226">
            <w:pPr>
              <w:jc w:val="center"/>
              <w:rPr>
                <w:b/>
                <w:bCs/>
                <w:sz w:val="18"/>
                <w:szCs w:val="18"/>
              </w:rPr>
            </w:pPr>
            <w:r w:rsidRPr="00D67110">
              <w:rPr>
                <w:b/>
                <w:bCs/>
                <w:sz w:val="18"/>
                <w:szCs w:val="18"/>
              </w:rPr>
              <w:t> </w:t>
            </w:r>
          </w:p>
          <w:p w:rsidR="00946C72" w:rsidRPr="00D67110" w:rsidRDefault="00946C72" w:rsidP="004A1226">
            <w:pPr>
              <w:jc w:val="center"/>
              <w:rPr>
                <w:b/>
                <w:bCs/>
                <w:sz w:val="18"/>
                <w:szCs w:val="18"/>
              </w:rPr>
            </w:pPr>
            <w:r>
              <w:rPr>
                <w:b/>
                <w:bCs/>
                <w:sz w:val="18"/>
                <w:szCs w:val="18"/>
              </w:rPr>
              <w:t>2 294 979,23</w:t>
            </w:r>
          </w:p>
        </w:tc>
        <w:tc>
          <w:tcPr>
            <w:tcW w:w="1559" w:type="dxa"/>
            <w:tcBorders>
              <w:top w:val="nil"/>
              <w:left w:val="nil"/>
              <w:bottom w:val="single" w:sz="4" w:space="0" w:color="auto"/>
              <w:right w:val="single" w:sz="4" w:space="0" w:color="auto"/>
            </w:tcBorders>
            <w:shd w:val="clear" w:color="000000" w:fill="FFFFFF"/>
            <w:noWrap/>
            <w:vAlign w:val="center"/>
            <w:hideMark/>
          </w:tcPr>
          <w:p w:rsidR="00946C72" w:rsidRPr="00D67110" w:rsidRDefault="00946C72" w:rsidP="004A1226">
            <w:pPr>
              <w:jc w:val="center"/>
              <w:rPr>
                <w:sz w:val="18"/>
                <w:szCs w:val="18"/>
              </w:rPr>
            </w:pPr>
          </w:p>
        </w:tc>
      </w:tr>
      <w:tr w:rsidR="00946C72" w:rsidRPr="00781337" w:rsidTr="004A1226">
        <w:trPr>
          <w:trHeight w:val="621"/>
        </w:trPr>
        <w:tc>
          <w:tcPr>
            <w:tcW w:w="748" w:type="dxa"/>
            <w:tcBorders>
              <w:top w:val="nil"/>
              <w:left w:val="single" w:sz="4" w:space="0" w:color="auto"/>
              <w:bottom w:val="single" w:sz="4" w:space="0" w:color="auto"/>
              <w:right w:val="single" w:sz="4" w:space="0" w:color="auto"/>
            </w:tcBorders>
            <w:shd w:val="clear" w:color="000000" w:fill="FFFFFF"/>
            <w:vAlign w:val="center"/>
            <w:hideMark/>
          </w:tcPr>
          <w:p w:rsidR="00946C72" w:rsidRPr="00D67110" w:rsidRDefault="00946C72" w:rsidP="004A1226">
            <w:pPr>
              <w:jc w:val="center"/>
              <w:rPr>
                <w:sz w:val="18"/>
                <w:szCs w:val="18"/>
              </w:rPr>
            </w:pPr>
            <w:r w:rsidRPr="00D67110">
              <w:rPr>
                <w:sz w:val="18"/>
                <w:szCs w:val="18"/>
              </w:rPr>
              <w:t> 1</w:t>
            </w:r>
          </w:p>
        </w:tc>
        <w:tc>
          <w:tcPr>
            <w:tcW w:w="1980" w:type="dxa"/>
            <w:tcBorders>
              <w:top w:val="nil"/>
              <w:left w:val="nil"/>
              <w:bottom w:val="single" w:sz="4" w:space="0" w:color="auto"/>
              <w:right w:val="single" w:sz="4" w:space="0" w:color="auto"/>
            </w:tcBorders>
            <w:shd w:val="clear" w:color="000000" w:fill="FFFFFF"/>
            <w:vAlign w:val="center"/>
            <w:hideMark/>
          </w:tcPr>
          <w:p w:rsidR="00946C72" w:rsidRPr="00D67110" w:rsidRDefault="00946C72" w:rsidP="004A1226">
            <w:pPr>
              <w:jc w:val="center"/>
              <w:rPr>
                <w:sz w:val="18"/>
                <w:szCs w:val="18"/>
              </w:rPr>
            </w:pPr>
            <w:r w:rsidRPr="00D67110">
              <w:rPr>
                <w:sz w:val="18"/>
                <w:szCs w:val="18"/>
              </w:rPr>
              <w:t>п. Кузбасский, ул. Восточная,11</w:t>
            </w:r>
          </w:p>
        </w:tc>
        <w:tc>
          <w:tcPr>
            <w:tcW w:w="1302" w:type="dxa"/>
            <w:tcBorders>
              <w:top w:val="nil"/>
              <w:left w:val="nil"/>
              <w:bottom w:val="single" w:sz="4" w:space="0" w:color="auto"/>
              <w:right w:val="single" w:sz="4" w:space="0" w:color="auto"/>
            </w:tcBorders>
            <w:shd w:val="clear" w:color="000000" w:fill="FFFFFF"/>
            <w:vAlign w:val="center"/>
            <w:hideMark/>
          </w:tcPr>
          <w:p w:rsidR="00946C72" w:rsidRPr="007A3F80" w:rsidRDefault="00946C72" w:rsidP="004A1226">
            <w:pPr>
              <w:jc w:val="center"/>
              <w:rPr>
                <w:sz w:val="18"/>
                <w:szCs w:val="18"/>
              </w:rPr>
            </w:pPr>
            <w:r w:rsidRPr="007A3F80">
              <w:rPr>
                <w:sz w:val="18"/>
                <w:szCs w:val="18"/>
              </w:rPr>
              <w:t>1960</w:t>
            </w:r>
          </w:p>
        </w:tc>
        <w:tc>
          <w:tcPr>
            <w:tcW w:w="1323" w:type="dxa"/>
            <w:tcBorders>
              <w:top w:val="nil"/>
              <w:left w:val="nil"/>
              <w:bottom w:val="single" w:sz="4" w:space="0" w:color="auto"/>
              <w:right w:val="single" w:sz="4" w:space="0" w:color="auto"/>
            </w:tcBorders>
            <w:shd w:val="clear" w:color="000000" w:fill="FFFFFF"/>
            <w:vAlign w:val="center"/>
            <w:hideMark/>
          </w:tcPr>
          <w:p w:rsidR="00946C72" w:rsidRPr="00D67110" w:rsidRDefault="00946C72" w:rsidP="004A1226">
            <w:pPr>
              <w:jc w:val="center"/>
              <w:rPr>
                <w:sz w:val="18"/>
                <w:szCs w:val="18"/>
              </w:rPr>
            </w:pPr>
            <w:r w:rsidRPr="00D67110">
              <w:rPr>
                <w:sz w:val="18"/>
                <w:szCs w:val="18"/>
              </w:rPr>
              <w:t>10.11.2015</w:t>
            </w:r>
          </w:p>
        </w:tc>
        <w:tc>
          <w:tcPr>
            <w:tcW w:w="1134" w:type="dxa"/>
            <w:tcBorders>
              <w:top w:val="nil"/>
              <w:left w:val="nil"/>
              <w:bottom w:val="single" w:sz="4" w:space="0" w:color="auto"/>
              <w:right w:val="single" w:sz="4" w:space="0" w:color="auto"/>
            </w:tcBorders>
            <w:shd w:val="clear" w:color="000000" w:fill="FFFFFF"/>
            <w:vAlign w:val="center"/>
            <w:hideMark/>
          </w:tcPr>
          <w:p w:rsidR="00946C72" w:rsidRPr="00781337" w:rsidRDefault="00946C72" w:rsidP="004A1226">
            <w:pPr>
              <w:jc w:val="center"/>
              <w:rPr>
                <w:sz w:val="18"/>
                <w:szCs w:val="18"/>
              </w:rPr>
            </w:pPr>
            <w:r w:rsidRPr="00781337">
              <w:rPr>
                <w:sz w:val="18"/>
                <w:szCs w:val="18"/>
              </w:rPr>
              <w:t>183,29</w:t>
            </w:r>
          </w:p>
        </w:tc>
        <w:tc>
          <w:tcPr>
            <w:tcW w:w="1134" w:type="dxa"/>
            <w:tcBorders>
              <w:top w:val="nil"/>
              <w:left w:val="nil"/>
              <w:bottom w:val="single" w:sz="4" w:space="0" w:color="auto"/>
              <w:right w:val="single" w:sz="4" w:space="0" w:color="auto"/>
            </w:tcBorders>
            <w:shd w:val="clear" w:color="000000" w:fill="FFFFFF"/>
            <w:noWrap/>
            <w:vAlign w:val="center"/>
            <w:hideMark/>
          </w:tcPr>
          <w:p w:rsidR="00946C72" w:rsidRPr="00781337" w:rsidRDefault="00BC0783" w:rsidP="004A1226">
            <w:pPr>
              <w:jc w:val="center"/>
              <w:rPr>
                <w:bCs/>
                <w:sz w:val="18"/>
                <w:szCs w:val="18"/>
              </w:rPr>
            </w:pPr>
            <w:r>
              <w:rPr>
                <w:bCs/>
                <w:sz w:val="18"/>
                <w:szCs w:val="18"/>
              </w:rPr>
              <w:t>13</w:t>
            </w:r>
          </w:p>
        </w:tc>
        <w:tc>
          <w:tcPr>
            <w:tcW w:w="1591" w:type="dxa"/>
            <w:tcBorders>
              <w:top w:val="nil"/>
              <w:left w:val="nil"/>
              <w:bottom w:val="single" w:sz="4" w:space="0" w:color="auto"/>
              <w:right w:val="single" w:sz="4" w:space="0" w:color="auto"/>
            </w:tcBorders>
            <w:shd w:val="clear" w:color="000000" w:fill="FFFFFF"/>
            <w:vAlign w:val="center"/>
            <w:hideMark/>
          </w:tcPr>
          <w:p w:rsidR="00946C72" w:rsidRPr="00781337" w:rsidRDefault="00946C72" w:rsidP="004A1226">
            <w:pPr>
              <w:jc w:val="center"/>
              <w:rPr>
                <w:sz w:val="18"/>
                <w:szCs w:val="18"/>
              </w:rPr>
            </w:pPr>
            <w:r>
              <w:rPr>
                <w:sz w:val="18"/>
                <w:szCs w:val="18"/>
              </w:rPr>
              <w:t>7 567 307,7</w:t>
            </w:r>
            <w:r w:rsidR="00042962">
              <w:rPr>
                <w:sz w:val="18"/>
                <w:szCs w:val="18"/>
              </w:rPr>
              <w:t>0</w:t>
            </w:r>
          </w:p>
        </w:tc>
        <w:tc>
          <w:tcPr>
            <w:tcW w:w="1811" w:type="dxa"/>
            <w:tcBorders>
              <w:top w:val="nil"/>
              <w:left w:val="nil"/>
              <w:bottom w:val="single" w:sz="4" w:space="0" w:color="auto"/>
              <w:right w:val="single" w:sz="4" w:space="0" w:color="auto"/>
            </w:tcBorders>
            <w:shd w:val="clear" w:color="000000" w:fill="FFFFFF"/>
            <w:vAlign w:val="center"/>
            <w:hideMark/>
          </w:tcPr>
          <w:p w:rsidR="00946C72" w:rsidRPr="00781337" w:rsidRDefault="00946C72" w:rsidP="004A1226">
            <w:pPr>
              <w:jc w:val="center"/>
              <w:rPr>
                <w:sz w:val="18"/>
                <w:szCs w:val="18"/>
              </w:rPr>
            </w:pPr>
            <w:r>
              <w:rPr>
                <w:sz w:val="18"/>
                <w:szCs w:val="18"/>
              </w:rPr>
              <w:t>5 464 527,82</w:t>
            </w:r>
          </w:p>
        </w:tc>
        <w:tc>
          <w:tcPr>
            <w:tcW w:w="1701" w:type="dxa"/>
            <w:tcBorders>
              <w:top w:val="nil"/>
              <w:left w:val="nil"/>
              <w:bottom w:val="single" w:sz="4" w:space="0" w:color="auto"/>
              <w:right w:val="single" w:sz="4" w:space="0" w:color="auto"/>
            </w:tcBorders>
            <w:shd w:val="clear" w:color="000000" w:fill="FFFFFF"/>
            <w:vAlign w:val="center"/>
            <w:hideMark/>
          </w:tcPr>
          <w:p w:rsidR="00946C72" w:rsidRPr="00781337" w:rsidRDefault="00946C72" w:rsidP="004A1226">
            <w:pPr>
              <w:jc w:val="center"/>
              <w:rPr>
                <w:sz w:val="18"/>
                <w:szCs w:val="18"/>
              </w:rPr>
            </w:pPr>
            <w:r>
              <w:rPr>
                <w:sz w:val="18"/>
                <w:szCs w:val="18"/>
              </w:rPr>
              <w:t>169 006,</w:t>
            </w:r>
            <w:r w:rsidR="00271708">
              <w:rPr>
                <w:sz w:val="18"/>
                <w:szCs w:val="18"/>
              </w:rPr>
              <w:t>1</w:t>
            </w:r>
            <w:r>
              <w:rPr>
                <w:sz w:val="18"/>
                <w:szCs w:val="18"/>
              </w:rPr>
              <w:t>1</w:t>
            </w:r>
          </w:p>
        </w:tc>
        <w:tc>
          <w:tcPr>
            <w:tcW w:w="1701" w:type="dxa"/>
            <w:tcBorders>
              <w:top w:val="nil"/>
              <w:left w:val="nil"/>
              <w:bottom w:val="single" w:sz="4" w:space="0" w:color="auto"/>
              <w:right w:val="single" w:sz="4" w:space="0" w:color="auto"/>
            </w:tcBorders>
            <w:shd w:val="clear" w:color="000000" w:fill="FFFFFF"/>
            <w:vAlign w:val="center"/>
            <w:hideMark/>
          </w:tcPr>
          <w:p w:rsidR="00946C72" w:rsidRPr="00781337" w:rsidRDefault="00946C72" w:rsidP="001569CB">
            <w:pPr>
              <w:jc w:val="center"/>
              <w:rPr>
                <w:sz w:val="18"/>
                <w:szCs w:val="18"/>
              </w:rPr>
            </w:pPr>
            <w:r>
              <w:rPr>
                <w:sz w:val="18"/>
                <w:szCs w:val="18"/>
              </w:rPr>
              <w:t>1 9</w:t>
            </w:r>
            <w:r w:rsidR="001569CB">
              <w:rPr>
                <w:sz w:val="18"/>
                <w:szCs w:val="18"/>
              </w:rPr>
              <w:t>33</w:t>
            </w:r>
            <w:r>
              <w:rPr>
                <w:sz w:val="18"/>
                <w:szCs w:val="18"/>
              </w:rPr>
              <w:t xml:space="preserve"> 773,73</w:t>
            </w:r>
            <w:r w:rsidRPr="00781337">
              <w:rPr>
                <w:sz w:val="18"/>
                <w:szCs w:val="18"/>
              </w:rPr>
              <w:t> </w:t>
            </w:r>
          </w:p>
        </w:tc>
        <w:tc>
          <w:tcPr>
            <w:tcW w:w="1559" w:type="dxa"/>
            <w:tcBorders>
              <w:top w:val="nil"/>
              <w:left w:val="nil"/>
              <w:bottom w:val="single" w:sz="4" w:space="0" w:color="auto"/>
              <w:right w:val="single" w:sz="4" w:space="0" w:color="auto"/>
            </w:tcBorders>
            <w:shd w:val="clear" w:color="000000" w:fill="FFFFFF"/>
            <w:vAlign w:val="center"/>
            <w:hideMark/>
          </w:tcPr>
          <w:p w:rsidR="00946C72" w:rsidRPr="00781337" w:rsidRDefault="00AB7A20" w:rsidP="004A1226">
            <w:pPr>
              <w:jc w:val="center"/>
              <w:rPr>
                <w:sz w:val="18"/>
                <w:szCs w:val="18"/>
              </w:rPr>
            </w:pPr>
            <w:r>
              <w:rPr>
                <w:sz w:val="18"/>
                <w:szCs w:val="18"/>
              </w:rPr>
              <w:t>14.10.2020</w:t>
            </w:r>
          </w:p>
        </w:tc>
      </w:tr>
      <w:tr w:rsidR="00946C72" w:rsidRPr="008533A3" w:rsidTr="004A1226">
        <w:trPr>
          <w:trHeight w:val="560"/>
        </w:trPr>
        <w:tc>
          <w:tcPr>
            <w:tcW w:w="748" w:type="dxa"/>
            <w:tcBorders>
              <w:top w:val="single" w:sz="4" w:space="0" w:color="auto"/>
              <w:left w:val="single" w:sz="4" w:space="0" w:color="auto"/>
              <w:bottom w:val="single" w:sz="4" w:space="0" w:color="auto"/>
              <w:right w:val="single" w:sz="4" w:space="0" w:color="auto"/>
            </w:tcBorders>
            <w:shd w:val="clear" w:color="000000" w:fill="FFFFFF"/>
            <w:vAlign w:val="center"/>
          </w:tcPr>
          <w:p w:rsidR="00946C72" w:rsidRPr="007A3F80" w:rsidRDefault="00946C72" w:rsidP="004A1226">
            <w:pPr>
              <w:jc w:val="center"/>
              <w:rPr>
                <w:bCs/>
                <w:sz w:val="18"/>
                <w:szCs w:val="18"/>
              </w:rPr>
            </w:pPr>
            <w:r w:rsidRPr="007A3F80">
              <w:rPr>
                <w:bCs/>
                <w:sz w:val="18"/>
                <w:szCs w:val="18"/>
              </w:rPr>
              <w:t>2</w:t>
            </w:r>
          </w:p>
        </w:tc>
        <w:tc>
          <w:tcPr>
            <w:tcW w:w="1980" w:type="dxa"/>
            <w:tcBorders>
              <w:top w:val="single" w:sz="4" w:space="0" w:color="auto"/>
              <w:left w:val="single" w:sz="4" w:space="0" w:color="auto"/>
              <w:bottom w:val="single" w:sz="4" w:space="0" w:color="auto"/>
              <w:right w:val="single" w:sz="4" w:space="0" w:color="auto"/>
            </w:tcBorders>
            <w:shd w:val="clear" w:color="000000" w:fill="FFFFFF"/>
            <w:vAlign w:val="center"/>
          </w:tcPr>
          <w:p w:rsidR="00946C72" w:rsidRPr="007A3F80" w:rsidRDefault="00946C72" w:rsidP="004A1226">
            <w:pPr>
              <w:jc w:val="center"/>
              <w:rPr>
                <w:bCs/>
                <w:sz w:val="18"/>
                <w:szCs w:val="18"/>
              </w:rPr>
            </w:pPr>
            <w:r>
              <w:rPr>
                <w:bCs/>
                <w:sz w:val="18"/>
                <w:szCs w:val="18"/>
              </w:rPr>
              <w:t>д</w:t>
            </w:r>
            <w:r w:rsidRPr="007A3F80">
              <w:rPr>
                <w:bCs/>
                <w:sz w:val="18"/>
                <w:szCs w:val="18"/>
              </w:rPr>
              <w:t xml:space="preserve">. </w:t>
            </w:r>
            <w:r>
              <w:rPr>
                <w:bCs/>
                <w:sz w:val="18"/>
                <w:szCs w:val="18"/>
              </w:rPr>
              <w:t>Мозжуха, ул. Подгорная, 5</w:t>
            </w:r>
          </w:p>
        </w:tc>
        <w:tc>
          <w:tcPr>
            <w:tcW w:w="1302" w:type="dxa"/>
            <w:tcBorders>
              <w:top w:val="single" w:sz="4" w:space="0" w:color="auto"/>
              <w:left w:val="single" w:sz="4" w:space="0" w:color="auto"/>
              <w:bottom w:val="single" w:sz="4" w:space="0" w:color="auto"/>
              <w:right w:val="single" w:sz="4" w:space="0" w:color="auto"/>
            </w:tcBorders>
            <w:shd w:val="clear" w:color="000000" w:fill="FFFFFF"/>
            <w:vAlign w:val="center"/>
          </w:tcPr>
          <w:p w:rsidR="00946C72" w:rsidRPr="007A3F80" w:rsidRDefault="00946C72" w:rsidP="004A1226">
            <w:pPr>
              <w:jc w:val="center"/>
              <w:rPr>
                <w:bCs/>
                <w:sz w:val="18"/>
                <w:szCs w:val="18"/>
              </w:rPr>
            </w:pPr>
            <w:r w:rsidRPr="007A3F80">
              <w:rPr>
                <w:bCs/>
                <w:sz w:val="18"/>
                <w:szCs w:val="18"/>
              </w:rPr>
              <w:t>1935</w:t>
            </w:r>
          </w:p>
        </w:tc>
        <w:tc>
          <w:tcPr>
            <w:tcW w:w="1323" w:type="dxa"/>
            <w:tcBorders>
              <w:top w:val="nil"/>
              <w:left w:val="nil"/>
              <w:bottom w:val="single" w:sz="4" w:space="0" w:color="auto"/>
              <w:right w:val="single" w:sz="4" w:space="0" w:color="auto"/>
            </w:tcBorders>
            <w:shd w:val="clear" w:color="000000" w:fill="FFFFFF"/>
            <w:vAlign w:val="center"/>
          </w:tcPr>
          <w:p w:rsidR="00946C72" w:rsidRPr="00D67110" w:rsidRDefault="00946C72" w:rsidP="004A1226">
            <w:pPr>
              <w:jc w:val="center"/>
              <w:rPr>
                <w:b/>
                <w:bCs/>
                <w:sz w:val="18"/>
                <w:szCs w:val="18"/>
              </w:rPr>
            </w:pPr>
            <w:r>
              <w:rPr>
                <w:sz w:val="18"/>
                <w:szCs w:val="18"/>
              </w:rPr>
              <w:t xml:space="preserve"> </w:t>
            </w:r>
            <w:r w:rsidRPr="00781337">
              <w:rPr>
                <w:sz w:val="18"/>
                <w:szCs w:val="18"/>
              </w:rPr>
              <w:t>06.05.2016</w:t>
            </w:r>
            <w:r w:rsidRPr="00D67110">
              <w:rPr>
                <w:b/>
                <w:bCs/>
                <w:sz w:val="18"/>
                <w:szCs w:val="18"/>
              </w:rPr>
              <w:t> </w:t>
            </w:r>
          </w:p>
        </w:tc>
        <w:tc>
          <w:tcPr>
            <w:tcW w:w="1134" w:type="dxa"/>
            <w:tcBorders>
              <w:top w:val="nil"/>
              <w:left w:val="nil"/>
              <w:bottom w:val="single" w:sz="4" w:space="0" w:color="auto"/>
              <w:right w:val="single" w:sz="4" w:space="0" w:color="auto"/>
            </w:tcBorders>
            <w:shd w:val="clear" w:color="000000" w:fill="FFFFFF"/>
            <w:vAlign w:val="center"/>
          </w:tcPr>
          <w:p w:rsidR="00946C72" w:rsidRPr="00781337" w:rsidRDefault="00946C72" w:rsidP="004A1226">
            <w:pPr>
              <w:jc w:val="center"/>
              <w:rPr>
                <w:sz w:val="18"/>
                <w:szCs w:val="18"/>
              </w:rPr>
            </w:pPr>
            <w:r w:rsidRPr="00781337">
              <w:rPr>
                <w:sz w:val="18"/>
                <w:szCs w:val="18"/>
              </w:rPr>
              <w:t>61,80</w:t>
            </w:r>
          </w:p>
        </w:tc>
        <w:tc>
          <w:tcPr>
            <w:tcW w:w="1134" w:type="dxa"/>
            <w:tcBorders>
              <w:top w:val="nil"/>
              <w:left w:val="nil"/>
              <w:bottom w:val="single" w:sz="4" w:space="0" w:color="auto"/>
              <w:right w:val="single" w:sz="4" w:space="0" w:color="auto"/>
            </w:tcBorders>
            <w:shd w:val="clear" w:color="000000" w:fill="FFFFFF"/>
            <w:noWrap/>
            <w:vAlign w:val="center"/>
          </w:tcPr>
          <w:p w:rsidR="00946C72" w:rsidRPr="00781337" w:rsidRDefault="00BC0783" w:rsidP="004A1226">
            <w:pPr>
              <w:jc w:val="center"/>
              <w:rPr>
                <w:bCs/>
                <w:sz w:val="18"/>
                <w:szCs w:val="18"/>
              </w:rPr>
            </w:pPr>
            <w:r>
              <w:rPr>
                <w:bCs/>
                <w:sz w:val="18"/>
                <w:szCs w:val="18"/>
              </w:rPr>
              <w:t>3</w:t>
            </w:r>
          </w:p>
        </w:tc>
        <w:tc>
          <w:tcPr>
            <w:tcW w:w="1591" w:type="dxa"/>
            <w:tcBorders>
              <w:top w:val="nil"/>
              <w:left w:val="nil"/>
              <w:bottom w:val="single" w:sz="4" w:space="0" w:color="auto"/>
              <w:right w:val="single" w:sz="4" w:space="0" w:color="auto"/>
            </w:tcBorders>
            <w:shd w:val="clear" w:color="000000" w:fill="FFFFFF"/>
            <w:vAlign w:val="center"/>
          </w:tcPr>
          <w:p w:rsidR="00946C72" w:rsidRPr="00781337" w:rsidRDefault="00946C72" w:rsidP="004A1226">
            <w:pPr>
              <w:jc w:val="center"/>
              <w:rPr>
                <w:bCs/>
                <w:sz w:val="18"/>
                <w:szCs w:val="18"/>
              </w:rPr>
            </w:pPr>
            <w:r>
              <w:rPr>
                <w:bCs/>
                <w:sz w:val="18"/>
                <w:szCs w:val="18"/>
              </w:rPr>
              <w:t>2 860 884,6</w:t>
            </w:r>
            <w:r w:rsidR="00042962">
              <w:rPr>
                <w:bCs/>
                <w:sz w:val="18"/>
                <w:szCs w:val="18"/>
              </w:rPr>
              <w:t>0</w:t>
            </w:r>
          </w:p>
        </w:tc>
        <w:tc>
          <w:tcPr>
            <w:tcW w:w="1811" w:type="dxa"/>
            <w:tcBorders>
              <w:top w:val="nil"/>
              <w:left w:val="nil"/>
              <w:bottom w:val="single" w:sz="4" w:space="0" w:color="auto"/>
              <w:right w:val="single" w:sz="4" w:space="0" w:color="auto"/>
            </w:tcBorders>
            <w:shd w:val="clear" w:color="000000" w:fill="FFFFFF"/>
            <w:vAlign w:val="center"/>
          </w:tcPr>
          <w:p w:rsidR="00946C72" w:rsidRPr="00781337" w:rsidRDefault="00946C72" w:rsidP="004A1226">
            <w:pPr>
              <w:jc w:val="center"/>
              <w:rPr>
                <w:bCs/>
                <w:sz w:val="18"/>
                <w:szCs w:val="18"/>
              </w:rPr>
            </w:pPr>
            <w:r>
              <w:rPr>
                <w:bCs/>
                <w:sz w:val="18"/>
                <w:szCs w:val="18"/>
              </w:rPr>
              <w:t>2 424 688,75</w:t>
            </w:r>
          </w:p>
        </w:tc>
        <w:tc>
          <w:tcPr>
            <w:tcW w:w="1701" w:type="dxa"/>
            <w:tcBorders>
              <w:top w:val="nil"/>
              <w:left w:val="nil"/>
              <w:bottom w:val="single" w:sz="4" w:space="0" w:color="auto"/>
              <w:right w:val="single" w:sz="4" w:space="0" w:color="auto"/>
            </w:tcBorders>
            <w:shd w:val="clear" w:color="000000" w:fill="FFFFFF"/>
            <w:vAlign w:val="center"/>
          </w:tcPr>
          <w:p w:rsidR="00946C72" w:rsidRPr="00781337" w:rsidRDefault="00946C72" w:rsidP="004A1226">
            <w:pPr>
              <w:jc w:val="center"/>
              <w:rPr>
                <w:bCs/>
                <w:sz w:val="18"/>
                <w:szCs w:val="18"/>
              </w:rPr>
            </w:pPr>
            <w:r>
              <w:rPr>
                <w:bCs/>
                <w:sz w:val="18"/>
                <w:szCs w:val="18"/>
              </w:rPr>
              <w:t>74 990,39</w:t>
            </w:r>
          </w:p>
        </w:tc>
        <w:tc>
          <w:tcPr>
            <w:tcW w:w="1701" w:type="dxa"/>
            <w:tcBorders>
              <w:top w:val="nil"/>
              <w:left w:val="nil"/>
              <w:bottom w:val="single" w:sz="4" w:space="0" w:color="auto"/>
              <w:right w:val="single" w:sz="4" w:space="0" w:color="auto"/>
            </w:tcBorders>
            <w:shd w:val="clear" w:color="000000" w:fill="FFFFFF"/>
            <w:vAlign w:val="center"/>
          </w:tcPr>
          <w:p w:rsidR="00946C72" w:rsidRPr="00781337" w:rsidRDefault="00946C72" w:rsidP="004A1226">
            <w:pPr>
              <w:jc w:val="center"/>
              <w:rPr>
                <w:bCs/>
                <w:sz w:val="18"/>
                <w:szCs w:val="18"/>
              </w:rPr>
            </w:pPr>
            <w:r>
              <w:rPr>
                <w:bCs/>
                <w:sz w:val="18"/>
                <w:szCs w:val="18"/>
              </w:rPr>
              <w:t>361 205,50</w:t>
            </w:r>
            <w:r w:rsidRPr="00781337">
              <w:rPr>
                <w:bCs/>
                <w:sz w:val="18"/>
                <w:szCs w:val="18"/>
              </w:rPr>
              <w:t> </w:t>
            </w:r>
          </w:p>
        </w:tc>
        <w:tc>
          <w:tcPr>
            <w:tcW w:w="1559" w:type="dxa"/>
            <w:tcBorders>
              <w:top w:val="nil"/>
              <w:left w:val="nil"/>
              <w:bottom w:val="single" w:sz="4" w:space="0" w:color="auto"/>
              <w:right w:val="single" w:sz="4" w:space="0" w:color="auto"/>
            </w:tcBorders>
            <w:shd w:val="clear" w:color="000000" w:fill="FFFFFF"/>
            <w:vAlign w:val="center"/>
          </w:tcPr>
          <w:p w:rsidR="00946C72" w:rsidRPr="008533A3" w:rsidRDefault="00946C72" w:rsidP="004A1226">
            <w:pPr>
              <w:jc w:val="center"/>
              <w:rPr>
                <w:b/>
                <w:bCs/>
                <w:color w:val="FF0000"/>
                <w:sz w:val="18"/>
                <w:szCs w:val="18"/>
              </w:rPr>
            </w:pPr>
            <w:r>
              <w:rPr>
                <w:sz w:val="18"/>
                <w:szCs w:val="18"/>
              </w:rPr>
              <w:t xml:space="preserve"> </w:t>
            </w:r>
            <w:r w:rsidR="00AB7A20">
              <w:rPr>
                <w:sz w:val="18"/>
                <w:szCs w:val="18"/>
              </w:rPr>
              <w:t>14.10.2020</w:t>
            </w:r>
          </w:p>
        </w:tc>
      </w:tr>
      <w:tr w:rsidR="00946C72" w:rsidRPr="00D67110" w:rsidTr="004A1226">
        <w:trPr>
          <w:trHeight w:val="560"/>
        </w:trPr>
        <w:tc>
          <w:tcPr>
            <w:tcW w:w="403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946C72" w:rsidRPr="00D67110" w:rsidRDefault="00946C72" w:rsidP="004A1226">
            <w:pPr>
              <w:rPr>
                <w:b/>
                <w:bCs/>
                <w:sz w:val="18"/>
                <w:szCs w:val="18"/>
              </w:rPr>
            </w:pPr>
            <w:r w:rsidRPr="00D67110">
              <w:rPr>
                <w:b/>
                <w:bCs/>
                <w:sz w:val="18"/>
                <w:szCs w:val="18"/>
              </w:rPr>
              <w:t>Итого по муниципальному образованию по этапу 2020 года</w:t>
            </w:r>
          </w:p>
        </w:tc>
        <w:tc>
          <w:tcPr>
            <w:tcW w:w="1323" w:type="dxa"/>
            <w:tcBorders>
              <w:top w:val="nil"/>
              <w:left w:val="nil"/>
              <w:bottom w:val="single" w:sz="4" w:space="0" w:color="auto"/>
              <w:right w:val="single" w:sz="4" w:space="0" w:color="auto"/>
            </w:tcBorders>
            <w:shd w:val="clear" w:color="000000" w:fill="FFFFFF"/>
            <w:vAlign w:val="center"/>
          </w:tcPr>
          <w:p w:rsidR="00946C72" w:rsidRPr="00D67110" w:rsidRDefault="00946C72" w:rsidP="004A1226">
            <w:pPr>
              <w:jc w:val="center"/>
              <w:rPr>
                <w:b/>
                <w:bCs/>
                <w:sz w:val="18"/>
                <w:szCs w:val="18"/>
              </w:rPr>
            </w:pPr>
          </w:p>
        </w:tc>
        <w:tc>
          <w:tcPr>
            <w:tcW w:w="1134" w:type="dxa"/>
            <w:tcBorders>
              <w:top w:val="nil"/>
              <w:left w:val="nil"/>
              <w:bottom w:val="single" w:sz="4" w:space="0" w:color="auto"/>
              <w:right w:val="single" w:sz="4" w:space="0" w:color="auto"/>
            </w:tcBorders>
            <w:shd w:val="clear" w:color="000000" w:fill="FFFFFF"/>
            <w:vAlign w:val="center"/>
          </w:tcPr>
          <w:p w:rsidR="00946C72" w:rsidRPr="007A3F80" w:rsidRDefault="00946C72" w:rsidP="004A1226">
            <w:pPr>
              <w:jc w:val="center"/>
              <w:rPr>
                <w:b/>
                <w:sz w:val="18"/>
                <w:szCs w:val="18"/>
              </w:rPr>
            </w:pPr>
            <w:r>
              <w:rPr>
                <w:b/>
                <w:sz w:val="18"/>
                <w:szCs w:val="18"/>
              </w:rPr>
              <w:t>314,30</w:t>
            </w:r>
          </w:p>
        </w:tc>
        <w:tc>
          <w:tcPr>
            <w:tcW w:w="1134" w:type="dxa"/>
            <w:tcBorders>
              <w:top w:val="nil"/>
              <w:left w:val="nil"/>
              <w:bottom w:val="single" w:sz="4" w:space="0" w:color="auto"/>
              <w:right w:val="single" w:sz="4" w:space="0" w:color="auto"/>
            </w:tcBorders>
            <w:shd w:val="clear" w:color="000000" w:fill="FFFFFF"/>
            <w:noWrap/>
            <w:vAlign w:val="center"/>
          </w:tcPr>
          <w:p w:rsidR="00946C72" w:rsidRPr="007A3F80" w:rsidRDefault="00BC0783" w:rsidP="00637AE1">
            <w:pPr>
              <w:jc w:val="center"/>
              <w:rPr>
                <w:b/>
                <w:bCs/>
                <w:sz w:val="18"/>
                <w:szCs w:val="18"/>
              </w:rPr>
            </w:pPr>
            <w:r>
              <w:rPr>
                <w:b/>
                <w:bCs/>
                <w:sz w:val="18"/>
                <w:szCs w:val="18"/>
              </w:rPr>
              <w:t>2</w:t>
            </w:r>
            <w:r w:rsidR="00637AE1">
              <w:rPr>
                <w:b/>
                <w:bCs/>
                <w:sz w:val="18"/>
                <w:szCs w:val="18"/>
              </w:rPr>
              <w:t>1</w:t>
            </w:r>
          </w:p>
        </w:tc>
        <w:tc>
          <w:tcPr>
            <w:tcW w:w="1591" w:type="dxa"/>
            <w:tcBorders>
              <w:top w:val="nil"/>
              <w:left w:val="nil"/>
              <w:bottom w:val="single" w:sz="4" w:space="0" w:color="auto"/>
              <w:right w:val="single" w:sz="4" w:space="0" w:color="auto"/>
            </w:tcBorders>
            <w:shd w:val="clear" w:color="000000" w:fill="FFFFFF"/>
            <w:vAlign w:val="center"/>
          </w:tcPr>
          <w:p w:rsidR="00946C72" w:rsidRPr="007A3F80" w:rsidRDefault="00CD3248" w:rsidP="004A1226">
            <w:pPr>
              <w:jc w:val="center"/>
              <w:rPr>
                <w:b/>
                <w:bCs/>
                <w:sz w:val="18"/>
                <w:szCs w:val="18"/>
              </w:rPr>
            </w:pPr>
            <w:r>
              <w:rPr>
                <w:b/>
                <w:bCs/>
                <w:sz w:val="18"/>
                <w:szCs w:val="18"/>
              </w:rPr>
              <w:t>7 572 780,80</w:t>
            </w:r>
          </w:p>
        </w:tc>
        <w:tc>
          <w:tcPr>
            <w:tcW w:w="1811" w:type="dxa"/>
            <w:tcBorders>
              <w:top w:val="nil"/>
              <w:left w:val="nil"/>
              <w:bottom w:val="single" w:sz="4" w:space="0" w:color="auto"/>
              <w:right w:val="single" w:sz="4" w:space="0" w:color="auto"/>
            </w:tcBorders>
            <w:shd w:val="clear" w:color="000000" w:fill="FFFFFF"/>
            <w:vAlign w:val="center"/>
          </w:tcPr>
          <w:p w:rsidR="00946C72" w:rsidRPr="007A3F80" w:rsidRDefault="001109C5" w:rsidP="004A1226">
            <w:pPr>
              <w:jc w:val="center"/>
              <w:rPr>
                <w:b/>
                <w:bCs/>
                <w:sz w:val="18"/>
                <w:szCs w:val="18"/>
              </w:rPr>
            </w:pPr>
            <w:r>
              <w:rPr>
                <w:b/>
                <w:bCs/>
                <w:sz w:val="18"/>
                <w:szCs w:val="18"/>
              </w:rPr>
              <w:t>7 328 401,88</w:t>
            </w:r>
          </w:p>
        </w:tc>
        <w:tc>
          <w:tcPr>
            <w:tcW w:w="1701" w:type="dxa"/>
            <w:tcBorders>
              <w:top w:val="nil"/>
              <w:left w:val="nil"/>
              <w:bottom w:val="single" w:sz="4" w:space="0" w:color="auto"/>
              <w:right w:val="single" w:sz="4" w:space="0" w:color="auto"/>
            </w:tcBorders>
            <w:shd w:val="clear" w:color="000000" w:fill="FFFFFF"/>
            <w:vAlign w:val="center"/>
          </w:tcPr>
          <w:p w:rsidR="00946C72" w:rsidRPr="007A3F80" w:rsidRDefault="001109C5" w:rsidP="004A1226">
            <w:pPr>
              <w:jc w:val="center"/>
              <w:rPr>
                <w:b/>
                <w:bCs/>
                <w:sz w:val="18"/>
                <w:szCs w:val="18"/>
              </w:rPr>
            </w:pPr>
            <w:r>
              <w:rPr>
                <w:b/>
                <w:bCs/>
                <w:sz w:val="18"/>
                <w:szCs w:val="18"/>
              </w:rPr>
              <w:t>244 378,92</w:t>
            </w:r>
          </w:p>
        </w:tc>
        <w:tc>
          <w:tcPr>
            <w:tcW w:w="1701" w:type="dxa"/>
            <w:tcBorders>
              <w:top w:val="nil"/>
              <w:left w:val="nil"/>
              <w:bottom w:val="single" w:sz="4" w:space="0" w:color="auto"/>
              <w:right w:val="single" w:sz="4" w:space="0" w:color="auto"/>
            </w:tcBorders>
            <w:shd w:val="clear" w:color="000000" w:fill="FFFFFF"/>
            <w:vAlign w:val="center"/>
          </w:tcPr>
          <w:p w:rsidR="00946C72" w:rsidRPr="007A3F80" w:rsidRDefault="00946C72" w:rsidP="004A1226">
            <w:pPr>
              <w:jc w:val="center"/>
              <w:rPr>
                <w:b/>
                <w:bCs/>
                <w:sz w:val="18"/>
                <w:szCs w:val="18"/>
              </w:rPr>
            </w:pPr>
            <w:r>
              <w:rPr>
                <w:b/>
                <w:bCs/>
                <w:sz w:val="18"/>
                <w:szCs w:val="18"/>
              </w:rPr>
              <w:t>0,00</w:t>
            </w:r>
          </w:p>
        </w:tc>
        <w:tc>
          <w:tcPr>
            <w:tcW w:w="1559" w:type="dxa"/>
            <w:tcBorders>
              <w:top w:val="nil"/>
              <w:left w:val="nil"/>
              <w:bottom w:val="single" w:sz="4" w:space="0" w:color="auto"/>
              <w:right w:val="single" w:sz="4" w:space="0" w:color="auto"/>
            </w:tcBorders>
            <w:shd w:val="clear" w:color="000000" w:fill="FFFFFF"/>
            <w:vAlign w:val="center"/>
          </w:tcPr>
          <w:p w:rsidR="00946C72" w:rsidRPr="00D67110" w:rsidRDefault="00946C72" w:rsidP="004A1226">
            <w:pPr>
              <w:jc w:val="center"/>
              <w:rPr>
                <w:sz w:val="18"/>
                <w:szCs w:val="18"/>
              </w:rPr>
            </w:pPr>
          </w:p>
        </w:tc>
      </w:tr>
      <w:tr w:rsidR="00946C72" w:rsidRPr="00B63ADF" w:rsidTr="004A1226">
        <w:trPr>
          <w:trHeight w:val="660"/>
        </w:trPr>
        <w:tc>
          <w:tcPr>
            <w:tcW w:w="748" w:type="dxa"/>
            <w:tcBorders>
              <w:top w:val="nil"/>
              <w:left w:val="single" w:sz="4" w:space="0" w:color="auto"/>
              <w:bottom w:val="single" w:sz="4" w:space="0" w:color="auto"/>
              <w:right w:val="single" w:sz="4" w:space="0" w:color="auto"/>
            </w:tcBorders>
            <w:shd w:val="clear" w:color="000000" w:fill="FFFFFF"/>
            <w:vAlign w:val="center"/>
            <w:hideMark/>
          </w:tcPr>
          <w:p w:rsidR="00946C72" w:rsidRPr="00B63ADF" w:rsidRDefault="00946C72" w:rsidP="004A1226">
            <w:pPr>
              <w:jc w:val="center"/>
              <w:rPr>
                <w:sz w:val="18"/>
                <w:szCs w:val="18"/>
              </w:rPr>
            </w:pPr>
            <w:r>
              <w:rPr>
                <w:sz w:val="18"/>
                <w:szCs w:val="18"/>
              </w:rPr>
              <w:t>3</w:t>
            </w:r>
          </w:p>
        </w:tc>
        <w:tc>
          <w:tcPr>
            <w:tcW w:w="1980" w:type="dxa"/>
            <w:tcBorders>
              <w:top w:val="nil"/>
              <w:left w:val="nil"/>
              <w:bottom w:val="single" w:sz="4" w:space="0" w:color="auto"/>
              <w:right w:val="single" w:sz="4" w:space="0" w:color="auto"/>
            </w:tcBorders>
            <w:shd w:val="clear" w:color="000000" w:fill="FFFFFF"/>
            <w:vAlign w:val="center"/>
            <w:hideMark/>
          </w:tcPr>
          <w:p w:rsidR="00946C72" w:rsidRPr="00B63ADF" w:rsidRDefault="00946C72" w:rsidP="004A1226">
            <w:pPr>
              <w:jc w:val="center"/>
              <w:rPr>
                <w:sz w:val="18"/>
                <w:szCs w:val="18"/>
              </w:rPr>
            </w:pPr>
            <w:r w:rsidRPr="00B63ADF">
              <w:rPr>
                <w:sz w:val="18"/>
                <w:szCs w:val="18"/>
              </w:rPr>
              <w:t>с. Верхотомское,                           ул. Курортная,6</w:t>
            </w:r>
          </w:p>
        </w:tc>
        <w:tc>
          <w:tcPr>
            <w:tcW w:w="1302" w:type="dxa"/>
            <w:tcBorders>
              <w:top w:val="nil"/>
              <w:left w:val="nil"/>
              <w:bottom w:val="single" w:sz="4" w:space="0" w:color="auto"/>
              <w:right w:val="single" w:sz="4" w:space="0" w:color="auto"/>
            </w:tcBorders>
            <w:shd w:val="clear" w:color="000000" w:fill="FFFFFF"/>
            <w:vAlign w:val="center"/>
            <w:hideMark/>
          </w:tcPr>
          <w:p w:rsidR="00946C72" w:rsidRPr="00B63ADF" w:rsidRDefault="00946C72" w:rsidP="004A1226">
            <w:pPr>
              <w:jc w:val="center"/>
              <w:rPr>
                <w:sz w:val="18"/>
                <w:szCs w:val="18"/>
              </w:rPr>
            </w:pPr>
            <w:r w:rsidRPr="00B63ADF">
              <w:rPr>
                <w:sz w:val="18"/>
                <w:szCs w:val="18"/>
              </w:rPr>
              <w:t>1965</w:t>
            </w:r>
          </w:p>
        </w:tc>
        <w:tc>
          <w:tcPr>
            <w:tcW w:w="1323" w:type="dxa"/>
            <w:tcBorders>
              <w:top w:val="nil"/>
              <w:left w:val="nil"/>
              <w:bottom w:val="single" w:sz="4" w:space="0" w:color="auto"/>
              <w:right w:val="single" w:sz="4" w:space="0" w:color="auto"/>
            </w:tcBorders>
            <w:shd w:val="clear" w:color="000000" w:fill="FFFFFF"/>
            <w:vAlign w:val="center"/>
            <w:hideMark/>
          </w:tcPr>
          <w:p w:rsidR="00946C72" w:rsidRPr="00B63ADF" w:rsidRDefault="00946C72" w:rsidP="004A1226">
            <w:pPr>
              <w:jc w:val="center"/>
              <w:rPr>
                <w:sz w:val="18"/>
                <w:szCs w:val="18"/>
              </w:rPr>
            </w:pPr>
            <w:r w:rsidRPr="00B63ADF">
              <w:rPr>
                <w:sz w:val="18"/>
                <w:szCs w:val="18"/>
              </w:rPr>
              <w:t>09.02.2012</w:t>
            </w:r>
          </w:p>
        </w:tc>
        <w:tc>
          <w:tcPr>
            <w:tcW w:w="1134" w:type="dxa"/>
            <w:tcBorders>
              <w:top w:val="nil"/>
              <w:left w:val="nil"/>
              <w:bottom w:val="single" w:sz="4" w:space="0" w:color="auto"/>
              <w:right w:val="single" w:sz="4" w:space="0" w:color="auto"/>
            </w:tcBorders>
            <w:shd w:val="clear" w:color="000000" w:fill="FFFFFF"/>
            <w:vAlign w:val="center"/>
            <w:hideMark/>
          </w:tcPr>
          <w:p w:rsidR="00946C72" w:rsidRPr="00B63ADF" w:rsidRDefault="00946C72" w:rsidP="004A1226">
            <w:pPr>
              <w:jc w:val="center"/>
              <w:rPr>
                <w:sz w:val="18"/>
                <w:szCs w:val="18"/>
              </w:rPr>
            </w:pPr>
            <w:r w:rsidRPr="00B63ADF">
              <w:rPr>
                <w:sz w:val="18"/>
                <w:szCs w:val="18"/>
              </w:rPr>
              <w:t>314,30</w:t>
            </w:r>
          </w:p>
        </w:tc>
        <w:tc>
          <w:tcPr>
            <w:tcW w:w="1134" w:type="dxa"/>
            <w:tcBorders>
              <w:top w:val="nil"/>
              <w:left w:val="nil"/>
              <w:bottom w:val="single" w:sz="4" w:space="0" w:color="auto"/>
              <w:right w:val="single" w:sz="4" w:space="0" w:color="auto"/>
            </w:tcBorders>
            <w:shd w:val="clear" w:color="000000" w:fill="FFFFFF"/>
            <w:noWrap/>
            <w:vAlign w:val="center"/>
            <w:hideMark/>
          </w:tcPr>
          <w:p w:rsidR="00946C72" w:rsidRPr="00506D1A" w:rsidRDefault="00BC0783" w:rsidP="00637AE1">
            <w:pPr>
              <w:jc w:val="center"/>
              <w:rPr>
                <w:bCs/>
                <w:sz w:val="18"/>
                <w:szCs w:val="18"/>
              </w:rPr>
            </w:pPr>
            <w:r>
              <w:rPr>
                <w:bCs/>
                <w:sz w:val="18"/>
                <w:szCs w:val="18"/>
              </w:rPr>
              <w:t>2</w:t>
            </w:r>
            <w:r w:rsidR="00637AE1">
              <w:rPr>
                <w:bCs/>
                <w:sz w:val="18"/>
                <w:szCs w:val="18"/>
              </w:rPr>
              <w:t>1</w:t>
            </w:r>
          </w:p>
        </w:tc>
        <w:tc>
          <w:tcPr>
            <w:tcW w:w="1591" w:type="dxa"/>
            <w:tcBorders>
              <w:top w:val="nil"/>
              <w:left w:val="nil"/>
              <w:bottom w:val="single" w:sz="4" w:space="0" w:color="auto"/>
              <w:right w:val="single" w:sz="4" w:space="0" w:color="auto"/>
            </w:tcBorders>
            <w:shd w:val="clear" w:color="000000" w:fill="FFFFFF"/>
            <w:vAlign w:val="center"/>
            <w:hideMark/>
          </w:tcPr>
          <w:p w:rsidR="00946C72" w:rsidRPr="00B63ADF" w:rsidRDefault="00946C72" w:rsidP="004A1226">
            <w:pPr>
              <w:jc w:val="center"/>
              <w:rPr>
                <w:sz w:val="18"/>
                <w:szCs w:val="18"/>
              </w:rPr>
            </w:pPr>
            <w:r>
              <w:rPr>
                <w:sz w:val="18"/>
                <w:szCs w:val="18"/>
              </w:rPr>
              <w:t>7 572 780,80</w:t>
            </w:r>
          </w:p>
        </w:tc>
        <w:tc>
          <w:tcPr>
            <w:tcW w:w="1811" w:type="dxa"/>
            <w:tcBorders>
              <w:top w:val="nil"/>
              <w:left w:val="nil"/>
              <w:bottom w:val="single" w:sz="4" w:space="0" w:color="auto"/>
              <w:right w:val="single" w:sz="4" w:space="0" w:color="auto"/>
            </w:tcBorders>
            <w:shd w:val="clear" w:color="000000" w:fill="FFFFFF"/>
            <w:vAlign w:val="center"/>
            <w:hideMark/>
          </w:tcPr>
          <w:p w:rsidR="00946C72" w:rsidRPr="003259AF" w:rsidRDefault="001109C5" w:rsidP="004A1226">
            <w:pPr>
              <w:jc w:val="center"/>
              <w:rPr>
                <w:sz w:val="18"/>
                <w:szCs w:val="18"/>
              </w:rPr>
            </w:pPr>
            <w:r>
              <w:rPr>
                <w:sz w:val="18"/>
                <w:szCs w:val="18"/>
              </w:rPr>
              <w:t>7 328 401,88</w:t>
            </w:r>
          </w:p>
        </w:tc>
        <w:tc>
          <w:tcPr>
            <w:tcW w:w="1701" w:type="dxa"/>
            <w:tcBorders>
              <w:top w:val="nil"/>
              <w:left w:val="nil"/>
              <w:bottom w:val="single" w:sz="4" w:space="0" w:color="auto"/>
              <w:right w:val="single" w:sz="4" w:space="0" w:color="auto"/>
            </w:tcBorders>
            <w:shd w:val="clear" w:color="000000" w:fill="FFFFFF"/>
            <w:vAlign w:val="center"/>
            <w:hideMark/>
          </w:tcPr>
          <w:p w:rsidR="00946C72" w:rsidRPr="003259AF" w:rsidRDefault="001109C5" w:rsidP="004A1226">
            <w:pPr>
              <w:jc w:val="center"/>
              <w:rPr>
                <w:sz w:val="18"/>
                <w:szCs w:val="18"/>
              </w:rPr>
            </w:pPr>
            <w:r>
              <w:rPr>
                <w:sz w:val="18"/>
                <w:szCs w:val="18"/>
              </w:rPr>
              <w:t>244 378,92</w:t>
            </w:r>
          </w:p>
        </w:tc>
        <w:tc>
          <w:tcPr>
            <w:tcW w:w="1701" w:type="dxa"/>
            <w:tcBorders>
              <w:top w:val="nil"/>
              <w:left w:val="nil"/>
              <w:bottom w:val="single" w:sz="4" w:space="0" w:color="auto"/>
              <w:right w:val="single" w:sz="4" w:space="0" w:color="auto"/>
            </w:tcBorders>
            <w:shd w:val="clear" w:color="000000" w:fill="FFFFFF"/>
            <w:vAlign w:val="center"/>
            <w:hideMark/>
          </w:tcPr>
          <w:p w:rsidR="00946C72" w:rsidRPr="00B63ADF" w:rsidRDefault="00946C72" w:rsidP="004A1226">
            <w:pPr>
              <w:jc w:val="center"/>
              <w:rPr>
                <w:sz w:val="18"/>
                <w:szCs w:val="18"/>
              </w:rPr>
            </w:pPr>
            <w:r w:rsidRPr="00B63ADF">
              <w:rPr>
                <w:sz w:val="18"/>
                <w:szCs w:val="18"/>
              </w:rPr>
              <w:t> </w:t>
            </w:r>
            <w:r>
              <w:rPr>
                <w:sz w:val="18"/>
                <w:szCs w:val="18"/>
              </w:rPr>
              <w:t>0,00</w:t>
            </w:r>
          </w:p>
        </w:tc>
        <w:tc>
          <w:tcPr>
            <w:tcW w:w="1559" w:type="dxa"/>
            <w:tcBorders>
              <w:top w:val="nil"/>
              <w:left w:val="nil"/>
              <w:bottom w:val="single" w:sz="4" w:space="0" w:color="auto"/>
              <w:right w:val="single" w:sz="4" w:space="0" w:color="auto"/>
            </w:tcBorders>
            <w:shd w:val="clear" w:color="000000" w:fill="FFFFFF"/>
            <w:vAlign w:val="center"/>
            <w:hideMark/>
          </w:tcPr>
          <w:p w:rsidR="00946C72" w:rsidRPr="00B63ADF" w:rsidRDefault="009218E1" w:rsidP="004A1226">
            <w:pPr>
              <w:jc w:val="center"/>
              <w:rPr>
                <w:sz w:val="18"/>
                <w:szCs w:val="18"/>
              </w:rPr>
            </w:pPr>
            <w:r>
              <w:rPr>
                <w:sz w:val="18"/>
                <w:szCs w:val="18"/>
              </w:rPr>
              <w:t>22.07.2021</w:t>
            </w:r>
          </w:p>
        </w:tc>
      </w:tr>
      <w:tr w:rsidR="00946C72" w:rsidRPr="00D67110" w:rsidTr="004A1226">
        <w:trPr>
          <w:trHeight w:val="733"/>
        </w:trPr>
        <w:tc>
          <w:tcPr>
            <w:tcW w:w="403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946C72" w:rsidRPr="00D67110" w:rsidRDefault="00946C72" w:rsidP="004A1226">
            <w:pPr>
              <w:rPr>
                <w:b/>
                <w:bCs/>
                <w:sz w:val="18"/>
                <w:szCs w:val="18"/>
              </w:rPr>
            </w:pPr>
            <w:r w:rsidRPr="00D67110">
              <w:rPr>
                <w:b/>
                <w:bCs/>
                <w:sz w:val="18"/>
                <w:szCs w:val="18"/>
              </w:rPr>
              <w:t xml:space="preserve">Итого по муниципальному образованию по </w:t>
            </w:r>
            <w:r>
              <w:rPr>
                <w:b/>
                <w:bCs/>
                <w:sz w:val="18"/>
                <w:szCs w:val="18"/>
              </w:rPr>
              <w:t>ускоренному этапу 2020 года</w:t>
            </w:r>
          </w:p>
        </w:tc>
        <w:tc>
          <w:tcPr>
            <w:tcW w:w="1323" w:type="dxa"/>
            <w:tcBorders>
              <w:top w:val="nil"/>
              <w:left w:val="nil"/>
              <w:bottom w:val="single" w:sz="4" w:space="0" w:color="auto"/>
              <w:right w:val="single" w:sz="4" w:space="0" w:color="auto"/>
            </w:tcBorders>
            <w:shd w:val="clear" w:color="000000" w:fill="FFFFFF"/>
            <w:vAlign w:val="center"/>
            <w:hideMark/>
          </w:tcPr>
          <w:p w:rsidR="00946C72" w:rsidRPr="00D67110" w:rsidRDefault="00946C72" w:rsidP="004A1226">
            <w:pPr>
              <w:jc w:val="center"/>
              <w:rPr>
                <w:b/>
                <w:bCs/>
                <w:sz w:val="18"/>
                <w:szCs w:val="18"/>
              </w:rPr>
            </w:pPr>
            <w:r w:rsidRPr="00D67110">
              <w:rPr>
                <w:b/>
                <w:bCs/>
                <w:sz w:val="18"/>
                <w:szCs w:val="18"/>
              </w:rPr>
              <w:t> </w:t>
            </w:r>
          </w:p>
        </w:tc>
        <w:tc>
          <w:tcPr>
            <w:tcW w:w="1134" w:type="dxa"/>
            <w:tcBorders>
              <w:top w:val="nil"/>
              <w:left w:val="nil"/>
              <w:bottom w:val="single" w:sz="4" w:space="0" w:color="auto"/>
              <w:right w:val="single" w:sz="4" w:space="0" w:color="auto"/>
            </w:tcBorders>
            <w:shd w:val="clear" w:color="000000" w:fill="FFFFFF"/>
            <w:vAlign w:val="center"/>
            <w:hideMark/>
          </w:tcPr>
          <w:p w:rsidR="00946C72" w:rsidRPr="001F2A19" w:rsidRDefault="0062201E" w:rsidP="004A1226">
            <w:pPr>
              <w:jc w:val="center"/>
              <w:rPr>
                <w:b/>
                <w:bCs/>
                <w:sz w:val="18"/>
                <w:szCs w:val="18"/>
              </w:rPr>
            </w:pPr>
            <w:r>
              <w:rPr>
                <w:b/>
                <w:bCs/>
                <w:sz w:val="18"/>
                <w:szCs w:val="18"/>
              </w:rPr>
              <w:t>1 517,80</w:t>
            </w:r>
          </w:p>
        </w:tc>
        <w:tc>
          <w:tcPr>
            <w:tcW w:w="1134" w:type="dxa"/>
            <w:tcBorders>
              <w:top w:val="nil"/>
              <w:left w:val="nil"/>
              <w:bottom w:val="single" w:sz="4" w:space="0" w:color="auto"/>
              <w:right w:val="single" w:sz="4" w:space="0" w:color="auto"/>
            </w:tcBorders>
            <w:shd w:val="clear" w:color="000000" w:fill="FFFFFF"/>
            <w:noWrap/>
            <w:vAlign w:val="center"/>
            <w:hideMark/>
          </w:tcPr>
          <w:p w:rsidR="00946C72" w:rsidRPr="001F2A19" w:rsidRDefault="00482086" w:rsidP="004A1226">
            <w:pPr>
              <w:jc w:val="center"/>
              <w:rPr>
                <w:b/>
                <w:bCs/>
                <w:sz w:val="18"/>
                <w:szCs w:val="18"/>
              </w:rPr>
            </w:pPr>
            <w:r>
              <w:rPr>
                <w:b/>
                <w:bCs/>
                <w:sz w:val="18"/>
                <w:szCs w:val="18"/>
              </w:rPr>
              <w:t>91</w:t>
            </w:r>
          </w:p>
        </w:tc>
        <w:tc>
          <w:tcPr>
            <w:tcW w:w="1591" w:type="dxa"/>
            <w:tcBorders>
              <w:top w:val="nil"/>
              <w:left w:val="nil"/>
              <w:bottom w:val="single" w:sz="4" w:space="0" w:color="auto"/>
              <w:right w:val="single" w:sz="4" w:space="0" w:color="auto"/>
            </w:tcBorders>
            <w:shd w:val="clear" w:color="000000" w:fill="FFFFFF"/>
            <w:vAlign w:val="center"/>
            <w:hideMark/>
          </w:tcPr>
          <w:p w:rsidR="009218E1" w:rsidRDefault="009218E1" w:rsidP="004A1226">
            <w:pPr>
              <w:jc w:val="center"/>
              <w:rPr>
                <w:b/>
                <w:sz w:val="18"/>
                <w:szCs w:val="18"/>
              </w:rPr>
            </w:pPr>
          </w:p>
          <w:p w:rsidR="00946C72" w:rsidRPr="00194065" w:rsidRDefault="007D612B" w:rsidP="004A1226">
            <w:pPr>
              <w:jc w:val="center"/>
              <w:rPr>
                <w:b/>
                <w:sz w:val="18"/>
                <w:szCs w:val="18"/>
              </w:rPr>
            </w:pPr>
            <w:r>
              <w:rPr>
                <w:b/>
                <w:sz w:val="18"/>
                <w:szCs w:val="18"/>
              </w:rPr>
              <w:t>55 173 896,10</w:t>
            </w:r>
          </w:p>
          <w:p w:rsidR="00946C72" w:rsidRPr="00194065" w:rsidRDefault="00946C72" w:rsidP="004A1226">
            <w:pPr>
              <w:jc w:val="center"/>
              <w:rPr>
                <w:b/>
                <w:sz w:val="18"/>
                <w:szCs w:val="18"/>
              </w:rPr>
            </w:pPr>
          </w:p>
        </w:tc>
        <w:tc>
          <w:tcPr>
            <w:tcW w:w="1811" w:type="dxa"/>
            <w:tcBorders>
              <w:top w:val="nil"/>
              <w:left w:val="nil"/>
              <w:bottom w:val="single" w:sz="4" w:space="0" w:color="auto"/>
              <w:right w:val="single" w:sz="4" w:space="0" w:color="auto"/>
            </w:tcBorders>
            <w:shd w:val="clear" w:color="000000" w:fill="FFFFFF"/>
            <w:vAlign w:val="center"/>
            <w:hideMark/>
          </w:tcPr>
          <w:p w:rsidR="009218E1" w:rsidRDefault="009218E1" w:rsidP="004A1226">
            <w:pPr>
              <w:jc w:val="center"/>
              <w:rPr>
                <w:b/>
                <w:sz w:val="18"/>
                <w:szCs w:val="18"/>
              </w:rPr>
            </w:pPr>
          </w:p>
          <w:p w:rsidR="00946C72" w:rsidRPr="00194065" w:rsidRDefault="007D612B" w:rsidP="004A1226">
            <w:pPr>
              <w:jc w:val="center"/>
              <w:rPr>
                <w:b/>
                <w:sz w:val="18"/>
                <w:szCs w:val="18"/>
              </w:rPr>
            </w:pPr>
            <w:r>
              <w:rPr>
                <w:b/>
                <w:sz w:val="18"/>
                <w:szCs w:val="18"/>
              </w:rPr>
              <w:t>50 862 939,54</w:t>
            </w:r>
          </w:p>
          <w:p w:rsidR="00946C72" w:rsidRPr="00194065" w:rsidRDefault="00946C72" w:rsidP="004A1226">
            <w:pPr>
              <w:jc w:val="center"/>
              <w:rPr>
                <w:b/>
                <w:sz w:val="18"/>
                <w:szCs w:val="18"/>
              </w:rPr>
            </w:pPr>
          </w:p>
        </w:tc>
        <w:tc>
          <w:tcPr>
            <w:tcW w:w="1701" w:type="dxa"/>
            <w:tcBorders>
              <w:top w:val="nil"/>
              <w:left w:val="nil"/>
              <w:bottom w:val="single" w:sz="4" w:space="0" w:color="auto"/>
              <w:right w:val="single" w:sz="4" w:space="0" w:color="auto"/>
            </w:tcBorders>
            <w:shd w:val="clear" w:color="000000" w:fill="FFFFFF"/>
            <w:vAlign w:val="center"/>
            <w:hideMark/>
          </w:tcPr>
          <w:p w:rsidR="009218E1" w:rsidRDefault="009218E1" w:rsidP="004A1226">
            <w:pPr>
              <w:jc w:val="center"/>
              <w:rPr>
                <w:b/>
                <w:sz w:val="18"/>
                <w:szCs w:val="18"/>
              </w:rPr>
            </w:pPr>
          </w:p>
          <w:p w:rsidR="00946C72" w:rsidRPr="00194065" w:rsidRDefault="007D612B" w:rsidP="004A1226">
            <w:pPr>
              <w:jc w:val="center"/>
              <w:rPr>
                <w:b/>
                <w:sz w:val="18"/>
                <w:szCs w:val="18"/>
              </w:rPr>
            </w:pPr>
            <w:r>
              <w:rPr>
                <w:b/>
                <w:sz w:val="18"/>
                <w:szCs w:val="18"/>
              </w:rPr>
              <w:t>1 573 080,60</w:t>
            </w:r>
          </w:p>
          <w:p w:rsidR="00946C72" w:rsidRPr="00194065" w:rsidRDefault="00946C72" w:rsidP="004A1226">
            <w:pPr>
              <w:jc w:val="center"/>
              <w:rPr>
                <w:b/>
                <w:sz w:val="18"/>
                <w:szCs w:val="18"/>
              </w:rPr>
            </w:pPr>
          </w:p>
        </w:tc>
        <w:tc>
          <w:tcPr>
            <w:tcW w:w="1701" w:type="dxa"/>
            <w:tcBorders>
              <w:top w:val="nil"/>
              <w:left w:val="nil"/>
              <w:bottom w:val="single" w:sz="4" w:space="0" w:color="auto"/>
              <w:right w:val="single" w:sz="4" w:space="0" w:color="auto"/>
            </w:tcBorders>
            <w:shd w:val="clear" w:color="000000" w:fill="FFFFFF"/>
            <w:vAlign w:val="center"/>
            <w:hideMark/>
          </w:tcPr>
          <w:p w:rsidR="009218E1" w:rsidRDefault="009218E1" w:rsidP="004A1226">
            <w:pPr>
              <w:jc w:val="center"/>
              <w:rPr>
                <w:b/>
                <w:sz w:val="18"/>
                <w:szCs w:val="18"/>
              </w:rPr>
            </w:pPr>
          </w:p>
          <w:p w:rsidR="00946C72" w:rsidRPr="00194065" w:rsidRDefault="007D612B" w:rsidP="004A1226">
            <w:pPr>
              <w:jc w:val="center"/>
              <w:rPr>
                <w:b/>
                <w:sz w:val="18"/>
                <w:szCs w:val="18"/>
              </w:rPr>
            </w:pPr>
            <w:r>
              <w:rPr>
                <w:b/>
                <w:sz w:val="18"/>
                <w:szCs w:val="18"/>
              </w:rPr>
              <w:t>2 737 875,96</w:t>
            </w:r>
          </w:p>
          <w:p w:rsidR="00946C72" w:rsidRPr="00194065" w:rsidRDefault="00946C72" w:rsidP="004A1226">
            <w:pPr>
              <w:jc w:val="center"/>
              <w:rPr>
                <w:b/>
                <w:sz w:val="18"/>
                <w:szCs w:val="18"/>
              </w:rPr>
            </w:pPr>
          </w:p>
        </w:tc>
        <w:tc>
          <w:tcPr>
            <w:tcW w:w="1559" w:type="dxa"/>
            <w:tcBorders>
              <w:top w:val="nil"/>
              <w:left w:val="nil"/>
              <w:bottom w:val="single" w:sz="4" w:space="0" w:color="auto"/>
              <w:right w:val="single" w:sz="4" w:space="0" w:color="auto"/>
            </w:tcBorders>
            <w:shd w:val="clear" w:color="000000" w:fill="FFFFFF"/>
            <w:vAlign w:val="center"/>
            <w:hideMark/>
          </w:tcPr>
          <w:p w:rsidR="00946C72" w:rsidRPr="00D67110" w:rsidRDefault="00946C72" w:rsidP="004A1226">
            <w:pPr>
              <w:jc w:val="center"/>
              <w:rPr>
                <w:sz w:val="18"/>
                <w:szCs w:val="18"/>
              </w:rPr>
            </w:pPr>
          </w:p>
        </w:tc>
      </w:tr>
      <w:tr w:rsidR="00946C72" w:rsidRPr="00D67110" w:rsidTr="004A1226">
        <w:trPr>
          <w:trHeight w:val="810"/>
        </w:trPr>
        <w:tc>
          <w:tcPr>
            <w:tcW w:w="748" w:type="dxa"/>
            <w:tcBorders>
              <w:top w:val="nil"/>
              <w:left w:val="single" w:sz="4" w:space="0" w:color="auto"/>
              <w:bottom w:val="single" w:sz="4" w:space="0" w:color="auto"/>
              <w:right w:val="single" w:sz="4" w:space="0" w:color="auto"/>
            </w:tcBorders>
            <w:shd w:val="clear" w:color="000000" w:fill="FFFFFF"/>
            <w:vAlign w:val="center"/>
            <w:hideMark/>
          </w:tcPr>
          <w:p w:rsidR="00946C72" w:rsidRPr="00D67110" w:rsidRDefault="00946C72" w:rsidP="004A1226">
            <w:pPr>
              <w:jc w:val="center"/>
              <w:rPr>
                <w:sz w:val="18"/>
                <w:szCs w:val="18"/>
              </w:rPr>
            </w:pPr>
            <w:r>
              <w:rPr>
                <w:sz w:val="18"/>
                <w:szCs w:val="18"/>
              </w:rPr>
              <w:lastRenderedPageBreak/>
              <w:t>4</w:t>
            </w:r>
          </w:p>
        </w:tc>
        <w:tc>
          <w:tcPr>
            <w:tcW w:w="1980" w:type="dxa"/>
            <w:tcBorders>
              <w:top w:val="nil"/>
              <w:left w:val="nil"/>
              <w:bottom w:val="single" w:sz="4" w:space="0" w:color="auto"/>
              <w:right w:val="single" w:sz="4" w:space="0" w:color="auto"/>
            </w:tcBorders>
            <w:shd w:val="clear" w:color="000000" w:fill="FFFFFF"/>
            <w:vAlign w:val="center"/>
            <w:hideMark/>
          </w:tcPr>
          <w:p w:rsidR="00946C72" w:rsidRPr="00D67110" w:rsidRDefault="00946C72" w:rsidP="004A1226">
            <w:pPr>
              <w:jc w:val="center"/>
              <w:rPr>
                <w:sz w:val="18"/>
                <w:szCs w:val="18"/>
              </w:rPr>
            </w:pPr>
            <w:r w:rsidRPr="00D67110">
              <w:rPr>
                <w:sz w:val="18"/>
                <w:szCs w:val="18"/>
              </w:rPr>
              <w:t xml:space="preserve">с. Верхотомское,                       ул. Школьная, 3 </w:t>
            </w:r>
          </w:p>
        </w:tc>
        <w:tc>
          <w:tcPr>
            <w:tcW w:w="1302" w:type="dxa"/>
            <w:tcBorders>
              <w:top w:val="nil"/>
              <w:left w:val="nil"/>
              <w:bottom w:val="single" w:sz="4" w:space="0" w:color="auto"/>
              <w:right w:val="single" w:sz="4" w:space="0" w:color="auto"/>
            </w:tcBorders>
            <w:shd w:val="clear" w:color="000000" w:fill="FFFFFF"/>
            <w:vAlign w:val="center"/>
            <w:hideMark/>
          </w:tcPr>
          <w:p w:rsidR="00946C72" w:rsidRPr="00D67110" w:rsidRDefault="00946C72" w:rsidP="004A1226">
            <w:pPr>
              <w:jc w:val="center"/>
              <w:rPr>
                <w:sz w:val="18"/>
                <w:szCs w:val="18"/>
              </w:rPr>
            </w:pPr>
            <w:r w:rsidRPr="00D67110">
              <w:rPr>
                <w:sz w:val="18"/>
                <w:szCs w:val="18"/>
              </w:rPr>
              <w:t>1928</w:t>
            </w:r>
          </w:p>
        </w:tc>
        <w:tc>
          <w:tcPr>
            <w:tcW w:w="1323" w:type="dxa"/>
            <w:tcBorders>
              <w:top w:val="nil"/>
              <w:left w:val="nil"/>
              <w:bottom w:val="single" w:sz="4" w:space="0" w:color="auto"/>
              <w:right w:val="single" w:sz="4" w:space="0" w:color="auto"/>
            </w:tcBorders>
            <w:shd w:val="clear" w:color="000000" w:fill="FFFFFF"/>
            <w:vAlign w:val="center"/>
            <w:hideMark/>
          </w:tcPr>
          <w:p w:rsidR="00946C72" w:rsidRPr="00D67110" w:rsidRDefault="00946C72" w:rsidP="004A1226">
            <w:pPr>
              <w:jc w:val="center"/>
              <w:rPr>
                <w:sz w:val="18"/>
                <w:szCs w:val="18"/>
              </w:rPr>
            </w:pPr>
            <w:r w:rsidRPr="00D67110">
              <w:rPr>
                <w:sz w:val="18"/>
                <w:szCs w:val="18"/>
              </w:rPr>
              <w:t>28.01.2014</w:t>
            </w:r>
          </w:p>
        </w:tc>
        <w:tc>
          <w:tcPr>
            <w:tcW w:w="1134" w:type="dxa"/>
            <w:tcBorders>
              <w:top w:val="nil"/>
              <w:left w:val="nil"/>
              <w:bottom w:val="single" w:sz="4" w:space="0" w:color="auto"/>
              <w:right w:val="single" w:sz="4" w:space="0" w:color="auto"/>
            </w:tcBorders>
            <w:shd w:val="clear" w:color="000000" w:fill="FFFFFF"/>
            <w:vAlign w:val="center"/>
            <w:hideMark/>
          </w:tcPr>
          <w:p w:rsidR="00946C72" w:rsidRPr="00D67110" w:rsidRDefault="00946C72" w:rsidP="004A1226">
            <w:pPr>
              <w:jc w:val="center"/>
              <w:rPr>
                <w:sz w:val="18"/>
                <w:szCs w:val="18"/>
              </w:rPr>
            </w:pPr>
            <w:r>
              <w:rPr>
                <w:sz w:val="18"/>
                <w:szCs w:val="18"/>
              </w:rPr>
              <w:t>100,40</w:t>
            </w:r>
          </w:p>
        </w:tc>
        <w:tc>
          <w:tcPr>
            <w:tcW w:w="1134" w:type="dxa"/>
            <w:tcBorders>
              <w:top w:val="nil"/>
              <w:left w:val="nil"/>
              <w:bottom w:val="single" w:sz="4" w:space="0" w:color="auto"/>
              <w:right w:val="single" w:sz="4" w:space="0" w:color="auto"/>
            </w:tcBorders>
            <w:shd w:val="clear" w:color="000000" w:fill="FFFFFF"/>
            <w:noWrap/>
            <w:vAlign w:val="center"/>
            <w:hideMark/>
          </w:tcPr>
          <w:p w:rsidR="00946C72" w:rsidRPr="00506D1A" w:rsidRDefault="00946C72" w:rsidP="004A1226">
            <w:pPr>
              <w:jc w:val="center"/>
              <w:rPr>
                <w:bCs/>
                <w:sz w:val="18"/>
                <w:szCs w:val="18"/>
              </w:rPr>
            </w:pPr>
            <w:r w:rsidRPr="00506D1A">
              <w:rPr>
                <w:bCs/>
                <w:sz w:val="18"/>
                <w:szCs w:val="18"/>
              </w:rPr>
              <w:t>4</w:t>
            </w:r>
          </w:p>
        </w:tc>
        <w:tc>
          <w:tcPr>
            <w:tcW w:w="1591" w:type="dxa"/>
            <w:tcBorders>
              <w:top w:val="nil"/>
              <w:left w:val="nil"/>
              <w:bottom w:val="single" w:sz="4" w:space="0" w:color="auto"/>
              <w:right w:val="single" w:sz="4" w:space="0" w:color="auto"/>
            </w:tcBorders>
            <w:shd w:val="clear" w:color="000000" w:fill="FFFFFF"/>
            <w:vAlign w:val="center"/>
            <w:hideMark/>
          </w:tcPr>
          <w:p w:rsidR="00946C72" w:rsidRPr="00A214B3" w:rsidRDefault="00946C72" w:rsidP="004A1226">
            <w:pPr>
              <w:jc w:val="center"/>
              <w:rPr>
                <w:sz w:val="18"/>
                <w:szCs w:val="18"/>
              </w:rPr>
            </w:pPr>
            <w:r w:rsidRPr="00A214B3">
              <w:rPr>
                <w:sz w:val="18"/>
                <w:szCs w:val="18"/>
              </w:rPr>
              <w:t xml:space="preserve">3 750 464,97  </w:t>
            </w:r>
          </w:p>
          <w:p w:rsidR="00946C72" w:rsidRPr="00D67110" w:rsidRDefault="00946C72" w:rsidP="004A1226">
            <w:pPr>
              <w:jc w:val="center"/>
              <w:rPr>
                <w:sz w:val="18"/>
                <w:szCs w:val="18"/>
              </w:rPr>
            </w:pPr>
          </w:p>
        </w:tc>
        <w:tc>
          <w:tcPr>
            <w:tcW w:w="1811" w:type="dxa"/>
            <w:tcBorders>
              <w:top w:val="nil"/>
              <w:left w:val="nil"/>
              <w:bottom w:val="single" w:sz="4" w:space="0" w:color="auto"/>
              <w:right w:val="single" w:sz="4" w:space="0" w:color="auto"/>
            </w:tcBorders>
            <w:shd w:val="clear" w:color="000000" w:fill="FFFFFF"/>
            <w:vAlign w:val="center"/>
            <w:hideMark/>
          </w:tcPr>
          <w:p w:rsidR="00946C72" w:rsidRPr="00A214B3" w:rsidRDefault="00946C72" w:rsidP="004A1226">
            <w:pPr>
              <w:jc w:val="center"/>
              <w:rPr>
                <w:sz w:val="18"/>
                <w:szCs w:val="18"/>
              </w:rPr>
            </w:pPr>
            <w:r w:rsidRPr="00A214B3">
              <w:rPr>
                <w:sz w:val="18"/>
                <w:szCs w:val="18"/>
              </w:rPr>
              <w:t xml:space="preserve">3 487 932,41  </w:t>
            </w:r>
          </w:p>
          <w:p w:rsidR="00946C72" w:rsidRPr="00D67110" w:rsidRDefault="00946C72" w:rsidP="004A1226">
            <w:pPr>
              <w:jc w:val="center"/>
              <w:rPr>
                <w:sz w:val="18"/>
                <w:szCs w:val="18"/>
              </w:rPr>
            </w:pPr>
          </w:p>
        </w:tc>
        <w:tc>
          <w:tcPr>
            <w:tcW w:w="1701" w:type="dxa"/>
            <w:tcBorders>
              <w:top w:val="nil"/>
              <w:left w:val="nil"/>
              <w:bottom w:val="single" w:sz="4" w:space="0" w:color="auto"/>
              <w:right w:val="single" w:sz="4" w:space="0" w:color="auto"/>
            </w:tcBorders>
            <w:shd w:val="clear" w:color="000000" w:fill="FFFFFF"/>
            <w:vAlign w:val="center"/>
            <w:hideMark/>
          </w:tcPr>
          <w:p w:rsidR="00946C72" w:rsidRPr="00A214B3" w:rsidRDefault="00946C72" w:rsidP="004A1226">
            <w:pPr>
              <w:jc w:val="center"/>
              <w:rPr>
                <w:sz w:val="18"/>
                <w:szCs w:val="18"/>
              </w:rPr>
            </w:pPr>
            <w:r w:rsidRPr="00A214B3">
              <w:rPr>
                <w:sz w:val="18"/>
                <w:szCs w:val="18"/>
              </w:rPr>
              <w:t xml:space="preserve">112 513,95  </w:t>
            </w:r>
          </w:p>
          <w:p w:rsidR="00946C72" w:rsidRPr="00D67110" w:rsidRDefault="00946C72" w:rsidP="004A1226">
            <w:pPr>
              <w:jc w:val="center"/>
              <w:rPr>
                <w:sz w:val="18"/>
                <w:szCs w:val="18"/>
              </w:rPr>
            </w:pPr>
          </w:p>
        </w:tc>
        <w:tc>
          <w:tcPr>
            <w:tcW w:w="1701" w:type="dxa"/>
            <w:tcBorders>
              <w:top w:val="nil"/>
              <w:left w:val="nil"/>
              <w:bottom w:val="single" w:sz="4" w:space="0" w:color="auto"/>
              <w:right w:val="single" w:sz="4" w:space="0" w:color="auto"/>
            </w:tcBorders>
            <w:shd w:val="clear" w:color="000000" w:fill="FFFFFF"/>
            <w:vAlign w:val="center"/>
            <w:hideMark/>
          </w:tcPr>
          <w:p w:rsidR="00946C72" w:rsidRPr="00A214B3" w:rsidRDefault="00946C72" w:rsidP="004A1226">
            <w:pPr>
              <w:jc w:val="center"/>
              <w:rPr>
                <w:sz w:val="18"/>
                <w:szCs w:val="18"/>
              </w:rPr>
            </w:pPr>
            <w:r w:rsidRPr="00A214B3">
              <w:rPr>
                <w:sz w:val="18"/>
                <w:szCs w:val="18"/>
              </w:rPr>
              <w:t xml:space="preserve">150 018,61  </w:t>
            </w:r>
          </w:p>
          <w:p w:rsidR="00946C72" w:rsidRPr="00D67110" w:rsidRDefault="00946C72" w:rsidP="004A1226">
            <w:pPr>
              <w:jc w:val="center"/>
              <w:rPr>
                <w:sz w:val="18"/>
                <w:szCs w:val="18"/>
              </w:rPr>
            </w:pPr>
          </w:p>
        </w:tc>
        <w:tc>
          <w:tcPr>
            <w:tcW w:w="1559" w:type="dxa"/>
            <w:tcBorders>
              <w:top w:val="nil"/>
              <w:left w:val="nil"/>
              <w:bottom w:val="single" w:sz="4" w:space="0" w:color="auto"/>
              <w:right w:val="single" w:sz="4" w:space="0" w:color="auto"/>
            </w:tcBorders>
            <w:shd w:val="clear" w:color="000000" w:fill="FFFFFF"/>
            <w:vAlign w:val="center"/>
            <w:hideMark/>
          </w:tcPr>
          <w:p w:rsidR="00946C72" w:rsidRPr="00D67110" w:rsidRDefault="009218E1" w:rsidP="004A1226">
            <w:pPr>
              <w:jc w:val="center"/>
              <w:rPr>
                <w:sz w:val="18"/>
                <w:szCs w:val="18"/>
              </w:rPr>
            </w:pPr>
            <w:r>
              <w:rPr>
                <w:sz w:val="18"/>
                <w:szCs w:val="18"/>
              </w:rPr>
              <w:t>26.07.2021</w:t>
            </w:r>
          </w:p>
        </w:tc>
      </w:tr>
      <w:tr w:rsidR="00946C72" w:rsidRPr="00D67110" w:rsidTr="004A1226">
        <w:trPr>
          <w:trHeight w:val="675"/>
        </w:trPr>
        <w:tc>
          <w:tcPr>
            <w:tcW w:w="748" w:type="dxa"/>
            <w:tcBorders>
              <w:top w:val="nil"/>
              <w:left w:val="single" w:sz="4" w:space="0" w:color="auto"/>
              <w:bottom w:val="single" w:sz="4" w:space="0" w:color="auto"/>
              <w:right w:val="single" w:sz="4" w:space="0" w:color="auto"/>
            </w:tcBorders>
            <w:shd w:val="clear" w:color="000000" w:fill="FFFFFF"/>
            <w:vAlign w:val="center"/>
            <w:hideMark/>
          </w:tcPr>
          <w:p w:rsidR="00946C72" w:rsidRPr="00D67110" w:rsidRDefault="00946C72" w:rsidP="004A1226">
            <w:pPr>
              <w:jc w:val="center"/>
              <w:rPr>
                <w:sz w:val="18"/>
                <w:szCs w:val="18"/>
              </w:rPr>
            </w:pPr>
            <w:r>
              <w:rPr>
                <w:sz w:val="18"/>
                <w:szCs w:val="18"/>
              </w:rPr>
              <w:t>5</w:t>
            </w:r>
          </w:p>
        </w:tc>
        <w:tc>
          <w:tcPr>
            <w:tcW w:w="1980" w:type="dxa"/>
            <w:tcBorders>
              <w:top w:val="nil"/>
              <w:left w:val="nil"/>
              <w:bottom w:val="single" w:sz="4" w:space="0" w:color="auto"/>
              <w:right w:val="single" w:sz="4" w:space="0" w:color="auto"/>
            </w:tcBorders>
            <w:shd w:val="clear" w:color="000000" w:fill="FFFFFF"/>
            <w:vAlign w:val="center"/>
            <w:hideMark/>
          </w:tcPr>
          <w:p w:rsidR="00946C72" w:rsidRPr="00D67110" w:rsidRDefault="00946C72" w:rsidP="004A1226">
            <w:pPr>
              <w:jc w:val="center"/>
              <w:rPr>
                <w:sz w:val="18"/>
                <w:szCs w:val="18"/>
              </w:rPr>
            </w:pPr>
            <w:r w:rsidRPr="00D67110">
              <w:rPr>
                <w:sz w:val="18"/>
                <w:szCs w:val="18"/>
              </w:rPr>
              <w:t>с. Березово, ул. Абызова,21</w:t>
            </w:r>
          </w:p>
        </w:tc>
        <w:tc>
          <w:tcPr>
            <w:tcW w:w="1302" w:type="dxa"/>
            <w:tcBorders>
              <w:top w:val="nil"/>
              <w:left w:val="nil"/>
              <w:bottom w:val="single" w:sz="4" w:space="0" w:color="auto"/>
              <w:right w:val="single" w:sz="4" w:space="0" w:color="auto"/>
            </w:tcBorders>
            <w:shd w:val="clear" w:color="000000" w:fill="FFFFFF"/>
            <w:vAlign w:val="center"/>
            <w:hideMark/>
          </w:tcPr>
          <w:p w:rsidR="00946C72" w:rsidRPr="00D67110" w:rsidRDefault="00946C72" w:rsidP="004A1226">
            <w:pPr>
              <w:jc w:val="center"/>
              <w:rPr>
                <w:sz w:val="18"/>
                <w:szCs w:val="18"/>
              </w:rPr>
            </w:pPr>
            <w:r w:rsidRPr="00D67110">
              <w:rPr>
                <w:sz w:val="18"/>
                <w:szCs w:val="18"/>
              </w:rPr>
              <w:t>1910</w:t>
            </w:r>
          </w:p>
        </w:tc>
        <w:tc>
          <w:tcPr>
            <w:tcW w:w="1323" w:type="dxa"/>
            <w:tcBorders>
              <w:top w:val="nil"/>
              <w:left w:val="nil"/>
              <w:bottom w:val="single" w:sz="4" w:space="0" w:color="auto"/>
              <w:right w:val="single" w:sz="4" w:space="0" w:color="auto"/>
            </w:tcBorders>
            <w:shd w:val="clear" w:color="000000" w:fill="FFFFFF"/>
            <w:vAlign w:val="center"/>
            <w:hideMark/>
          </w:tcPr>
          <w:p w:rsidR="00946C72" w:rsidRPr="00D67110" w:rsidRDefault="00946C72" w:rsidP="004A1226">
            <w:pPr>
              <w:jc w:val="center"/>
              <w:rPr>
                <w:sz w:val="18"/>
                <w:szCs w:val="18"/>
              </w:rPr>
            </w:pPr>
            <w:r w:rsidRPr="00D67110">
              <w:rPr>
                <w:sz w:val="18"/>
                <w:szCs w:val="18"/>
              </w:rPr>
              <w:t>23.01.2015</w:t>
            </w:r>
          </w:p>
        </w:tc>
        <w:tc>
          <w:tcPr>
            <w:tcW w:w="1134" w:type="dxa"/>
            <w:tcBorders>
              <w:top w:val="nil"/>
              <w:left w:val="nil"/>
              <w:bottom w:val="single" w:sz="4" w:space="0" w:color="auto"/>
              <w:right w:val="single" w:sz="4" w:space="0" w:color="auto"/>
            </w:tcBorders>
            <w:shd w:val="clear" w:color="000000" w:fill="FFFFFF"/>
            <w:vAlign w:val="center"/>
            <w:hideMark/>
          </w:tcPr>
          <w:p w:rsidR="00946C72" w:rsidRPr="00D67110" w:rsidRDefault="00946C72" w:rsidP="004A1226">
            <w:pPr>
              <w:jc w:val="center"/>
              <w:rPr>
                <w:sz w:val="18"/>
                <w:szCs w:val="18"/>
              </w:rPr>
            </w:pPr>
            <w:r w:rsidRPr="00D67110">
              <w:rPr>
                <w:sz w:val="18"/>
                <w:szCs w:val="18"/>
              </w:rPr>
              <w:t>195,90</w:t>
            </w:r>
          </w:p>
        </w:tc>
        <w:tc>
          <w:tcPr>
            <w:tcW w:w="1134" w:type="dxa"/>
            <w:tcBorders>
              <w:top w:val="nil"/>
              <w:left w:val="nil"/>
              <w:bottom w:val="single" w:sz="4" w:space="0" w:color="auto"/>
              <w:right w:val="single" w:sz="4" w:space="0" w:color="auto"/>
            </w:tcBorders>
            <w:shd w:val="clear" w:color="000000" w:fill="FFFFFF"/>
            <w:noWrap/>
            <w:vAlign w:val="center"/>
            <w:hideMark/>
          </w:tcPr>
          <w:p w:rsidR="00946C72" w:rsidRPr="00506D1A" w:rsidRDefault="00946C72" w:rsidP="004A1226">
            <w:pPr>
              <w:jc w:val="center"/>
              <w:rPr>
                <w:bCs/>
                <w:sz w:val="18"/>
                <w:szCs w:val="18"/>
              </w:rPr>
            </w:pPr>
            <w:r>
              <w:rPr>
                <w:bCs/>
                <w:sz w:val="18"/>
                <w:szCs w:val="18"/>
              </w:rPr>
              <w:t>8</w:t>
            </w:r>
          </w:p>
        </w:tc>
        <w:tc>
          <w:tcPr>
            <w:tcW w:w="1591" w:type="dxa"/>
            <w:tcBorders>
              <w:top w:val="nil"/>
              <w:left w:val="nil"/>
              <w:bottom w:val="single" w:sz="4" w:space="0" w:color="auto"/>
              <w:right w:val="single" w:sz="4" w:space="0" w:color="auto"/>
            </w:tcBorders>
            <w:shd w:val="clear" w:color="000000" w:fill="FFFFFF"/>
            <w:vAlign w:val="center"/>
            <w:hideMark/>
          </w:tcPr>
          <w:p w:rsidR="00946C72" w:rsidRPr="00A214B3" w:rsidRDefault="00946C72" w:rsidP="004A1226">
            <w:pPr>
              <w:jc w:val="center"/>
              <w:rPr>
                <w:sz w:val="18"/>
                <w:szCs w:val="18"/>
              </w:rPr>
            </w:pPr>
            <w:r w:rsidRPr="00A214B3">
              <w:rPr>
                <w:sz w:val="18"/>
                <w:szCs w:val="18"/>
              </w:rPr>
              <w:t xml:space="preserve">2 694 468,00  </w:t>
            </w:r>
          </w:p>
          <w:p w:rsidR="00946C72" w:rsidRPr="00D67110" w:rsidRDefault="00946C72" w:rsidP="004A1226">
            <w:pPr>
              <w:jc w:val="center"/>
              <w:rPr>
                <w:sz w:val="18"/>
                <w:szCs w:val="18"/>
              </w:rPr>
            </w:pPr>
          </w:p>
        </w:tc>
        <w:tc>
          <w:tcPr>
            <w:tcW w:w="1811" w:type="dxa"/>
            <w:tcBorders>
              <w:top w:val="nil"/>
              <w:left w:val="nil"/>
              <w:bottom w:val="single" w:sz="4" w:space="0" w:color="auto"/>
              <w:right w:val="single" w:sz="4" w:space="0" w:color="auto"/>
            </w:tcBorders>
            <w:shd w:val="clear" w:color="000000" w:fill="FFFFFF"/>
            <w:vAlign w:val="center"/>
            <w:hideMark/>
          </w:tcPr>
          <w:p w:rsidR="00946C72" w:rsidRPr="00A214B3" w:rsidRDefault="00946C72" w:rsidP="004A1226">
            <w:pPr>
              <w:jc w:val="center"/>
              <w:rPr>
                <w:sz w:val="18"/>
                <w:szCs w:val="18"/>
              </w:rPr>
            </w:pPr>
            <w:r w:rsidRPr="00A214B3">
              <w:rPr>
                <w:sz w:val="18"/>
                <w:szCs w:val="18"/>
              </w:rPr>
              <w:t xml:space="preserve">2 505 855,24  </w:t>
            </w:r>
          </w:p>
          <w:p w:rsidR="00946C72" w:rsidRPr="00D67110" w:rsidRDefault="00946C72" w:rsidP="004A1226">
            <w:pPr>
              <w:jc w:val="center"/>
              <w:rPr>
                <w:sz w:val="18"/>
                <w:szCs w:val="18"/>
              </w:rPr>
            </w:pPr>
          </w:p>
        </w:tc>
        <w:tc>
          <w:tcPr>
            <w:tcW w:w="1701" w:type="dxa"/>
            <w:tcBorders>
              <w:top w:val="nil"/>
              <w:left w:val="nil"/>
              <w:bottom w:val="single" w:sz="4" w:space="0" w:color="auto"/>
              <w:right w:val="single" w:sz="4" w:space="0" w:color="auto"/>
            </w:tcBorders>
            <w:shd w:val="clear" w:color="000000" w:fill="FFFFFF"/>
            <w:vAlign w:val="center"/>
            <w:hideMark/>
          </w:tcPr>
          <w:p w:rsidR="00946C72" w:rsidRPr="00A214B3" w:rsidRDefault="00946C72" w:rsidP="004A1226">
            <w:pPr>
              <w:jc w:val="center"/>
              <w:rPr>
                <w:sz w:val="18"/>
                <w:szCs w:val="18"/>
              </w:rPr>
            </w:pPr>
            <w:r w:rsidRPr="00A214B3">
              <w:rPr>
                <w:sz w:val="18"/>
                <w:szCs w:val="18"/>
              </w:rPr>
              <w:t xml:space="preserve">80 834,04  </w:t>
            </w:r>
          </w:p>
          <w:p w:rsidR="00946C72" w:rsidRPr="00D67110" w:rsidRDefault="00946C72" w:rsidP="004A1226">
            <w:pPr>
              <w:jc w:val="center"/>
              <w:rPr>
                <w:sz w:val="18"/>
                <w:szCs w:val="18"/>
              </w:rPr>
            </w:pPr>
          </w:p>
        </w:tc>
        <w:tc>
          <w:tcPr>
            <w:tcW w:w="1701" w:type="dxa"/>
            <w:tcBorders>
              <w:top w:val="nil"/>
              <w:left w:val="nil"/>
              <w:bottom w:val="single" w:sz="4" w:space="0" w:color="auto"/>
              <w:right w:val="single" w:sz="4" w:space="0" w:color="auto"/>
            </w:tcBorders>
            <w:shd w:val="clear" w:color="000000" w:fill="FFFFFF"/>
            <w:vAlign w:val="center"/>
            <w:hideMark/>
          </w:tcPr>
          <w:p w:rsidR="00946C72" w:rsidRPr="00A214B3" w:rsidRDefault="00946C72" w:rsidP="004A1226">
            <w:pPr>
              <w:jc w:val="center"/>
              <w:rPr>
                <w:sz w:val="18"/>
                <w:szCs w:val="18"/>
              </w:rPr>
            </w:pPr>
            <w:r w:rsidRPr="00A214B3">
              <w:rPr>
                <w:sz w:val="18"/>
                <w:szCs w:val="18"/>
              </w:rPr>
              <w:t xml:space="preserve">107 778,72  </w:t>
            </w:r>
          </w:p>
          <w:p w:rsidR="00946C72" w:rsidRPr="00D67110" w:rsidRDefault="00946C72" w:rsidP="004A1226">
            <w:pPr>
              <w:jc w:val="center"/>
              <w:rPr>
                <w:sz w:val="18"/>
                <w:szCs w:val="18"/>
              </w:rPr>
            </w:pPr>
          </w:p>
        </w:tc>
        <w:tc>
          <w:tcPr>
            <w:tcW w:w="1559" w:type="dxa"/>
            <w:tcBorders>
              <w:top w:val="nil"/>
              <w:left w:val="nil"/>
              <w:bottom w:val="single" w:sz="4" w:space="0" w:color="auto"/>
              <w:right w:val="single" w:sz="4" w:space="0" w:color="auto"/>
            </w:tcBorders>
            <w:shd w:val="clear" w:color="000000" w:fill="FFFFFF"/>
            <w:vAlign w:val="center"/>
            <w:hideMark/>
          </w:tcPr>
          <w:p w:rsidR="00946C72" w:rsidRPr="00D67110" w:rsidRDefault="00946C72" w:rsidP="004A1226">
            <w:pPr>
              <w:jc w:val="center"/>
              <w:rPr>
                <w:sz w:val="18"/>
                <w:szCs w:val="18"/>
              </w:rPr>
            </w:pPr>
            <w:r w:rsidRPr="00D67110">
              <w:rPr>
                <w:sz w:val="18"/>
                <w:szCs w:val="18"/>
              </w:rPr>
              <w:t xml:space="preserve"> </w:t>
            </w:r>
            <w:r w:rsidR="009218E1">
              <w:rPr>
                <w:sz w:val="18"/>
                <w:szCs w:val="18"/>
              </w:rPr>
              <w:t>26.07.2021</w:t>
            </w:r>
          </w:p>
        </w:tc>
      </w:tr>
      <w:tr w:rsidR="00946C72" w:rsidRPr="00B63ADF" w:rsidTr="004A1226">
        <w:trPr>
          <w:trHeight w:val="795"/>
        </w:trPr>
        <w:tc>
          <w:tcPr>
            <w:tcW w:w="748" w:type="dxa"/>
            <w:tcBorders>
              <w:top w:val="nil"/>
              <w:left w:val="single" w:sz="4" w:space="0" w:color="auto"/>
              <w:bottom w:val="single" w:sz="4" w:space="0" w:color="auto"/>
              <w:right w:val="single" w:sz="4" w:space="0" w:color="auto"/>
            </w:tcBorders>
            <w:shd w:val="clear" w:color="000000" w:fill="FFFFFF"/>
            <w:vAlign w:val="center"/>
            <w:hideMark/>
          </w:tcPr>
          <w:p w:rsidR="00946C72" w:rsidRPr="00B63ADF" w:rsidRDefault="00946C72" w:rsidP="004A1226">
            <w:pPr>
              <w:jc w:val="center"/>
              <w:rPr>
                <w:sz w:val="18"/>
                <w:szCs w:val="18"/>
              </w:rPr>
            </w:pPr>
            <w:r>
              <w:rPr>
                <w:sz w:val="18"/>
                <w:szCs w:val="18"/>
              </w:rPr>
              <w:t>6</w:t>
            </w:r>
          </w:p>
        </w:tc>
        <w:tc>
          <w:tcPr>
            <w:tcW w:w="1980" w:type="dxa"/>
            <w:tcBorders>
              <w:top w:val="nil"/>
              <w:left w:val="nil"/>
              <w:bottom w:val="single" w:sz="4" w:space="0" w:color="auto"/>
              <w:right w:val="single" w:sz="4" w:space="0" w:color="auto"/>
            </w:tcBorders>
            <w:shd w:val="clear" w:color="000000" w:fill="FFFFFF"/>
            <w:vAlign w:val="center"/>
            <w:hideMark/>
          </w:tcPr>
          <w:p w:rsidR="00946C72" w:rsidRPr="00B63ADF" w:rsidRDefault="00946C72" w:rsidP="004A1226">
            <w:pPr>
              <w:jc w:val="center"/>
              <w:rPr>
                <w:sz w:val="18"/>
                <w:szCs w:val="18"/>
              </w:rPr>
            </w:pPr>
            <w:r w:rsidRPr="00B63ADF">
              <w:rPr>
                <w:sz w:val="18"/>
                <w:szCs w:val="18"/>
              </w:rPr>
              <w:t>д. Упоровка, ул. Школьная, 4</w:t>
            </w:r>
          </w:p>
        </w:tc>
        <w:tc>
          <w:tcPr>
            <w:tcW w:w="1302" w:type="dxa"/>
            <w:tcBorders>
              <w:top w:val="nil"/>
              <w:left w:val="nil"/>
              <w:bottom w:val="single" w:sz="4" w:space="0" w:color="auto"/>
              <w:right w:val="single" w:sz="4" w:space="0" w:color="auto"/>
            </w:tcBorders>
            <w:shd w:val="clear" w:color="000000" w:fill="FFFFFF"/>
            <w:vAlign w:val="center"/>
            <w:hideMark/>
          </w:tcPr>
          <w:p w:rsidR="00946C72" w:rsidRPr="00B63ADF" w:rsidRDefault="00946C72" w:rsidP="004A1226">
            <w:pPr>
              <w:jc w:val="center"/>
              <w:rPr>
                <w:sz w:val="18"/>
                <w:szCs w:val="18"/>
              </w:rPr>
            </w:pPr>
            <w:r w:rsidRPr="00B63ADF">
              <w:rPr>
                <w:sz w:val="18"/>
                <w:szCs w:val="18"/>
              </w:rPr>
              <w:t>1968</w:t>
            </w:r>
          </w:p>
        </w:tc>
        <w:tc>
          <w:tcPr>
            <w:tcW w:w="1323" w:type="dxa"/>
            <w:tcBorders>
              <w:top w:val="nil"/>
              <w:left w:val="nil"/>
              <w:bottom w:val="single" w:sz="4" w:space="0" w:color="auto"/>
              <w:right w:val="single" w:sz="4" w:space="0" w:color="auto"/>
            </w:tcBorders>
            <w:shd w:val="clear" w:color="000000" w:fill="FFFFFF"/>
            <w:vAlign w:val="center"/>
            <w:hideMark/>
          </w:tcPr>
          <w:p w:rsidR="00946C72" w:rsidRPr="00B63ADF" w:rsidRDefault="00946C72" w:rsidP="004A1226">
            <w:pPr>
              <w:jc w:val="center"/>
              <w:rPr>
                <w:sz w:val="18"/>
                <w:szCs w:val="18"/>
              </w:rPr>
            </w:pPr>
            <w:r w:rsidRPr="00B63ADF">
              <w:rPr>
                <w:sz w:val="18"/>
                <w:szCs w:val="18"/>
              </w:rPr>
              <w:t>17.09.2015</w:t>
            </w:r>
          </w:p>
        </w:tc>
        <w:tc>
          <w:tcPr>
            <w:tcW w:w="1134" w:type="dxa"/>
            <w:tcBorders>
              <w:top w:val="nil"/>
              <w:left w:val="nil"/>
              <w:bottom w:val="single" w:sz="4" w:space="0" w:color="auto"/>
              <w:right w:val="single" w:sz="4" w:space="0" w:color="auto"/>
            </w:tcBorders>
            <w:shd w:val="clear" w:color="000000" w:fill="FFFFFF"/>
            <w:vAlign w:val="center"/>
            <w:hideMark/>
          </w:tcPr>
          <w:p w:rsidR="00946C72" w:rsidRPr="00B63ADF" w:rsidRDefault="00946C72" w:rsidP="004A1226">
            <w:pPr>
              <w:jc w:val="center"/>
              <w:rPr>
                <w:sz w:val="18"/>
                <w:szCs w:val="18"/>
              </w:rPr>
            </w:pPr>
            <w:r>
              <w:rPr>
                <w:sz w:val="18"/>
                <w:szCs w:val="18"/>
              </w:rPr>
              <w:t>93,30</w:t>
            </w:r>
          </w:p>
        </w:tc>
        <w:tc>
          <w:tcPr>
            <w:tcW w:w="1134" w:type="dxa"/>
            <w:tcBorders>
              <w:top w:val="nil"/>
              <w:left w:val="nil"/>
              <w:bottom w:val="single" w:sz="4" w:space="0" w:color="auto"/>
              <w:right w:val="single" w:sz="4" w:space="0" w:color="auto"/>
            </w:tcBorders>
            <w:shd w:val="clear" w:color="000000" w:fill="FFFFFF"/>
            <w:noWrap/>
            <w:vAlign w:val="center"/>
            <w:hideMark/>
          </w:tcPr>
          <w:p w:rsidR="00946C72" w:rsidRPr="00506D1A" w:rsidRDefault="00946C72" w:rsidP="004A1226">
            <w:pPr>
              <w:jc w:val="center"/>
              <w:rPr>
                <w:bCs/>
                <w:sz w:val="18"/>
                <w:szCs w:val="18"/>
              </w:rPr>
            </w:pPr>
            <w:r>
              <w:rPr>
                <w:bCs/>
                <w:sz w:val="18"/>
                <w:szCs w:val="18"/>
              </w:rPr>
              <w:t>13</w:t>
            </w:r>
          </w:p>
        </w:tc>
        <w:tc>
          <w:tcPr>
            <w:tcW w:w="1591" w:type="dxa"/>
            <w:tcBorders>
              <w:top w:val="nil"/>
              <w:left w:val="nil"/>
              <w:bottom w:val="single" w:sz="4" w:space="0" w:color="auto"/>
              <w:right w:val="single" w:sz="4" w:space="0" w:color="auto"/>
            </w:tcBorders>
            <w:shd w:val="clear" w:color="000000" w:fill="FFFFFF"/>
            <w:vAlign w:val="center"/>
            <w:hideMark/>
          </w:tcPr>
          <w:p w:rsidR="00946C72" w:rsidRPr="00A214B3" w:rsidRDefault="00946C72" w:rsidP="004A1226">
            <w:pPr>
              <w:jc w:val="center"/>
              <w:rPr>
                <w:sz w:val="18"/>
                <w:szCs w:val="18"/>
              </w:rPr>
            </w:pPr>
            <w:r w:rsidRPr="00A214B3">
              <w:rPr>
                <w:sz w:val="18"/>
                <w:szCs w:val="18"/>
              </w:rPr>
              <w:t xml:space="preserve">4 976 871,12  </w:t>
            </w:r>
          </w:p>
          <w:p w:rsidR="00946C72" w:rsidRPr="00B63ADF" w:rsidRDefault="00946C72" w:rsidP="004A1226">
            <w:pPr>
              <w:jc w:val="center"/>
              <w:rPr>
                <w:sz w:val="18"/>
                <w:szCs w:val="18"/>
              </w:rPr>
            </w:pPr>
          </w:p>
        </w:tc>
        <w:tc>
          <w:tcPr>
            <w:tcW w:w="1811" w:type="dxa"/>
            <w:tcBorders>
              <w:top w:val="nil"/>
              <w:left w:val="nil"/>
              <w:bottom w:val="single" w:sz="4" w:space="0" w:color="auto"/>
              <w:right w:val="single" w:sz="4" w:space="0" w:color="auto"/>
            </w:tcBorders>
            <w:shd w:val="clear" w:color="000000" w:fill="FFFFFF"/>
            <w:vAlign w:val="center"/>
            <w:hideMark/>
          </w:tcPr>
          <w:p w:rsidR="00946C72" w:rsidRPr="00A214B3" w:rsidRDefault="00946C72" w:rsidP="004A1226">
            <w:pPr>
              <w:jc w:val="center"/>
              <w:rPr>
                <w:sz w:val="18"/>
                <w:szCs w:val="18"/>
              </w:rPr>
            </w:pPr>
            <w:r w:rsidRPr="00A214B3">
              <w:rPr>
                <w:sz w:val="18"/>
                <w:szCs w:val="18"/>
              </w:rPr>
              <w:t xml:space="preserve">4 628 490,12  </w:t>
            </w:r>
          </w:p>
          <w:p w:rsidR="00946C72" w:rsidRPr="00B63ADF" w:rsidRDefault="00946C72" w:rsidP="004A1226">
            <w:pPr>
              <w:jc w:val="center"/>
              <w:rPr>
                <w:sz w:val="18"/>
                <w:szCs w:val="18"/>
              </w:rPr>
            </w:pPr>
          </w:p>
        </w:tc>
        <w:tc>
          <w:tcPr>
            <w:tcW w:w="1701" w:type="dxa"/>
            <w:tcBorders>
              <w:top w:val="nil"/>
              <w:left w:val="nil"/>
              <w:bottom w:val="single" w:sz="4" w:space="0" w:color="auto"/>
              <w:right w:val="single" w:sz="4" w:space="0" w:color="auto"/>
            </w:tcBorders>
            <w:shd w:val="clear" w:color="000000" w:fill="FFFFFF"/>
            <w:vAlign w:val="center"/>
            <w:hideMark/>
          </w:tcPr>
          <w:p w:rsidR="00946C72" w:rsidRPr="00A214B3" w:rsidRDefault="00946C72" w:rsidP="004A1226">
            <w:pPr>
              <w:jc w:val="center"/>
              <w:rPr>
                <w:sz w:val="18"/>
                <w:szCs w:val="18"/>
              </w:rPr>
            </w:pPr>
            <w:r w:rsidRPr="00A214B3">
              <w:rPr>
                <w:sz w:val="18"/>
                <w:szCs w:val="18"/>
              </w:rPr>
              <w:t xml:space="preserve">149 306,13  </w:t>
            </w:r>
          </w:p>
          <w:p w:rsidR="00946C72" w:rsidRPr="00B63ADF" w:rsidRDefault="00946C72" w:rsidP="004A1226">
            <w:pPr>
              <w:jc w:val="center"/>
              <w:rPr>
                <w:sz w:val="18"/>
                <w:szCs w:val="18"/>
              </w:rPr>
            </w:pPr>
          </w:p>
        </w:tc>
        <w:tc>
          <w:tcPr>
            <w:tcW w:w="1701" w:type="dxa"/>
            <w:tcBorders>
              <w:top w:val="nil"/>
              <w:left w:val="nil"/>
              <w:bottom w:val="single" w:sz="4" w:space="0" w:color="auto"/>
              <w:right w:val="single" w:sz="4" w:space="0" w:color="auto"/>
            </w:tcBorders>
            <w:shd w:val="clear" w:color="000000" w:fill="FFFFFF"/>
            <w:vAlign w:val="center"/>
            <w:hideMark/>
          </w:tcPr>
          <w:p w:rsidR="00946C72" w:rsidRPr="00A214B3" w:rsidRDefault="00946C72" w:rsidP="004A1226">
            <w:pPr>
              <w:jc w:val="center"/>
              <w:rPr>
                <w:sz w:val="18"/>
                <w:szCs w:val="18"/>
              </w:rPr>
            </w:pPr>
            <w:r w:rsidRPr="00A214B3">
              <w:rPr>
                <w:sz w:val="18"/>
                <w:szCs w:val="18"/>
              </w:rPr>
              <w:t xml:space="preserve">199 074,87  </w:t>
            </w:r>
          </w:p>
          <w:p w:rsidR="00946C72" w:rsidRPr="00B63ADF" w:rsidRDefault="00946C72" w:rsidP="004A1226">
            <w:pPr>
              <w:jc w:val="center"/>
              <w:rPr>
                <w:sz w:val="18"/>
                <w:szCs w:val="18"/>
              </w:rPr>
            </w:pPr>
          </w:p>
        </w:tc>
        <w:tc>
          <w:tcPr>
            <w:tcW w:w="1559" w:type="dxa"/>
            <w:tcBorders>
              <w:top w:val="nil"/>
              <w:left w:val="nil"/>
              <w:bottom w:val="single" w:sz="4" w:space="0" w:color="auto"/>
              <w:right w:val="single" w:sz="4" w:space="0" w:color="auto"/>
            </w:tcBorders>
            <w:shd w:val="clear" w:color="000000" w:fill="FFFFFF"/>
            <w:vAlign w:val="center"/>
            <w:hideMark/>
          </w:tcPr>
          <w:p w:rsidR="00946C72" w:rsidRPr="00B63ADF" w:rsidRDefault="009218E1" w:rsidP="004A1226">
            <w:pPr>
              <w:jc w:val="center"/>
              <w:rPr>
                <w:sz w:val="18"/>
                <w:szCs w:val="18"/>
              </w:rPr>
            </w:pPr>
            <w:r>
              <w:rPr>
                <w:sz w:val="18"/>
                <w:szCs w:val="18"/>
              </w:rPr>
              <w:t>26.07.2021</w:t>
            </w:r>
          </w:p>
        </w:tc>
      </w:tr>
      <w:tr w:rsidR="00946C72" w:rsidRPr="00B63ADF" w:rsidTr="004A1226">
        <w:trPr>
          <w:trHeight w:val="795"/>
        </w:trPr>
        <w:tc>
          <w:tcPr>
            <w:tcW w:w="748" w:type="dxa"/>
            <w:tcBorders>
              <w:top w:val="nil"/>
              <w:left w:val="single" w:sz="4" w:space="0" w:color="auto"/>
              <w:bottom w:val="single" w:sz="4" w:space="0" w:color="auto"/>
              <w:right w:val="single" w:sz="4" w:space="0" w:color="auto"/>
            </w:tcBorders>
            <w:shd w:val="clear" w:color="000000" w:fill="FFFFFF"/>
            <w:vAlign w:val="center"/>
            <w:hideMark/>
          </w:tcPr>
          <w:p w:rsidR="00946C72" w:rsidRPr="00B63ADF" w:rsidRDefault="00946C72" w:rsidP="004A1226">
            <w:pPr>
              <w:jc w:val="center"/>
              <w:rPr>
                <w:sz w:val="18"/>
                <w:szCs w:val="18"/>
              </w:rPr>
            </w:pPr>
            <w:r>
              <w:rPr>
                <w:sz w:val="18"/>
                <w:szCs w:val="18"/>
              </w:rPr>
              <w:t>7</w:t>
            </w:r>
          </w:p>
        </w:tc>
        <w:tc>
          <w:tcPr>
            <w:tcW w:w="1980" w:type="dxa"/>
            <w:tcBorders>
              <w:top w:val="nil"/>
              <w:left w:val="nil"/>
              <w:bottom w:val="single" w:sz="4" w:space="0" w:color="auto"/>
              <w:right w:val="single" w:sz="4" w:space="0" w:color="auto"/>
            </w:tcBorders>
            <w:shd w:val="clear" w:color="000000" w:fill="FFFFFF"/>
            <w:vAlign w:val="center"/>
            <w:hideMark/>
          </w:tcPr>
          <w:p w:rsidR="00946C72" w:rsidRPr="00B63ADF" w:rsidRDefault="00946C72" w:rsidP="004A1226">
            <w:pPr>
              <w:jc w:val="center"/>
              <w:rPr>
                <w:sz w:val="18"/>
                <w:szCs w:val="18"/>
              </w:rPr>
            </w:pPr>
            <w:r w:rsidRPr="00B63ADF">
              <w:rPr>
                <w:sz w:val="18"/>
                <w:szCs w:val="18"/>
              </w:rPr>
              <w:t>д. Мозжуха, ул. Подгорная, 5</w:t>
            </w:r>
          </w:p>
        </w:tc>
        <w:tc>
          <w:tcPr>
            <w:tcW w:w="1302" w:type="dxa"/>
            <w:tcBorders>
              <w:top w:val="nil"/>
              <w:left w:val="nil"/>
              <w:bottom w:val="single" w:sz="4" w:space="0" w:color="auto"/>
              <w:right w:val="single" w:sz="4" w:space="0" w:color="auto"/>
            </w:tcBorders>
            <w:shd w:val="clear" w:color="000000" w:fill="FFFFFF"/>
            <w:vAlign w:val="center"/>
            <w:hideMark/>
          </w:tcPr>
          <w:p w:rsidR="00946C72" w:rsidRPr="00B63ADF" w:rsidRDefault="00946C72" w:rsidP="004A1226">
            <w:pPr>
              <w:jc w:val="center"/>
              <w:rPr>
                <w:sz w:val="18"/>
                <w:szCs w:val="18"/>
              </w:rPr>
            </w:pPr>
            <w:r w:rsidRPr="00B63ADF">
              <w:rPr>
                <w:sz w:val="18"/>
                <w:szCs w:val="18"/>
              </w:rPr>
              <w:t>1935</w:t>
            </w:r>
          </w:p>
        </w:tc>
        <w:tc>
          <w:tcPr>
            <w:tcW w:w="1323" w:type="dxa"/>
            <w:tcBorders>
              <w:top w:val="nil"/>
              <w:left w:val="nil"/>
              <w:bottom w:val="single" w:sz="4" w:space="0" w:color="auto"/>
              <w:right w:val="single" w:sz="4" w:space="0" w:color="auto"/>
            </w:tcBorders>
            <w:shd w:val="clear" w:color="000000" w:fill="FFFFFF"/>
            <w:vAlign w:val="center"/>
            <w:hideMark/>
          </w:tcPr>
          <w:p w:rsidR="00946C72" w:rsidRPr="00B63ADF" w:rsidRDefault="00946C72" w:rsidP="004A1226">
            <w:pPr>
              <w:jc w:val="center"/>
              <w:rPr>
                <w:sz w:val="18"/>
                <w:szCs w:val="18"/>
              </w:rPr>
            </w:pPr>
            <w:r w:rsidRPr="00B63ADF">
              <w:rPr>
                <w:sz w:val="18"/>
                <w:szCs w:val="18"/>
              </w:rPr>
              <w:t>06.05.2016</w:t>
            </w:r>
          </w:p>
        </w:tc>
        <w:tc>
          <w:tcPr>
            <w:tcW w:w="1134" w:type="dxa"/>
            <w:tcBorders>
              <w:top w:val="nil"/>
              <w:left w:val="nil"/>
              <w:bottom w:val="single" w:sz="4" w:space="0" w:color="auto"/>
              <w:right w:val="single" w:sz="4" w:space="0" w:color="auto"/>
            </w:tcBorders>
            <w:shd w:val="clear" w:color="000000" w:fill="FFFFFF"/>
            <w:vAlign w:val="center"/>
            <w:hideMark/>
          </w:tcPr>
          <w:p w:rsidR="00946C72" w:rsidRPr="00B63ADF" w:rsidRDefault="00946C72" w:rsidP="004A1226">
            <w:pPr>
              <w:jc w:val="center"/>
              <w:rPr>
                <w:sz w:val="18"/>
                <w:szCs w:val="18"/>
              </w:rPr>
            </w:pPr>
            <w:r>
              <w:rPr>
                <w:sz w:val="18"/>
                <w:szCs w:val="18"/>
              </w:rPr>
              <w:t>41,00</w:t>
            </w:r>
          </w:p>
        </w:tc>
        <w:tc>
          <w:tcPr>
            <w:tcW w:w="1134" w:type="dxa"/>
            <w:tcBorders>
              <w:top w:val="nil"/>
              <w:left w:val="nil"/>
              <w:bottom w:val="single" w:sz="4" w:space="0" w:color="auto"/>
              <w:right w:val="single" w:sz="4" w:space="0" w:color="auto"/>
            </w:tcBorders>
            <w:shd w:val="clear" w:color="000000" w:fill="FFFFFF"/>
            <w:noWrap/>
            <w:vAlign w:val="center"/>
            <w:hideMark/>
          </w:tcPr>
          <w:p w:rsidR="00946C72" w:rsidRPr="00506D1A" w:rsidRDefault="00946C72" w:rsidP="004A1226">
            <w:pPr>
              <w:jc w:val="center"/>
              <w:rPr>
                <w:bCs/>
                <w:sz w:val="18"/>
                <w:szCs w:val="18"/>
              </w:rPr>
            </w:pPr>
            <w:r>
              <w:rPr>
                <w:bCs/>
                <w:sz w:val="18"/>
                <w:szCs w:val="18"/>
              </w:rPr>
              <w:t>5</w:t>
            </w:r>
          </w:p>
        </w:tc>
        <w:tc>
          <w:tcPr>
            <w:tcW w:w="1591" w:type="dxa"/>
            <w:tcBorders>
              <w:top w:val="nil"/>
              <w:left w:val="nil"/>
              <w:bottom w:val="single" w:sz="4" w:space="0" w:color="auto"/>
              <w:right w:val="single" w:sz="4" w:space="0" w:color="auto"/>
            </w:tcBorders>
            <w:shd w:val="clear" w:color="000000" w:fill="FFFFFF"/>
            <w:vAlign w:val="center"/>
            <w:hideMark/>
          </w:tcPr>
          <w:p w:rsidR="009218E1" w:rsidRDefault="009218E1" w:rsidP="004A1226">
            <w:pPr>
              <w:jc w:val="center"/>
              <w:rPr>
                <w:sz w:val="18"/>
                <w:szCs w:val="18"/>
              </w:rPr>
            </w:pPr>
          </w:p>
          <w:p w:rsidR="00946C72" w:rsidRPr="00A214B3" w:rsidRDefault="00946C72" w:rsidP="004A1226">
            <w:pPr>
              <w:jc w:val="center"/>
              <w:rPr>
                <w:sz w:val="18"/>
                <w:szCs w:val="18"/>
              </w:rPr>
            </w:pPr>
            <w:r w:rsidRPr="00A214B3">
              <w:rPr>
                <w:sz w:val="18"/>
                <w:szCs w:val="18"/>
              </w:rPr>
              <w:t xml:space="preserve">2 187 049,47  </w:t>
            </w:r>
          </w:p>
          <w:p w:rsidR="00946C72" w:rsidRPr="00B63ADF" w:rsidRDefault="00946C72" w:rsidP="004A1226">
            <w:pPr>
              <w:jc w:val="center"/>
              <w:rPr>
                <w:sz w:val="18"/>
                <w:szCs w:val="18"/>
              </w:rPr>
            </w:pPr>
          </w:p>
        </w:tc>
        <w:tc>
          <w:tcPr>
            <w:tcW w:w="1811" w:type="dxa"/>
            <w:tcBorders>
              <w:top w:val="nil"/>
              <w:left w:val="nil"/>
              <w:bottom w:val="single" w:sz="4" w:space="0" w:color="auto"/>
              <w:right w:val="single" w:sz="4" w:space="0" w:color="auto"/>
            </w:tcBorders>
            <w:shd w:val="clear" w:color="000000" w:fill="FFFFFF"/>
            <w:vAlign w:val="center"/>
            <w:hideMark/>
          </w:tcPr>
          <w:p w:rsidR="009218E1" w:rsidRDefault="009218E1" w:rsidP="004A1226">
            <w:pPr>
              <w:jc w:val="center"/>
              <w:rPr>
                <w:sz w:val="18"/>
                <w:szCs w:val="18"/>
              </w:rPr>
            </w:pPr>
          </w:p>
          <w:p w:rsidR="00946C72" w:rsidRPr="00A214B3" w:rsidRDefault="00946C72" w:rsidP="004A1226">
            <w:pPr>
              <w:jc w:val="center"/>
              <w:rPr>
                <w:sz w:val="18"/>
                <w:szCs w:val="18"/>
              </w:rPr>
            </w:pPr>
            <w:r w:rsidRPr="00A214B3">
              <w:rPr>
                <w:sz w:val="18"/>
                <w:szCs w:val="18"/>
              </w:rPr>
              <w:t xml:space="preserve">2 033 956,01  </w:t>
            </w:r>
          </w:p>
          <w:p w:rsidR="00946C72" w:rsidRPr="00B63ADF" w:rsidRDefault="00946C72" w:rsidP="004A1226">
            <w:pPr>
              <w:jc w:val="center"/>
              <w:rPr>
                <w:sz w:val="18"/>
                <w:szCs w:val="18"/>
              </w:rPr>
            </w:pPr>
          </w:p>
        </w:tc>
        <w:tc>
          <w:tcPr>
            <w:tcW w:w="1701" w:type="dxa"/>
            <w:tcBorders>
              <w:top w:val="nil"/>
              <w:left w:val="nil"/>
              <w:bottom w:val="single" w:sz="4" w:space="0" w:color="auto"/>
              <w:right w:val="single" w:sz="4" w:space="0" w:color="auto"/>
            </w:tcBorders>
            <w:shd w:val="clear" w:color="000000" w:fill="FFFFFF"/>
            <w:vAlign w:val="center"/>
            <w:hideMark/>
          </w:tcPr>
          <w:p w:rsidR="009218E1" w:rsidRDefault="009218E1" w:rsidP="004A1226">
            <w:pPr>
              <w:jc w:val="center"/>
              <w:rPr>
                <w:sz w:val="18"/>
                <w:szCs w:val="18"/>
              </w:rPr>
            </w:pPr>
          </w:p>
          <w:p w:rsidR="00946C72" w:rsidRPr="00A214B3" w:rsidRDefault="00946C72" w:rsidP="004A1226">
            <w:pPr>
              <w:jc w:val="center"/>
              <w:rPr>
                <w:sz w:val="18"/>
                <w:szCs w:val="18"/>
              </w:rPr>
            </w:pPr>
            <w:r w:rsidRPr="00A214B3">
              <w:rPr>
                <w:sz w:val="18"/>
                <w:szCs w:val="18"/>
              </w:rPr>
              <w:t xml:space="preserve">65 611,48  </w:t>
            </w:r>
          </w:p>
          <w:p w:rsidR="00946C72" w:rsidRPr="00B63ADF" w:rsidRDefault="00946C72" w:rsidP="004A1226">
            <w:pPr>
              <w:jc w:val="center"/>
              <w:rPr>
                <w:sz w:val="18"/>
                <w:szCs w:val="18"/>
              </w:rPr>
            </w:pPr>
          </w:p>
        </w:tc>
        <w:tc>
          <w:tcPr>
            <w:tcW w:w="1701" w:type="dxa"/>
            <w:tcBorders>
              <w:top w:val="nil"/>
              <w:left w:val="nil"/>
              <w:bottom w:val="single" w:sz="4" w:space="0" w:color="auto"/>
              <w:right w:val="single" w:sz="4" w:space="0" w:color="auto"/>
            </w:tcBorders>
            <w:shd w:val="clear" w:color="000000" w:fill="FFFFFF"/>
            <w:vAlign w:val="center"/>
            <w:hideMark/>
          </w:tcPr>
          <w:p w:rsidR="009218E1" w:rsidRDefault="009218E1" w:rsidP="004A1226">
            <w:pPr>
              <w:jc w:val="center"/>
              <w:rPr>
                <w:sz w:val="18"/>
                <w:szCs w:val="18"/>
              </w:rPr>
            </w:pPr>
          </w:p>
          <w:p w:rsidR="00946C72" w:rsidRPr="00A214B3" w:rsidRDefault="00946C72" w:rsidP="004A1226">
            <w:pPr>
              <w:jc w:val="center"/>
              <w:rPr>
                <w:sz w:val="18"/>
                <w:szCs w:val="18"/>
              </w:rPr>
            </w:pPr>
            <w:r w:rsidRPr="00A214B3">
              <w:rPr>
                <w:sz w:val="18"/>
                <w:szCs w:val="18"/>
              </w:rPr>
              <w:t xml:space="preserve">87 481,98  </w:t>
            </w:r>
          </w:p>
          <w:p w:rsidR="00946C72" w:rsidRPr="00B63ADF" w:rsidRDefault="00946C72" w:rsidP="004A1226">
            <w:pPr>
              <w:jc w:val="center"/>
              <w:rPr>
                <w:sz w:val="18"/>
                <w:szCs w:val="18"/>
              </w:rPr>
            </w:pPr>
          </w:p>
        </w:tc>
        <w:tc>
          <w:tcPr>
            <w:tcW w:w="1559" w:type="dxa"/>
            <w:tcBorders>
              <w:top w:val="nil"/>
              <w:left w:val="nil"/>
              <w:bottom w:val="single" w:sz="4" w:space="0" w:color="auto"/>
              <w:right w:val="single" w:sz="4" w:space="0" w:color="auto"/>
            </w:tcBorders>
            <w:shd w:val="clear" w:color="000000" w:fill="FFFFFF"/>
            <w:vAlign w:val="center"/>
            <w:hideMark/>
          </w:tcPr>
          <w:p w:rsidR="00946C72" w:rsidRPr="00B63ADF" w:rsidRDefault="00946C72" w:rsidP="004A1226">
            <w:pPr>
              <w:jc w:val="center"/>
              <w:rPr>
                <w:sz w:val="18"/>
                <w:szCs w:val="18"/>
              </w:rPr>
            </w:pPr>
            <w:r w:rsidRPr="00B63ADF">
              <w:rPr>
                <w:sz w:val="18"/>
                <w:szCs w:val="18"/>
              </w:rPr>
              <w:t xml:space="preserve">  </w:t>
            </w:r>
            <w:r w:rsidR="009218E1">
              <w:rPr>
                <w:sz w:val="18"/>
                <w:szCs w:val="18"/>
              </w:rPr>
              <w:t>26.07.2021</w:t>
            </w:r>
          </w:p>
        </w:tc>
      </w:tr>
      <w:tr w:rsidR="00946C72" w:rsidRPr="00D67110" w:rsidTr="004A1226">
        <w:trPr>
          <w:trHeight w:val="645"/>
        </w:trPr>
        <w:tc>
          <w:tcPr>
            <w:tcW w:w="748" w:type="dxa"/>
            <w:tcBorders>
              <w:top w:val="nil"/>
              <w:left w:val="single" w:sz="4" w:space="0" w:color="auto"/>
              <w:bottom w:val="single" w:sz="4" w:space="0" w:color="auto"/>
              <w:right w:val="single" w:sz="4" w:space="0" w:color="auto"/>
            </w:tcBorders>
            <w:shd w:val="clear" w:color="000000" w:fill="FFFFFF"/>
            <w:vAlign w:val="center"/>
            <w:hideMark/>
          </w:tcPr>
          <w:p w:rsidR="00946C72" w:rsidRPr="00D67110" w:rsidRDefault="00946C72" w:rsidP="004A1226">
            <w:pPr>
              <w:jc w:val="center"/>
              <w:rPr>
                <w:sz w:val="18"/>
                <w:szCs w:val="18"/>
              </w:rPr>
            </w:pPr>
            <w:r>
              <w:rPr>
                <w:sz w:val="18"/>
                <w:szCs w:val="18"/>
              </w:rPr>
              <w:t>8</w:t>
            </w:r>
          </w:p>
        </w:tc>
        <w:tc>
          <w:tcPr>
            <w:tcW w:w="1980" w:type="dxa"/>
            <w:tcBorders>
              <w:top w:val="nil"/>
              <w:left w:val="nil"/>
              <w:bottom w:val="single" w:sz="4" w:space="0" w:color="auto"/>
              <w:right w:val="single" w:sz="4" w:space="0" w:color="auto"/>
            </w:tcBorders>
            <w:shd w:val="clear" w:color="000000" w:fill="FFFFFF"/>
            <w:vAlign w:val="center"/>
            <w:hideMark/>
          </w:tcPr>
          <w:p w:rsidR="00946C72" w:rsidRPr="00D67110" w:rsidRDefault="00946C72" w:rsidP="004A1226">
            <w:pPr>
              <w:jc w:val="center"/>
              <w:rPr>
                <w:sz w:val="18"/>
                <w:szCs w:val="18"/>
              </w:rPr>
            </w:pPr>
            <w:r w:rsidRPr="00D67110">
              <w:rPr>
                <w:sz w:val="18"/>
                <w:szCs w:val="18"/>
              </w:rPr>
              <w:t xml:space="preserve">п. Новостройка, ул. Есенина, 17 </w:t>
            </w:r>
          </w:p>
        </w:tc>
        <w:tc>
          <w:tcPr>
            <w:tcW w:w="1302" w:type="dxa"/>
            <w:tcBorders>
              <w:top w:val="nil"/>
              <w:left w:val="nil"/>
              <w:bottom w:val="single" w:sz="4" w:space="0" w:color="auto"/>
              <w:right w:val="single" w:sz="4" w:space="0" w:color="auto"/>
            </w:tcBorders>
            <w:shd w:val="clear" w:color="000000" w:fill="FFFFFF"/>
            <w:vAlign w:val="center"/>
            <w:hideMark/>
          </w:tcPr>
          <w:p w:rsidR="00946C72" w:rsidRPr="00D67110" w:rsidRDefault="00946C72" w:rsidP="004A1226">
            <w:pPr>
              <w:jc w:val="center"/>
              <w:rPr>
                <w:sz w:val="18"/>
                <w:szCs w:val="18"/>
              </w:rPr>
            </w:pPr>
            <w:r w:rsidRPr="00D67110">
              <w:rPr>
                <w:sz w:val="18"/>
                <w:szCs w:val="18"/>
              </w:rPr>
              <w:t>1963</w:t>
            </w:r>
          </w:p>
        </w:tc>
        <w:tc>
          <w:tcPr>
            <w:tcW w:w="1323" w:type="dxa"/>
            <w:tcBorders>
              <w:top w:val="nil"/>
              <w:left w:val="nil"/>
              <w:bottom w:val="single" w:sz="4" w:space="0" w:color="auto"/>
              <w:right w:val="single" w:sz="4" w:space="0" w:color="auto"/>
            </w:tcBorders>
            <w:shd w:val="clear" w:color="000000" w:fill="FFFFFF"/>
            <w:vAlign w:val="center"/>
            <w:hideMark/>
          </w:tcPr>
          <w:p w:rsidR="00946C72" w:rsidRPr="00D67110" w:rsidRDefault="00946C72" w:rsidP="004A1226">
            <w:pPr>
              <w:jc w:val="center"/>
              <w:rPr>
                <w:sz w:val="18"/>
                <w:szCs w:val="18"/>
              </w:rPr>
            </w:pPr>
            <w:r w:rsidRPr="00D67110">
              <w:rPr>
                <w:sz w:val="18"/>
                <w:szCs w:val="18"/>
              </w:rPr>
              <w:t>13.10.2014</w:t>
            </w:r>
          </w:p>
        </w:tc>
        <w:tc>
          <w:tcPr>
            <w:tcW w:w="1134" w:type="dxa"/>
            <w:tcBorders>
              <w:top w:val="nil"/>
              <w:left w:val="nil"/>
              <w:bottom w:val="single" w:sz="4" w:space="0" w:color="auto"/>
              <w:right w:val="single" w:sz="4" w:space="0" w:color="auto"/>
            </w:tcBorders>
            <w:shd w:val="clear" w:color="000000" w:fill="FFFFFF"/>
            <w:vAlign w:val="center"/>
            <w:hideMark/>
          </w:tcPr>
          <w:p w:rsidR="00946C72" w:rsidRPr="00D67110" w:rsidRDefault="00946C72" w:rsidP="004A1226">
            <w:pPr>
              <w:jc w:val="center"/>
              <w:rPr>
                <w:sz w:val="18"/>
                <w:szCs w:val="18"/>
              </w:rPr>
            </w:pPr>
            <w:r>
              <w:rPr>
                <w:sz w:val="18"/>
                <w:szCs w:val="18"/>
              </w:rPr>
              <w:t>127,70</w:t>
            </w:r>
          </w:p>
        </w:tc>
        <w:tc>
          <w:tcPr>
            <w:tcW w:w="1134" w:type="dxa"/>
            <w:tcBorders>
              <w:top w:val="nil"/>
              <w:left w:val="nil"/>
              <w:bottom w:val="single" w:sz="4" w:space="0" w:color="auto"/>
              <w:right w:val="single" w:sz="4" w:space="0" w:color="auto"/>
            </w:tcBorders>
            <w:shd w:val="clear" w:color="000000" w:fill="FFFFFF"/>
            <w:noWrap/>
            <w:vAlign w:val="center"/>
            <w:hideMark/>
          </w:tcPr>
          <w:p w:rsidR="00946C72" w:rsidRPr="00506D1A" w:rsidRDefault="00946C72" w:rsidP="004A1226">
            <w:pPr>
              <w:jc w:val="center"/>
              <w:rPr>
                <w:bCs/>
                <w:sz w:val="18"/>
                <w:szCs w:val="18"/>
              </w:rPr>
            </w:pPr>
            <w:r>
              <w:rPr>
                <w:bCs/>
                <w:sz w:val="18"/>
                <w:szCs w:val="18"/>
              </w:rPr>
              <w:t>8</w:t>
            </w:r>
          </w:p>
        </w:tc>
        <w:tc>
          <w:tcPr>
            <w:tcW w:w="1591" w:type="dxa"/>
            <w:tcBorders>
              <w:top w:val="nil"/>
              <w:left w:val="nil"/>
              <w:bottom w:val="single" w:sz="4" w:space="0" w:color="auto"/>
              <w:right w:val="single" w:sz="4" w:space="0" w:color="auto"/>
            </w:tcBorders>
            <w:shd w:val="clear" w:color="000000" w:fill="FFFFFF"/>
            <w:vAlign w:val="center"/>
            <w:hideMark/>
          </w:tcPr>
          <w:p w:rsidR="009218E1" w:rsidRDefault="009218E1" w:rsidP="004A1226">
            <w:pPr>
              <w:jc w:val="center"/>
              <w:rPr>
                <w:sz w:val="18"/>
                <w:szCs w:val="18"/>
              </w:rPr>
            </w:pPr>
          </w:p>
          <w:p w:rsidR="00946C72" w:rsidRPr="00A214B3" w:rsidRDefault="00946C72" w:rsidP="004A1226">
            <w:pPr>
              <w:jc w:val="center"/>
              <w:rPr>
                <w:sz w:val="18"/>
                <w:szCs w:val="18"/>
              </w:rPr>
            </w:pPr>
            <w:r w:rsidRPr="00A214B3">
              <w:rPr>
                <w:sz w:val="18"/>
                <w:szCs w:val="18"/>
              </w:rPr>
              <w:t xml:space="preserve">6 811 858,96  </w:t>
            </w:r>
          </w:p>
          <w:p w:rsidR="00946C72" w:rsidRPr="00D67110" w:rsidRDefault="00946C72" w:rsidP="004A1226">
            <w:pPr>
              <w:jc w:val="center"/>
              <w:rPr>
                <w:sz w:val="18"/>
                <w:szCs w:val="18"/>
              </w:rPr>
            </w:pPr>
          </w:p>
        </w:tc>
        <w:tc>
          <w:tcPr>
            <w:tcW w:w="1811" w:type="dxa"/>
            <w:tcBorders>
              <w:top w:val="nil"/>
              <w:left w:val="nil"/>
              <w:bottom w:val="single" w:sz="4" w:space="0" w:color="auto"/>
              <w:right w:val="single" w:sz="4" w:space="0" w:color="auto"/>
            </w:tcBorders>
            <w:shd w:val="clear" w:color="000000" w:fill="FFFFFF"/>
            <w:vAlign w:val="center"/>
            <w:hideMark/>
          </w:tcPr>
          <w:p w:rsidR="009218E1" w:rsidRDefault="009218E1" w:rsidP="004A1226">
            <w:pPr>
              <w:jc w:val="center"/>
              <w:rPr>
                <w:sz w:val="18"/>
                <w:szCs w:val="18"/>
              </w:rPr>
            </w:pPr>
          </w:p>
          <w:p w:rsidR="00946C72" w:rsidRPr="00A214B3" w:rsidRDefault="00946C72" w:rsidP="004A1226">
            <w:pPr>
              <w:jc w:val="center"/>
              <w:rPr>
                <w:sz w:val="18"/>
                <w:szCs w:val="18"/>
              </w:rPr>
            </w:pPr>
            <w:r w:rsidRPr="00A214B3">
              <w:rPr>
                <w:sz w:val="18"/>
                <w:szCs w:val="18"/>
              </w:rPr>
              <w:t xml:space="preserve">6 335 028,82  </w:t>
            </w:r>
          </w:p>
          <w:p w:rsidR="00946C72" w:rsidRPr="00D67110" w:rsidRDefault="00946C72" w:rsidP="004A1226">
            <w:pPr>
              <w:jc w:val="center"/>
              <w:rPr>
                <w:sz w:val="18"/>
                <w:szCs w:val="18"/>
              </w:rPr>
            </w:pPr>
          </w:p>
        </w:tc>
        <w:tc>
          <w:tcPr>
            <w:tcW w:w="1701" w:type="dxa"/>
            <w:tcBorders>
              <w:top w:val="nil"/>
              <w:left w:val="nil"/>
              <w:bottom w:val="single" w:sz="4" w:space="0" w:color="auto"/>
              <w:right w:val="single" w:sz="4" w:space="0" w:color="auto"/>
            </w:tcBorders>
            <w:shd w:val="clear" w:color="000000" w:fill="FFFFFF"/>
            <w:vAlign w:val="center"/>
            <w:hideMark/>
          </w:tcPr>
          <w:p w:rsidR="009218E1" w:rsidRDefault="009218E1" w:rsidP="004A1226">
            <w:pPr>
              <w:jc w:val="center"/>
              <w:rPr>
                <w:sz w:val="18"/>
                <w:szCs w:val="18"/>
              </w:rPr>
            </w:pPr>
          </w:p>
          <w:p w:rsidR="00946C72" w:rsidRPr="00A214B3" w:rsidRDefault="00946C72" w:rsidP="004A1226">
            <w:pPr>
              <w:jc w:val="center"/>
              <w:rPr>
                <w:sz w:val="18"/>
                <w:szCs w:val="18"/>
              </w:rPr>
            </w:pPr>
            <w:r w:rsidRPr="00A214B3">
              <w:rPr>
                <w:sz w:val="18"/>
                <w:szCs w:val="18"/>
              </w:rPr>
              <w:t xml:space="preserve">204 355,77  </w:t>
            </w:r>
          </w:p>
          <w:p w:rsidR="00946C72" w:rsidRPr="00D67110" w:rsidRDefault="00946C72" w:rsidP="004A1226">
            <w:pPr>
              <w:jc w:val="center"/>
              <w:rPr>
                <w:sz w:val="18"/>
                <w:szCs w:val="18"/>
              </w:rPr>
            </w:pPr>
          </w:p>
        </w:tc>
        <w:tc>
          <w:tcPr>
            <w:tcW w:w="1701" w:type="dxa"/>
            <w:tcBorders>
              <w:top w:val="nil"/>
              <w:left w:val="nil"/>
              <w:bottom w:val="single" w:sz="4" w:space="0" w:color="auto"/>
              <w:right w:val="single" w:sz="4" w:space="0" w:color="auto"/>
            </w:tcBorders>
            <w:shd w:val="clear" w:color="000000" w:fill="FFFFFF"/>
            <w:vAlign w:val="center"/>
            <w:hideMark/>
          </w:tcPr>
          <w:p w:rsidR="009218E1" w:rsidRDefault="009218E1" w:rsidP="004A1226">
            <w:pPr>
              <w:jc w:val="center"/>
              <w:rPr>
                <w:sz w:val="18"/>
                <w:szCs w:val="18"/>
              </w:rPr>
            </w:pPr>
          </w:p>
          <w:p w:rsidR="00946C72" w:rsidRPr="00A214B3" w:rsidRDefault="00946C72" w:rsidP="004A1226">
            <w:pPr>
              <w:jc w:val="center"/>
              <w:rPr>
                <w:sz w:val="18"/>
                <w:szCs w:val="18"/>
              </w:rPr>
            </w:pPr>
            <w:r w:rsidRPr="00A214B3">
              <w:rPr>
                <w:sz w:val="18"/>
                <w:szCs w:val="18"/>
              </w:rPr>
              <w:t xml:space="preserve">272 474,37  </w:t>
            </w:r>
          </w:p>
          <w:p w:rsidR="00946C72" w:rsidRPr="00D67110" w:rsidRDefault="00946C72" w:rsidP="004A1226">
            <w:pPr>
              <w:jc w:val="center"/>
              <w:rPr>
                <w:sz w:val="18"/>
                <w:szCs w:val="18"/>
              </w:rPr>
            </w:pPr>
          </w:p>
        </w:tc>
        <w:tc>
          <w:tcPr>
            <w:tcW w:w="1559" w:type="dxa"/>
            <w:tcBorders>
              <w:top w:val="nil"/>
              <w:left w:val="nil"/>
              <w:bottom w:val="single" w:sz="4" w:space="0" w:color="auto"/>
              <w:right w:val="single" w:sz="4" w:space="0" w:color="auto"/>
            </w:tcBorders>
            <w:shd w:val="clear" w:color="000000" w:fill="FFFFFF"/>
            <w:vAlign w:val="center"/>
            <w:hideMark/>
          </w:tcPr>
          <w:p w:rsidR="00946C72" w:rsidRPr="00D67110" w:rsidRDefault="009218E1" w:rsidP="009218E1">
            <w:pPr>
              <w:jc w:val="center"/>
              <w:rPr>
                <w:sz w:val="18"/>
                <w:szCs w:val="18"/>
              </w:rPr>
            </w:pPr>
            <w:r>
              <w:rPr>
                <w:sz w:val="18"/>
                <w:szCs w:val="18"/>
              </w:rPr>
              <w:t>22.07.2021</w:t>
            </w:r>
          </w:p>
        </w:tc>
      </w:tr>
      <w:tr w:rsidR="00946C72" w:rsidRPr="00D67110" w:rsidTr="004A1226">
        <w:trPr>
          <w:trHeight w:val="645"/>
        </w:trPr>
        <w:tc>
          <w:tcPr>
            <w:tcW w:w="748" w:type="dxa"/>
            <w:tcBorders>
              <w:top w:val="nil"/>
              <w:left w:val="single" w:sz="4" w:space="0" w:color="auto"/>
              <w:bottom w:val="single" w:sz="4" w:space="0" w:color="auto"/>
              <w:right w:val="single" w:sz="4" w:space="0" w:color="auto"/>
            </w:tcBorders>
            <w:shd w:val="clear" w:color="000000" w:fill="FFFFFF"/>
            <w:vAlign w:val="center"/>
            <w:hideMark/>
          </w:tcPr>
          <w:p w:rsidR="00946C72" w:rsidRPr="00D67110" w:rsidRDefault="00946C72" w:rsidP="004A1226">
            <w:pPr>
              <w:jc w:val="center"/>
              <w:rPr>
                <w:sz w:val="18"/>
                <w:szCs w:val="18"/>
              </w:rPr>
            </w:pPr>
            <w:r>
              <w:rPr>
                <w:sz w:val="18"/>
                <w:szCs w:val="18"/>
              </w:rPr>
              <w:t>9</w:t>
            </w:r>
          </w:p>
        </w:tc>
        <w:tc>
          <w:tcPr>
            <w:tcW w:w="1980" w:type="dxa"/>
            <w:tcBorders>
              <w:top w:val="nil"/>
              <w:left w:val="nil"/>
              <w:bottom w:val="single" w:sz="4" w:space="0" w:color="auto"/>
              <w:right w:val="single" w:sz="4" w:space="0" w:color="auto"/>
            </w:tcBorders>
            <w:shd w:val="clear" w:color="000000" w:fill="FFFFFF"/>
            <w:vAlign w:val="center"/>
            <w:hideMark/>
          </w:tcPr>
          <w:p w:rsidR="00946C72" w:rsidRPr="00D67110" w:rsidRDefault="00946C72" w:rsidP="004A1226">
            <w:pPr>
              <w:jc w:val="center"/>
              <w:rPr>
                <w:sz w:val="18"/>
                <w:szCs w:val="18"/>
              </w:rPr>
            </w:pPr>
            <w:r w:rsidRPr="00D67110">
              <w:rPr>
                <w:sz w:val="18"/>
                <w:szCs w:val="18"/>
              </w:rPr>
              <w:t>с. Елыкаево, ул. Гагарина, 18</w:t>
            </w:r>
          </w:p>
        </w:tc>
        <w:tc>
          <w:tcPr>
            <w:tcW w:w="1302" w:type="dxa"/>
            <w:tcBorders>
              <w:top w:val="nil"/>
              <w:left w:val="nil"/>
              <w:bottom w:val="single" w:sz="4" w:space="0" w:color="auto"/>
              <w:right w:val="single" w:sz="4" w:space="0" w:color="auto"/>
            </w:tcBorders>
            <w:shd w:val="clear" w:color="000000" w:fill="FFFFFF"/>
            <w:vAlign w:val="center"/>
            <w:hideMark/>
          </w:tcPr>
          <w:p w:rsidR="00946C72" w:rsidRPr="00D67110" w:rsidRDefault="00946C72" w:rsidP="004A1226">
            <w:pPr>
              <w:jc w:val="center"/>
              <w:rPr>
                <w:sz w:val="18"/>
                <w:szCs w:val="18"/>
              </w:rPr>
            </w:pPr>
            <w:r w:rsidRPr="00D67110">
              <w:rPr>
                <w:sz w:val="18"/>
                <w:szCs w:val="18"/>
              </w:rPr>
              <w:t>1963</w:t>
            </w:r>
          </w:p>
        </w:tc>
        <w:tc>
          <w:tcPr>
            <w:tcW w:w="1323" w:type="dxa"/>
            <w:tcBorders>
              <w:top w:val="nil"/>
              <w:left w:val="nil"/>
              <w:bottom w:val="single" w:sz="4" w:space="0" w:color="auto"/>
              <w:right w:val="single" w:sz="4" w:space="0" w:color="auto"/>
            </w:tcBorders>
            <w:shd w:val="clear" w:color="000000" w:fill="FFFFFF"/>
            <w:vAlign w:val="center"/>
            <w:hideMark/>
          </w:tcPr>
          <w:p w:rsidR="00946C72" w:rsidRPr="00D67110" w:rsidRDefault="00946C72" w:rsidP="004A1226">
            <w:pPr>
              <w:jc w:val="center"/>
              <w:rPr>
                <w:sz w:val="18"/>
                <w:szCs w:val="18"/>
              </w:rPr>
            </w:pPr>
            <w:r w:rsidRPr="00D67110">
              <w:rPr>
                <w:sz w:val="18"/>
                <w:szCs w:val="18"/>
              </w:rPr>
              <w:t>23.01.2015</w:t>
            </w:r>
          </w:p>
        </w:tc>
        <w:tc>
          <w:tcPr>
            <w:tcW w:w="1134" w:type="dxa"/>
            <w:tcBorders>
              <w:top w:val="nil"/>
              <w:left w:val="nil"/>
              <w:bottom w:val="single" w:sz="4" w:space="0" w:color="auto"/>
              <w:right w:val="single" w:sz="4" w:space="0" w:color="auto"/>
            </w:tcBorders>
            <w:shd w:val="clear" w:color="000000" w:fill="FFFFFF"/>
            <w:vAlign w:val="center"/>
            <w:hideMark/>
          </w:tcPr>
          <w:p w:rsidR="00946C72" w:rsidRPr="00D67110" w:rsidRDefault="0062201E" w:rsidP="004A1226">
            <w:pPr>
              <w:jc w:val="center"/>
              <w:rPr>
                <w:sz w:val="18"/>
                <w:szCs w:val="18"/>
              </w:rPr>
            </w:pPr>
            <w:r>
              <w:rPr>
                <w:sz w:val="18"/>
                <w:szCs w:val="18"/>
              </w:rPr>
              <w:t>634,7</w:t>
            </w:r>
          </w:p>
        </w:tc>
        <w:tc>
          <w:tcPr>
            <w:tcW w:w="1134" w:type="dxa"/>
            <w:tcBorders>
              <w:top w:val="nil"/>
              <w:left w:val="nil"/>
              <w:bottom w:val="single" w:sz="4" w:space="0" w:color="auto"/>
              <w:right w:val="single" w:sz="4" w:space="0" w:color="auto"/>
            </w:tcBorders>
            <w:shd w:val="clear" w:color="000000" w:fill="FFFFFF"/>
            <w:noWrap/>
            <w:vAlign w:val="center"/>
            <w:hideMark/>
          </w:tcPr>
          <w:p w:rsidR="00946C72" w:rsidRPr="00506D1A" w:rsidRDefault="00BC0783" w:rsidP="004A1226">
            <w:pPr>
              <w:jc w:val="center"/>
              <w:rPr>
                <w:bCs/>
                <w:sz w:val="18"/>
                <w:szCs w:val="18"/>
              </w:rPr>
            </w:pPr>
            <w:r>
              <w:rPr>
                <w:bCs/>
                <w:sz w:val="18"/>
                <w:szCs w:val="18"/>
              </w:rPr>
              <w:t>37</w:t>
            </w:r>
          </w:p>
        </w:tc>
        <w:tc>
          <w:tcPr>
            <w:tcW w:w="1591" w:type="dxa"/>
            <w:tcBorders>
              <w:top w:val="nil"/>
              <w:left w:val="nil"/>
              <w:bottom w:val="single" w:sz="4" w:space="0" w:color="auto"/>
              <w:right w:val="single" w:sz="4" w:space="0" w:color="auto"/>
            </w:tcBorders>
            <w:shd w:val="clear" w:color="000000" w:fill="FFFFFF"/>
            <w:vAlign w:val="center"/>
            <w:hideMark/>
          </w:tcPr>
          <w:p w:rsidR="009218E1" w:rsidRDefault="009218E1" w:rsidP="004A1226">
            <w:pPr>
              <w:jc w:val="center"/>
              <w:rPr>
                <w:sz w:val="18"/>
                <w:szCs w:val="18"/>
              </w:rPr>
            </w:pPr>
          </w:p>
          <w:p w:rsidR="00946C72" w:rsidRPr="00D22701" w:rsidRDefault="007D612B" w:rsidP="004A1226">
            <w:pPr>
              <w:jc w:val="center"/>
              <w:rPr>
                <w:sz w:val="18"/>
                <w:szCs w:val="18"/>
              </w:rPr>
            </w:pPr>
            <w:r>
              <w:rPr>
                <w:sz w:val="18"/>
                <w:szCs w:val="18"/>
              </w:rPr>
              <w:t>21 721 420,00</w:t>
            </w:r>
          </w:p>
          <w:p w:rsidR="00946C72" w:rsidRPr="00D67110" w:rsidRDefault="00946C72" w:rsidP="004A1226">
            <w:pPr>
              <w:jc w:val="center"/>
              <w:rPr>
                <w:sz w:val="18"/>
                <w:szCs w:val="18"/>
              </w:rPr>
            </w:pPr>
          </w:p>
        </w:tc>
        <w:tc>
          <w:tcPr>
            <w:tcW w:w="1811" w:type="dxa"/>
            <w:tcBorders>
              <w:top w:val="nil"/>
              <w:left w:val="nil"/>
              <w:bottom w:val="single" w:sz="4" w:space="0" w:color="auto"/>
              <w:right w:val="single" w:sz="4" w:space="0" w:color="auto"/>
            </w:tcBorders>
            <w:shd w:val="clear" w:color="000000" w:fill="FFFFFF"/>
            <w:vAlign w:val="center"/>
            <w:hideMark/>
          </w:tcPr>
          <w:p w:rsidR="009218E1" w:rsidRDefault="009218E1" w:rsidP="004A1226">
            <w:pPr>
              <w:jc w:val="center"/>
              <w:rPr>
                <w:sz w:val="18"/>
                <w:szCs w:val="18"/>
              </w:rPr>
            </w:pPr>
          </w:p>
          <w:p w:rsidR="00946C72" w:rsidRPr="00D22701" w:rsidRDefault="007D612B" w:rsidP="004A1226">
            <w:pPr>
              <w:jc w:val="center"/>
              <w:rPr>
                <w:sz w:val="18"/>
                <w:szCs w:val="18"/>
              </w:rPr>
            </w:pPr>
            <w:r>
              <w:rPr>
                <w:sz w:val="18"/>
                <w:szCs w:val="18"/>
              </w:rPr>
              <w:t>19 818 286,86</w:t>
            </w:r>
          </w:p>
          <w:p w:rsidR="00946C72" w:rsidRPr="00D67110" w:rsidRDefault="00946C72" w:rsidP="004A1226">
            <w:pPr>
              <w:jc w:val="center"/>
              <w:rPr>
                <w:sz w:val="18"/>
                <w:szCs w:val="18"/>
              </w:rPr>
            </w:pPr>
          </w:p>
        </w:tc>
        <w:tc>
          <w:tcPr>
            <w:tcW w:w="1701" w:type="dxa"/>
            <w:tcBorders>
              <w:top w:val="nil"/>
              <w:left w:val="nil"/>
              <w:bottom w:val="single" w:sz="4" w:space="0" w:color="auto"/>
              <w:right w:val="single" w:sz="4" w:space="0" w:color="auto"/>
            </w:tcBorders>
            <w:shd w:val="clear" w:color="000000" w:fill="FFFFFF"/>
            <w:vAlign w:val="center"/>
            <w:hideMark/>
          </w:tcPr>
          <w:p w:rsidR="009218E1" w:rsidRDefault="009218E1" w:rsidP="004A1226">
            <w:pPr>
              <w:jc w:val="center"/>
              <w:rPr>
                <w:sz w:val="18"/>
                <w:szCs w:val="18"/>
              </w:rPr>
            </w:pPr>
          </w:p>
          <w:p w:rsidR="00946C72" w:rsidRPr="00D22701" w:rsidRDefault="007D612B" w:rsidP="004A1226">
            <w:pPr>
              <w:jc w:val="center"/>
              <w:rPr>
                <w:sz w:val="18"/>
                <w:szCs w:val="18"/>
              </w:rPr>
            </w:pPr>
            <w:r>
              <w:rPr>
                <w:sz w:val="18"/>
                <w:szCs w:val="18"/>
              </w:rPr>
              <w:t>595 966,34</w:t>
            </w:r>
          </w:p>
          <w:p w:rsidR="00946C72" w:rsidRPr="00D67110" w:rsidRDefault="00946C72" w:rsidP="004A1226">
            <w:pPr>
              <w:jc w:val="center"/>
              <w:rPr>
                <w:sz w:val="18"/>
                <w:szCs w:val="18"/>
              </w:rPr>
            </w:pPr>
          </w:p>
        </w:tc>
        <w:tc>
          <w:tcPr>
            <w:tcW w:w="1701" w:type="dxa"/>
            <w:tcBorders>
              <w:top w:val="nil"/>
              <w:left w:val="nil"/>
              <w:bottom w:val="single" w:sz="4" w:space="0" w:color="auto"/>
              <w:right w:val="single" w:sz="4" w:space="0" w:color="auto"/>
            </w:tcBorders>
            <w:shd w:val="clear" w:color="000000" w:fill="FFFFFF"/>
            <w:vAlign w:val="center"/>
            <w:hideMark/>
          </w:tcPr>
          <w:p w:rsidR="009218E1" w:rsidRDefault="009218E1" w:rsidP="004A1226">
            <w:pPr>
              <w:jc w:val="center"/>
              <w:rPr>
                <w:sz w:val="18"/>
                <w:szCs w:val="18"/>
              </w:rPr>
            </w:pPr>
          </w:p>
          <w:p w:rsidR="00946C72" w:rsidRPr="00D22701" w:rsidRDefault="007D612B" w:rsidP="004A1226">
            <w:pPr>
              <w:jc w:val="center"/>
              <w:rPr>
                <w:sz w:val="18"/>
                <w:szCs w:val="18"/>
              </w:rPr>
            </w:pPr>
            <w:r>
              <w:rPr>
                <w:sz w:val="18"/>
                <w:szCs w:val="18"/>
              </w:rPr>
              <w:t>1 307 166,8</w:t>
            </w:r>
          </w:p>
          <w:p w:rsidR="00946C72" w:rsidRPr="00D67110" w:rsidRDefault="00946C72" w:rsidP="004A1226">
            <w:pPr>
              <w:jc w:val="center"/>
              <w:rPr>
                <w:sz w:val="18"/>
                <w:szCs w:val="18"/>
              </w:rPr>
            </w:pPr>
          </w:p>
        </w:tc>
        <w:tc>
          <w:tcPr>
            <w:tcW w:w="1559" w:type="dxa"/>
            <w:tcBorders>
              <w:top w:val="nil"/>
              <w:left w:val="nil"/>
              <w:bottom w:val="single" w:sz="4" w:space="0" w:color="auto"/>
              <w:right w:val="single" w:sz="4" w:space="0" w:color="auto"/>
            </w:tcBorders>
            <w:shd w:val="clear" w:color="000000" w:fill="FFFFFF"/>
            <w:vAlign w:val="center"/>
            <w:hideMark/>
          </w:tcPr>
          <w:p w:rsidR="00946C72" w:rsidRPr="00D67110" w:rsidRDefault="009218E1" w:rsidP="004A1226">
            <w:pPr>
              <w:jc w:val="center"/>
              <w:rPr>
                <w:sz w:val="18"/>
                <w:szCs w:val="18"/>
              </w:rPr>
            </w:pPr>
            <w:r>
              <w:rPr>
                <w:sz w:val="18"/>
                <w:szCs w:val="18"/>
              </w:rPr>
              <w:t>03.12.2021</w:t>
            </w:r>
          </w:p>
        </w:tc>
      </w:tr>
      <w:tr w:rsidR="00946C72" w:rsidRPr="00D67110" w:rsidTr="004A1226">
        <w:trPr>
          <w:trHeight w:val="630"/>
        </w:trPr>
        <w:tc>
          <w:tcPr>
            <w:tcW w:w="748" w:type="dxa"/>
            <w:tcBorders>
              <w:top w:val="nil"/>
              <w:left w:val="single" w:sz="4" w:space="0" w:color="auto"/>
              <w:bottom w:val="single" w:sz="4" w:space="0" w:color="auto"/>
              <w:right w:val="single" w:sz="4" w:space="0" w:color="auto"/>
            </w:tcBorders>
            <w:shd w:val="clear" w:color="000000" w:fill="FFFFFF"/>
            <w:vAlign w:val="center"/>
            <w:hideMark/>
          </w:tcPr>
          <w:p w:rsidR="00946C72" w:rsidRPr="00D67110" w:rsidRDefault="00946C72" w:rsidP="004A1226">
            <w:pPr>
              <w:jc w:val="center"/>
              <w:rPr>
                <w:sz w:val="18"/>
                <w:szCs w:val="18"/>
              </w:rPr>
            </w:pPr>
            <w:r>
              <w:rPr>
                <w:sz w:val="18"/>
                <w:szCs w:val="18"/>
              </w:rPr>
              <w:t>10</w:t>
            </w:r>
          </w:p>
        </w:tc>
        <w:tc>
          <w:tcPr>
            <w:tcW w:w="1980" w:type="dxa"/>
            <w:tcBorders>
              <w:top w:val="nil"/>
              <w:left w:val="nil"/>
              <w:bottom w:val="single" w:sz="4" w:space="0" w:color="auto"/>
              <w:right w:val="single" w:sz="4" w:space="0" w:color="auto"/>
            </w:tcBorders>
            <w:shd w:val="clear" w:color="000000" w:fill="FFFFFF"/>
            <w:vAlign w:val="center"/>
            <w:hideMark/>
          </w:tcPr>
          <w:p w:rsidR="00946C72" w:rsidRPr="00D67110" w:rsidRDefault="00946C72" w:rsidP="004A1226">
            <w:pPr>
              <w:jc w:val="center"/>
              <w:rPr>
                <w:sz w:val="18"/>
                <w:szCs w:val="18"/>
              </w:rPr>
            </w:pPr>
            <w:r w:rsidRPr="00D67110">
              <w:rPr>
                <w:sz w:val="18"/>
                <w:szCs w:val="18"/>
              </w:rPr>
              <w:t>д. Жургавань,                             ул. Центральная, 34</w:t>
            </w:r>
          </w:p>
        </w:tc>
        <w:tc>
          <w:tcPr>
            <w:tcW w:w="1302" w:type="dxa"/>
            <w:tcBorders>
              <w:top w:val="nil"/>
              <w:left w:val="nil"/>
              <w:bottom w:val="single" w:sz="4" w:space="0" w:color="auto"/>
              <w:right w:val="single" w:sz="4" w:space="0" w:color="auto"/>
            </w:tcBorders>
            <w:shd w:val="clear" w:color="000000" w:fill="FFFFFF"/>
            <w:vAlign w:val="center"/>
            <w:hideMark/>
          </w:tcPr>
          <w:p w:rsidR="00946C72" w:rsidRPr="00D67110" w:rsidRDefault="00946C72" w:rsidP="004A1226">
            <w:pPr>
              <w:jc w:val="center"/>
              <w:rPr>
                <w:sz w:val="18"/>
                <w:szCs w:val="18"/>
              </w:rPr>
            </w:pPr>
            <w:r w:rsidRPr="00D67110">
              <w:rPr>
                <w:sz w:val="18"/>
                <w:szCs w:val="18"/>
              </w:rPr>
              <w:t>1936</w:t>
            </w:r>
          </w:p>
        </w:tc>
        <w:tc>
          <w:tcPr>
            <w:tcW w:w="1323" w:type="dxa"/>
            <w:tcBorders>
              <w:top w:val="nil"/>
              <w:left w:val="nil"/>
              <w:bottom w:val="single" w:sz="4" w:space="0" w:color="auto"/>
              <w:right w:val="single" w:sz="4" w:space="0" w:color="auto"/>
            </w:tcBorders>
            <w:shd w:val="clear" w:color="000000" w:fill="FFFFFF"/>
            <w:vAlign w:val="center"/>
            <w:hideMark/>
          </w:tcPr>
          <w:p w:rsidR="00946C72" w:rsidRPr="00D67110" w:rsidRDefault="00946C72" w:rsidP="004A1226">
            <w:pPr>
              <w:jc w:val="center"/>
              <w:rPr>
                <w:sz w:val="18"/>
                <w:szCs w:val="18"/>
              </w:rPr>
            </w:pPr>
            <w:r w:rsidRPr="00D67110">
              <w:rPr>
                <w:sz w:val="18"/>
                <w:szCs w:val="18"/>
              </w:rPr>
              <w:t>09.02.2012</w:t>
            </w:r>
          </w:p>
        </w:tc>
        <w:tc>
          <w:tcPr>
            <w:tcW w:w="1134" w:type="dxa"/>
            <w:tcBorders>
              <w:top w:val="nil"/>
              <w:left w:val="nil"/>
              <w:bottom w:val="single" w:sz="4" w:space="0" w:color="auto"/>
              <w:right w:val="single" w:sz="4" w:space="0" w:color="auto"/>
            </w:tcBorders>
            <w:shd w:val="clear" w:color="000000" w:fill="FFFFFF"/>
            <w:vAlign w:val="center"/>
            <w:hideMark/>
          </w:tcPr>
          <w:p w:rsidR="00946C72" w:rsidRPr="00D67110" w:rsidRDefault="00946C72" w:rsidP="004A1226">
            <w:pPr>
              <w:jc w:val="center"/>
              <w:rPr>
                <w:sz w:val="18"/>
                <w:szCs w:val="18"/>
              </w:rPr>
            </w:pPr>
            <w:r>
              <w:rPr>
                <w:sz w:val="18"/>
                <w:szCs w:val="18"/>
              </w:rPr>
              <w:t>80,10</w:t>
            </w:r>
          </w:p>
        </w:tc>
        <w:tc>
          <w:tcPr>
            <w:tcW w:w="1134" w:type="dxa"/>
            <w:tcBorders>
              <w:top w:val="nil"/>
              <w:left w:val="nil"/>
              <w:bottom w:val="single" w:sz="4" w:space="0" w:color="auto"/>
              <w:right w:val="single" w:sz="4" w:space="0" w:color="auto"/>
            </w:tcBorders>
            <w:shd w:val="clear" w:color="000000" w:fill="FFFFFF"/>
            <w:noWrap/>
            <w:vAlign w:val="center"/>
            <w:hideMark/>
          </w:tcPr>
          <w:p w:rsidR="00946C72" w:rsidRPr="00506D1A" w:rsidRDefault="00946C72" w:rsidP="004A1226">
            <w:pPr>
              <w:jc w:val="center"/>
              <w:rPr>
                <w:bCs/>
                <w:sz w:val="18"/>
                <w:szCs w:val="18"/>
              </w:rPr>
            </w:pPr>
            <w:r w:rsidRPr="00506D1A">
              <w:rPr>
                <w:bCs/>
                <w:sz w:val="18"/>
                <w:szCs w:val="18"/>
              </w:rPr>
              <w:t>2</w:t>
            </w:r>
          </w:p>
        </w:tc>
        <w:tc>
          <w:tcPr>
            <w:tcW w:w="1591" w:type="dxa"/>
            <w:tcBorders>
              <w:top w:val="nil"/>
              <w:left w:val="nil"/>
              <w:bottom w:val="single" w:sz="4" w:space="0" w:color="auto"/>
              <w:right w:val="single" w:sz="4" w:space="0" w:color="auto"/>
            </w:tcBorders>
            <w:shd w:val="clear" w:color="000000" w:fill="FFFFFF"/>
            <w:vAlign w:val="center"/>
            <w:hideMark/>
          </w:tcPr>
          <w:p w:rsidR="00946C72" w:rsidRPr="00EA5DB2" w:rsidRDefault="00946C72" w:rsidP="004A1226">
            <w:pPr>
              <w:jc w:val="center"/>
              <w:rPr>
                <w:sz w:val="18"/>
                <w:szCs w:val="18"/>
              </w:rPr>
            </w:pPr>
            <w:r w:rsidRPr="00EA5DB2">
              <w:rPr>
                <w:sz w:val="18"/>
                <w:szCs w:val="18"/>
              </w:rPr>
              <w:t xml:space="preserve">1 248 218,48  </w:t>
            </w:r>
          </w:p>
          <w:p w:rsidR="00946C72" w:rsidRPr="00D67110" w:rsidRDefault="00946C72" w:rsidP="004A1226">
            <w:pPr>
              <w:jc w:val="center"/>
              <w:rPr>
                <w:sz w:val="18"/>
                <w:szCs w:val="18"/>
              </w:rPr>
            </w:pPr>
          </w:p>
        </w:tc>
        <w:tc>
          <w:tcPr>
            <w:tcW w:w="1811" w:type="dxa"/>
            <w:tcBorders>
              <w:top w:val="nil"/>
              <w:left w:val="nil"/>
              <w:bottom w:val="single" w:sz="4" w:space="0" w:color="auto"/>
              <w:right w:val="single" w:sz="4" w:space="0" w:color="auto"/>
            </w:tcBorders>
            <w:shd w:val="clear" w:color="000000" w:fill="FFFFFF"/>
            <w:vAlign w:val="center"/>
            <w:hideMark/>
          </w:tcPr>
          <w:p w:rsidR="00946C72" w:rsidRPr="00EA5DB2" w:rsidRDefault="00946C72" w:rsidP="004A1226">
            <w:pPr>
              <w:jc w:val="center"/>
              <w:rPr>
                <w:sz w:val="18"/>
                <w:szCs w:val="18"/>
              </w:rPr>
            </w:pPr>
            <w:r w:rsidRPr="00EA5DB2">
              <w:rPr>
                <w:sz w:val="18"/>
                <w:szCs w:val="18"/>
              </w:rPr>
              <w:t xml:space="preserve">1 160 843,18  </w:t>
            </w:r>
          </w:p>
          <w:p w:rsidR="00946C72" w:rsidRPr="00D67110" w:rsidRDefault="00946C72" w:rsidP="004A1226">
            <w:pPr>
              <w:jc w:val="center"/>
              <w:rPr>
                <w:sz w:val="18"/>
                <w:szCs w:val="18"/>
              </w:rPr>
            </w:pPr>
          </w:p>
        </w:tc>
        <w:tc>
          <w:tcPr>
            <w:tcW w:w="1701" w:type="dxa"/>
            <w:tcBorders>
              <w:top w:val="nil"/>
              <w:left w:val="nil"/>
              <w:bottom w:val="single" w:sz="4" w:space="0" w:color="auto"/>
              <w:right w:val="single" w:sz="4" w:space="0" w:color="auto"/>
            </w:tcBorders>
            <w:shd w:val="clear" w:color="000000" w:fill="FFFFFF"/>
            <w:vAlign w:val="center"/>
            <w:hideMark/>
          </w:tcPr>
          <w:p w:rsidR="00946C72" w:rsidRPr="00EA5DB2" w:rsidRDefault="00946C72" w:rsidP="004A1226">
            <w:pPr>
              <w:jc w:val="center"/>
              <w:rPr>
                <w:sz w:val="18"/>
                <w:szCs w:val="18"/>
              </w:rPr>
            </w:pPr>
            <w:r w:rsidRPr="00EA5DB2">
              <w:rPr>
                <w:sz w:val="18"/>
                <w:szCs w:val="18"/>
              </w:rPr>
              <w:t xml:space="preserve">37 446,55  </w:t>
            </w:r>
          </w:p>
          <w:p w:rsidR="00946C72" w:rsidRPr="00D67110" w:rsidRDefault="00946C72" w:rsidP="004A1226">
            <w:pPr>
              <w:jc w:val="center"/>
              <w:rPr>
                <w:sz w:val="18"/>
                <w:szCs w:val="18"/>
              </w:rPr>
            </w:pPr>
          </w:p>
        </w:tc>
        <w:tc>
          <w:tcPr>
            <w:tcW w:w="1701" w:type="dxa"/>
            <w:tcBorders>
              <w:top w:val="nil"/>
              <w:left w:val="nil"/>
              <w:bottom w:val="single" w:sz="4" w:space="0" w:color="auto"/>
              <w:right w:val="single" w:sz="4" w:space="0" w:color="auto"/>
            </w:tcBorders>
            <w:shd w:val="clear" w:color="000000" w:fill="FFFFFF"/>
            <w:vAlign w:val="center"/>
            <w:hideMark/>
          </w:tcPr>
          <w:p w:rsidR="00946C72" w:rsidRPr="00EA5DB2" w:rsidRDefault="00946C72" w:rsidP="004A1226">
            <w:pPr>
              <w:jc w:val="center"/>
              <w:rPr>
                <w:sz w:val="18"/>
                <w:szCs w:val="18"/>
              </w:rPr>
            </w:pPr>
            <w:r w:rsidRPr="00EA5DB2">
              <w:rPr>
                <w:sz w:val="18"/>
                <w:szCs w:val="18"/>
              </w:rPr>
              <w:t xml:space="preserve">49 928,75  </w:t>
            </w:r>
          </w:p>
          <w:p w:rsidR="00946C72" w:rsidRPr="00D67110" w:rsidRDefault="00946C72" w:rsidP="004A1226">
            <w:pPr>
              <w:jc w:val="center"/>
              <w:rPr>
                <w:sz w:val="18"/>
                <w:szCs w:val="18"/>
              </w:rPr>
            </w:pPr>
          </w:p>
        </w:tc>
        <w:tc>
          <w:tcPr>
            <w:tcW w:w="1559" w:type="dxa"/>
            <w:tcBorders>
              <w:top w:val="nil"/>
              <w:left w:val="nil"/>
              <w:bottom w:val="single" w:sz="4" w:space="0" w:color="auto"/>
              <w:right w:val="single" w:sz="4" w:space="0" w:color="auto"/>
            </w:tcBorders>
            <w:shd w:val="clear" w:color="000000" w:fill="FFFFFF"/>
            <w:vAlign w:val="center"/>
            <w:hideMark/>
          </w:tcPr>
          <w:p w:rsidR="00946C72" w:rsidRPr="00D67110" w:rsidRDefault="009218E1" w:rsidP="004A1226">
            <w:pPr>
              <w:jc w:val="center"/>
              <w:rPr>
                <w:sz w:val="18"/>
                <w:szCs w:val="18"/>
              </w:rPr>
            </w:pPr>
            <w:r>
              <w:rPr>
                <w:sz w:val="18"/>
                <w:szCs w:val="18"/>
              </w:rPr>
              <w:t>26.07.2021</w:t>
            </w:r>
          </w:p>
        </w:tc>
      </w:tr>
      <w:tr w:rsidR="00946C72" w:rsidRPr="00D67110" w:rsidTr="004A1226">
        <w:trPr>
          <w:trHeight w:val="745"/>
        </w:trPr>
        <w:tc>
          <w:tcPr>
            <w:tcW w:w="748" w:type="dxa"/>
            <w:tcBorders>
              <w:top w:val="nil"/>
              <w:left w:val="single" w:sz="4" w:space="0" w:color="auto"/>
              <w:bottom w:val="single" w:sz="4" w:space="0" w:color="auto"/>
              <w:right w:val="single" w:sz="4" w:space="0" w:color="auto"/>
            </w:tcBorders>
            <w:shd w:val="clear" w:color="000000" w:fill="FFFFFF"/>
            <w:vAlign w:val="center"/>
            <w:hideMark/>
          </w:tcPr>
          <w:p w:rsidR="00946C72" w:rsidRPr="00D67110" w:rsidRDefault="00946C72" w:rsidP="004A1226">
            <w:pPr>
              <w:jc w:val="center"/>
              <w:rPr>
                <w:sz w:val="18"/>
                <w:szCs w:val="18"/>
              </w:rPr>
            </w:pPr>
            <w:r>
              <w:rPr>
                <w:sz w:val="18"/>
                <w:szCs w:val="18"/>
              </w:rPr>
              <w:t>11</w:t>
            </w:r>
          </w:p>
        </w:tc>
        <w:tc>
          <w:tcPr>
            <w:tcW w:w="1980" w:type="dxa"/>
            <w:tcBorders>
              <w:top w:val="nil"/>
              <w:left w:val="nil"/>
              <w:bottom w:val="single" w:sz="4" w:space="0" w:color="auto"/>
              <w:right w:val="single" w:sz="4" w:space="0" w:color="auto"/>
            </w:tcBorders>
            <w:shd w:val="clear" w:color="000000" w:fill="FFFFFF"/>
            <w:vAlign w:val="center"/>
            <w:hideMark/>
          </w:tcPr>
          <w:p w:rsidR="00946C72" w:rsidRPr="00D67110" w:rsidRDefault="00946C72" w:rsidP="004A1226">
            <w:pPr>
              <w:jc w:val="center"/>
              <w:rPr>
                <w:sz w:val="18"/>
                <w:szCs w:val="18"/>
              </w:rPr>
            </w:pPr>
            <w:r w:rsidRPr="00D67110">
              <w:rPr>
                <w:sz w:val="18"/>
                <w:szCs w:val="18"/>
              </w:rPr>
              <w:t>д. Жургавань,                                 ул. Центральная,38</w:t>
            </w:r>
          </w:p>
        </w:tc>
        <w:tc>
          <w:tcPr>
            <w:tcW w:w="1302" w:type="dxa"/>
            <w:tcBorders>
              <w:top w:val="nil"/>
              <w:left w:val="nil"/>
              <w:bottom w:val="single" w:sz="4" w:space="0" w:color="auto"/>
              <w:right w:val="single" w:sz="4" w:space="0" w:color="auto"/>
            </w:tcBorders>
            <w:shd w:val="clear" w:color="000000" w:fill="FFFFFF"/>
            <w:vAlign w:val="center"/>
            <w:hideMark/>
          </w:tcPr>
          <w:p w:rsidR="00946C72" w:rsidRPr="00D67110" w:rsidRDefault="00946C72" w:rsidP="004A1226">
            <w:pPr>
              <w:jc w:val="center"/>
              <w:rPr>
                <w:sz w:val="18"/>
                <w:szCs w:val="18"/>
              </w:rPr>
            </w:pPr>
            <w:r w:rsidRPr="00D67110">
              <w:rPr>
                <w:sz w:val="18"/>
                <w:szCs w:val="18"/>
              </w:rPr>
              <w:t>1936</w:t>
            </w:r>
          </w:p>
        </w:tc>
        <w:tc>
          <w:tcPr>
            <w:tcW w:w="1323" w:type="dxa"/>
            <w:tcBorders>
              <w:top w:val="nil"/>
              <w:left w:val="nil"/>
              <w:bottom w:val="single" w:sz="4" w:space="0" w:color="auto"/>
              <w:right w:val="single" w:sz="4" w:space="0" w:color="auto"/>
            </w:tcBorders>
            <w:shd w:val="clear" w:color="000000" w:fill="FFFFFF"/>
            <w:vAlign w:val="center"/>
            <w:hideMark/>
          </w:tcPr>
          <w:p w:rsidR="00946C72" w:rsidRPr="00D67110" w:rsidRDefault="00946C72" w:rsidP="004A1226">
            <w:pPr>
              <w:jc w:val="center"/>
              <w:rPr>
                <w:sz w:val="18"/>
                <w:szCs w:val="18"/>
              </w:rPr>
            </w:pPr>
            <w:r w:rsidRPr="00D67110">
              <w:rPr>
                <w:sz w:val="18"/>
                <w:szCs w:val="18"/>
              </w:rPr>
              <w:t>09.02.2012</w:t>
            </w:r>
          </w:p>
        </w:tc>
        <w:tc>
          <w:tcPr>
            <w:tcW w:w="1134" w:type="dxa"/>
            <w:tcBorders>
              <w:top w:val="nil"/>
              <w:left w:val="nil"/>
              <w:bottom w:val="single" w:sz="4" w:space="0" w:color="auto"/>
              <w:right w:val="single" w:sz="4" w:space="0" w:color="auto"/>
            </w:tcBorders>
            <w:shd w:val="clear" w:color="000000" w:fill="FFFFFF"/>
            <w:vAlign w:val="center"/>
            <w:hideMark/>
          </w:tcPr>
          <w:p w:rsidR="00946C72" w:rsidRPr="00D67110" w:rsidRDefault="0062201E" w:rsidP="004A1226">
            <w:pPr>
              <w:jc w:val="center"/>
              <w:rPr>
                <w:sz w:val="18"/>
                <w:szCs w:val="18"/>
              </w:rPr>
            </w:pPr>
            <w:r>
              <w:rPr>
                <w:sz w:val="18"/>
                <w:szCs w:val="18"/>
              </w:rPr>
              <w:t>148,6</w:t>
            </w:r>
          </w:p>
        </w:tc>
        <w:tc>
          <w:tcPr>
            <w:tcW w:w="1134" w:type="dxa"/>
            <w:tcBorders>
              <w:top w:val="nil"/>
              <w:left w:val="nil"/>
              <w:bottom w:val="single" w:sz="4" w:space="0" w:color="auto"/>
              <w:right w:val="single" w:sz="4" w:space="0" w:color="auto"/>
            </w:tcBorders>
            <w:shd w:val="clear" w:color="000000" w:fill="FFFFFF"/>
            <w:noWrap/>
            <w:vAlign w:val="center"/>
            <w:hideMark/>
          </w:tcPr>
          <w:p w:rsidR="00946C72" w:rsidRPr="00506D1A" w:rsidRDefault="00BC0783" w:rsidP="004A1226">
            <w:pPr>
              <w:jc w:val="center"/>
              <w:rPr>
                <w:bCs/>
                <w:sz w:val="18"/>
                <w:szCs w:val="18"/>
              </w:rPr>
            </w:pPr>
            <w:r>
              <w:rPr>
                <w:bCs/>
                <w:sz w:val="18"/>
                <w:szCs w:val="18"/>
              </w:rPr>
              <w:t>10</w:t>
            </w:r>
          </w:p>
        </w:tc>
        <w:tc>
          <w:tcPr>
            <w:tcW w:w="1591" w:type="dxa"/>
            <w:tcBorders>
              <w:top w:val="nil"/>
              <w:left w:val="nil"/>
              <w:bottom w:val="single" w:sz="4" w:space="0" w:color="auto"/>
              <w:right w:val="single" w:sz="4" w:space="0" w:color="auto"/>
            </w:tcBorders>
            <w:shd w:val="clear" w:color="000000" w:fill="FFFFFF"/>
            <w:vAlign w:val="center"/>
            <w:hideMark/>
          </w:tcPr>
          <w:p w:rsidR="00946C72" w:rsidRPr="00EA5DB2" w:rsidRDefault="00EA3986" w:rsidP="004A1226">
            <w:pPr>
              <w:jc w:val="center"/>
              <w:rPr>
                <w:sz w:val="18"/>
                <w:szCs w:val="18"/>
              </w:rPr>
            </w:pPr>
            <w:r>
              <w:rPr>
                <w:sz w:val="18"/>
                <w:szCs w:val="18"/>
              </w:rPr>
              <w:t>7 612 100,79</w:t>
            </w:r>
          </w:p>
          <w:p w:rsidR="00946C72" w:rsidRPr="00D67110" w:rsidRDefault="00946C72" w:rsidP="004A1226">
            <w:pPr>
              <w:jc w:val="center"/>
              <w:rPr>
                <w:sz w:val="18"/>
                <w:szCs w:val="18"/>
              </w:rPr>
            </w:pPr>
          </w:p>
        </w:tc>
        <w:tc>
          <w:tcPr>
            <w:tcW w:w="1811" w:type="dxa"/>
            <w:tcBorders>
              <w:top w:val="nil"/>
              <w:left w:val="nil"/>
              <w:bottom w:val="single" w:sz="4" w:space="0" w:color="auto"/>
              <w:right w:val="single" w:sz="4" w:space="0" w:color="auto"/>
            </w:tcBorders>
            <w:shd w:val="clear" w:color="000000" w:fill="FFFFFF"/>
            <w:vAlign w:val="center"/>
            <w:hideMark/>
          </w:tcPr>
          <w:p w:rsidR="00946C72" w:rsidRPr="00EA5DB2" w:rsidRDefault="00EA3986" w:rsidP="004A1226">
            <w:pPr>
              <w:jc w:val="center"/>
              <w:rPr>
                <w:sz w:val="18"/>
                <w:szCs w:val="18"/>
              </w:rPr>
            </w:pPr>
            <w:r>
              <w:rPr>
                <w:sz w:val="18"/>
                <w:szCs w:val="18"/>
              </w:rPr>
              <w:t>7 013 103,70</w:t>
            </w:r>
          </w:p>
          <w:p w:rsidR="00946C72" w:rsidRPr="00D67110" w:rsidRDefault="00946C72" w:rsidP="004A1226">
            <w:pPr>
              <w:jc w:val="center"/>
              <w:rPr>
                <w:sz w:val="18"/>
                <w:szCs w:val="18"/>
              </w:rPr>
            </w:pPr>
          </w:p>
        </w:tc>
        <w:tc>
          <w:tcPr>
            <w:tcW w:w="1701" w:type="dxa"/>
            <w:tcBorders>
              <w:top w:val="nil"/>
              <w:left w:val="nil"/>
              <w:bottom w:val="single" w:sz="4" w:space="0" w:color="auto"/>
              <w:right w:val="single" w:sz="4" w:space="0" w:color="auto"/>
            </w:tcBorders>
            <w:shd w:val="clear" w:color="000000" w:fill="FFFFFF"/>
            <w:vAlign w:val="center"/>
            <w:hideMark/>
          </w:tcPr>
          <w:p w:rsidR="00946C72" w:rsidRPr="00EA5DB2" w:rsidRDefault="00EA3986" w:rsidP="004A1226">
            <w:pPr>
              <w:jc w:val="center"/>
              <w:rPr>
                <w:sz w:val="18"/>
                <w:szCs w:val="18"/>
              </w:rPr>
            </w:pPr>
            <w:r>
              <w:rPr>
                <w:sz w:val="18"/>
                <w:szCs w:val="18"/>
              </w:rPr>
              <w:t>201 903,03</w:t>
            </w:r>
          </w:p>
          <w:p w:rsidR="00946C72" w:rsidRPr="00D67110" w:rsidRDefault="00946C72" w:rsidP="004A1226">
            <w:pPr>
              <w:jc w:val="center"/>
              <w:rPr>
                <w:sz w:val="18"/>
                <w:szCs w:val="18"/>
              </w:rPr>
            </w:pPr>
          </w:p>
        </w:tc>
        <w:tc>
          <w:tcPr>
            <w:tcW w:w="1701" w:type="dxa"/>
            <w:tcBorders>
              <w:top w:val="nil"/>
              <w:left w:val="nil"/>
              <w:bottom w:val="single" w:sz="4" w:space="0" w:color="auto"/>
              <w:right w:val="single" w:sz="4" w:space="0" w:color="auto"/>
            </w:tcBorders>
            <w:shd w:val="clear" w:color="000000" w:fill="FFFFFF"/>
            <w:vAlign w:val="center"/>
            <w:hideMark/>
          </w:tcPr>
          <w:p w:rsidR="00946C72" w:rsidRPr="00EA5DB2" w:rsidRDefault="00EA3986" w:rsidP="004A1226">
            <w:pPr>
              <w:jc w:val="center"/>
              <w:rPr>
                <w:sz w:val="18"/>
                <w:szCs w:val="18"/>
              </w:rPr>
            </w:pPr>
            <w:r>
              <w:rPr>
                <w:sz w:val="18"/>
                <w:szCs w:val="18"/>
              </w:rPr>
              <w:t>397 094,06</w:t>
            </w:r>
          </w:p>
          <w:p w:rsidR="00946C72" w:rsidRPr="00D67110" w:rsidRDefault="00946C72" w:rsidP="004A1226">
            <w:pPr>
              <w:jc w:val="center"/>
              <w:rPr>
                <w:sz w:val="18"/>
                <w:szCs w:val="18"/>
              </w:rPr>
            </w:pPr>
          </w:p>
        </w:tc>
        <w:tc>
          <w:tcPr>
            <w:tcW w:w="1559" w:type="dxa"/>
            <w:tcBorders>
              <w:top w:val="nil"/>
              <w:left w:val="nil"/>
              <w:bottom w:val="single" w:sz="4" w:space="0" w:color="auto"/>
              <w:right w:val="single" w:sz="4" w:space="0" w:color="auto"/>
            </w:tcBorders>
            <w:shd w:val="clear" w:color="000000" w:fill="FFFFFF"/>
            <w:vAlign w:val="center"/>
            <w:hideMark/>
          </w:tcPr>
          <w:p w:rsidR="00946C72" w:rsidRPr="00D67110" w:rsidRDefault="009218E1" w:rsidP="004A1226">
            <w:pPr>
              <w:jc w:val="center"/>
              <w:rPr>
                <w:sz w:val="18"/>
                <w:szCs w:val="18"/>
              </w:rPr>
            </w:pPr>
            <w:r>
              <w:rPr>
                <w:sz w:val="18"/>
                <w:szCs w:val="18"/>
              </w:rPr>
              <w:t>18.08.2021</w:t>
            </w:r>
          </w:p>
        </w:tc>
      </w:tr>
      <w:tr w:rsidR="00946C72" w:rsidRPr="00D67110" w:rsidTr="004A1226">
        <w:trPr>
          <w:trHeight w:val="725"/>
        </w:trPr>
        <w:tc>
          <w:tcPr>
            <w:tcW w:w="748" w:type="dxa"/>
            <w:tcBorders>
              <w:top w:val="nil"/>
              <w:left w:val="single" w:sz="4" w:space="0" w:color="auto"/>
              <w:bottom w:val="single" w:sz="4" w:space="0" w:color="auto"/>
              <w:right w:val="single" w:sz="4" w:space="0" w:color="auto"/>
            </w:tcBorders>
            <w:shd w:val="clear" w:color="000000" w:fill="FFFFFF"/>
            <w:vAlign w:val="center"/>
            <w:hideMark/>
          </w:tcPr>
          <w:p w:rsidR="00946C72" w:rsidRPr="00D67110" w:rsidRDefault="00946C72" w:rsidP="004A1226">
            <w:pPr>
              <w:jc w:val="center"/>
              <w:rPr>
                <w:sz w:val="18"/>
                <w:szCs w:val="18"/>
              </w:rPr>
            </w:pPr>
            <w:r>
              <w:rPr>
                <w:sz w:val="18"/>
                <w:szCs w:val="18"/>
              </w:rPr>
              <w:t>12</w:t>
            </w:r>
          </w:p>
        </w:tc>
        <w:tc>
          <w:tcPr>
            <w:tcW w:w="1980" w:type="dxa"/>
            <w:tcBorders>
              <w:top w:val="nil"/>
              <w:left w:val="nil"/>
              <w:bottom w:val="single" w:sz="4" w:space="0" w:color="auto"/>
              <w:right w:val="single" w:sz="4" w:space="0" w:color="auto"/>
            </w:tcBorders>
            <w:shd w:val="clear" w:color="000000" w:fill="FFFFFF"/>
            <w:vAlign w:val="center"/>
            <w:hideMark/>
          </w:tcPr>
          <w:p w:rsidR="00946C72" w:rsidRPr="00D67110" w:rsidRDefault="00946C72" w:rsidP="004A1226">
            <w:pPr>
              <w:jc w:val="center"/>
              <w:rPr>
                <w:sz w:val="18"/>
                <w:szCs w:val="18"/>
              </w:rPr>
            </w:pPr>
            <w:r w:rsidRPr="00D67110">
              <w:rPr>
                <w:sz w:val="18"/>
                <w:szCs w:val="18"/>
              </w:rPr>
              <w:t xml:space="preserve">п. Черемушки,                                ул. </w:t>
            </w:r>
            <w:proofErr w:type="gramStart"/>
            <w:r w:rsidRPr="00D67110">
              <w:rPr>
                <w:sz w:val="18"/>
                <w:szCs w:val="18"/>
              </w:rPr>
              <w:t>Школьная</w:t>
            </w:r>
            <w:proofErr w:type="gramEnd"/>
            <w:r w:rsidRPr="00D67110">
              <w:rPr>
                <w:sz w:val="18"/>
                <w:szCs w:val="18"/>
              </w:rPr>
              <w:t>,10</w:t>
            </w:r>
          </w:p>
        </w:tc>
        <w:tc>
          <w:tcPr>
            <w:tcW w:w="1302" w:type="dxa"/>
            <w:tcBorders>
              <w:top w:val="nil"/>
              <w:left w:val="nil"/>
              <w:bottom w:val="single" w:sz="4" w:space="0" w:color="auto"/>
              <w:right w:val="single" w:sz="4" w:space="0" w:color="auto"/>
            </w:tcBorders>
            <w:shd w:val="clear" w:color="000000" w:fill="FFFFFF"/>
            <w:vAlign w:val="center"/>
            <w:hideMark/>
          </w:tcPr>
          <w:p w:rsidR="00946C72" w:rsidRPr="00D67110" w:rsidRDefault="00946C72" w:rsidP="004A1226">
            <w:pPr>
              <w:jc w:val="center"/>
              <w:rPr>
                <w:sz w:val="18"/>
                <w:szCs w:val="18"/>
              </w:rPr>
            </w:pPr>
            <w:r w:rsidRPr="00D67110">
              <w:rPr>
                <w:sz w:val="18"/>
                <w:szCs w:val="18"/>
              </w:rPr>
              <w:t>1986</w:t>
            </w:r>
          </w:p>
        </w:tc>
        <w:tc>
          <w:tcPr>
            <w:tcW w:w="1323" w:type="dxa"/>
            <w:tcBorders>
              <w:top w:val="nil"/>
              <w:left w:val="nil"/>
              <w:bottom w:val="single" w:sz="4" w:space="0" w:color="auto"/>
              <w:right w:val="single" w:sz="4" w:space="0" w:color="auto"/>
            </w:tcBorders>
            <w:shd w:val="clear" w:color="000000" w:fill="FFFFFF"/>
            <w:vAlign w:val="center"/>
            <w:hideMark/>
          </w:tcPr>
          <w:p w:rsidR="00946C72" w:rsidRPr="00D67110" w:rsidRDefault="00946C72" w:rsidP="004A1226">
            <w:pPr>
              <w:jc w:val="center"/>
              <w:rPr>
                <w:sz w:val="18"/>
                <w:szCs w:val="18"/>
              </w:rPr>
            </w:pPr>
            <w:r w:rsidRPr="00D67110">
              <w:rPr>
                <w:sz w:val="18"/>
                <w:szCs w:val="18"/>
              </w:rPr>
              <w:t>24.12.2013</w:t>
            </w:r>
          </w:p>
        </w:tc>
        <w:tc>
          <w:tcPr>
            <w:tcW w:w="1134" w:type="dxa"/>
            <w:tcBorders>
              <w:top w:val="nil"/>
              <w:left w:val="nil"/>
              <w:bottom w:val="single" w:sz="4" w:space="0" w:color="auto"/>
              <w:right w:val="single" w:sz="4" w:space="0" w:color="auto"/>
            </w:tcBorders>
            <w:shd w:val="clear" w:color="000000" w:fill="FFFFFF"/>
            <w:vAlign w:val="center"/>
            <w:hideMark/>
          </w:tcPr>
          <w:p w:rsidR="00946C72" w:rsidRPr="00D67110" w:rsidRDefault="00946C72" w:rsidP="004A1226">
            <w:pPr>
              <w:jc w:val="center"/>
              <w:rPr>
                <w:sz w:val="18"/>
                <w:szCs w:val="18"/>
              </w:rPr>
            </w:pPr>
            <w:r>
              <w:rPr>
                <w:sz w:val="18"/>
                <w:szCs w:val="18"/>
              </w:rPr>
              <w:t>96,10</w:t>
            </w:r>
          </w:p>
        </w:tc>
        <w:tc>
          <w:tcPr>
            <w:tcW w:w="1134" w:type="dxa"/>
            <w:tcBorders>
              <w:top w:val="nil"/>
              <w:left w:val="nil"/>
              <w:bottom w:val="single" w:sz="4" w:space="0" w:color="auto"/>
              <w:right w:val="single" w:sz="4" w:space="0" w:color="auto"/>
            </w:tcBorders>
            <w:shd w:val="clear" w:color="000000" w:fill="FFFFFF"/>
            <w:noWrap/>
            <w:vAlign w:val="center"/>
            <w:hideMark/>
          </w:tcPr>
          <w:p w:rsidR="00946C72" w:rsidRPr="00506D1A" w:rsidRDefault="00946C72" w:rsidP="004A1226">
            <w:pPr>
              <w:jc w:val="center"/>
              <w:rPr>
                <w:bCs/>
                <w:sz w:val="18"/>
                <w:szCs w:val="18"/>
              </w:rPr>
            </w:pPr>
            <w:r w:rsidRPr="00506D1A">
              <w:rPr>
                <w:bCs/>
                <w:sz w:val="18"/>
                <w:szCs w:val="18"/>
              </w:rPr>
              <w:t>4</w:t>
            </w:r>
          </w:p>
        </w:tc>
        <w:tc>
          <w:tcPr>
            <w:tcW w:w="1591" w:type="dxa"/>
            <w:tcBorders>
              <w:top w:val="nil"/>
              <w:left w:val="nil"/>
              <w:bottom w:val="single" w:sz="4" w:space="0" w:color="auto"/>
              <w:right w:val="single" w:sz="4" w:space="0" w:color="auto"/>
            </w:tcBorders>
            <w:shd w:val="clear" w:color="000000" w:fill="FFFFFF"/>
            <w:vAlign w:val="center"/>
            <w:hideMark/>
          </w:tcPr>
          <w:p w:rsidR="00946C72" w:rsidRPr="00D22701" w:rsidRDefault="006C1A7E" w:rsidP="004A1226">
            <w:pPr>
              <w:jc w:val="center"/>
              <w:rPr>
                <w:sz w:val="18"/>
                <w:szCs w:val="18"/>
              </w:rPr>
            </w:pPr>
            <w:r>
              <w:rPr>
                <w:sz w:val="18"/>
                <w:szCs w:val="18"/>
              </w:rPr>
              <w:t>4 171 444,31</w:t>
            </w:r>
          </w:p>
          <w:p w:rsidR="00946C72" w:rsidRPr="00D67110" w:rsidRDefault="00946C72" w:rsidP="004A1226">
            <w:pPr>
              <w:jc w:val="center"/>
              <w:rPr>
                <w:sz w:val="18"/>
                <w:szCs w:val="18"/>
              </w:rPr>
            </w:pPr>
          </w:p>
        </w:tc>
        <w:tc>
          <w:tcPr>
            <w:tcW w:w="1811" w:type="dxa"/>
            <w:tcBorders>
              <w:top w:val="nil"/>
              <w:left w:val="nil"/>
              <w:bottom w:val="single" w:sz="4" w:space="0" w:color="auto"/>
              <w:right w:val="single" w:sz="4" w:space="0" w:color="auto"/>
            </w:tcBorders>
            <w:shd w:val="clear" w:color="000000" w:fill="FFFFFF"/>
            <w:vAlign w:val="center"/>
            <w:hideMark/>
          </w:tcPr>
          <w:p w:rsidR="00946C72" w:rsidRPr="00D22701" w:rsidRDefault="006C1A7E" w:rsidP="004A1226">
            <w:pPr>
              <w:jc w:val="center"/>
              <w:rPr>
                <w:sz w:val="18"/>
                <w:szCs w:val="18"/>
              </w:rPr>
            </w:pPr>
            <w:r>
              <w:rPr>
                <w:sz w:val="18"/>
                <w:szCs w:val="18"/>
              </w:rPr>
              <w:t>3 879 443,19</w:t>
            </w:r>
          </w:p>
          <w:p w:rsidR="00946C72" w:rsidRPr="00D67110" w:rsidRDefault="00946C72" w:rsidP="004A1226">
            <w:pPr>
              <w:jc w:val="center"/>
              <w:rPr>
                <w:sz w:val="18"/>
                <w:szCs w:val="18"/>
              </w:rPr>
            </w:pPr>
          </w:p>
        </w:tc>
        <w:tc>
          <w:tcPr>
            <w:tcW w:w="1701" w:type="dxa"/>
            <w:tcBorders>
              <w:top w:val="nil"/>
              <w:left w:val="nil"/>
              <w:bottom w:val="single" w:sz="4" w:space="0" w:color="auto"/>
              <w:right w:val="single" w:sz="4" w:space="0" w:color="auto"/>
            </w:tcBorders>
            <w:shd w:val="clear" w:color="000000" w:fill="FFFFFF"/>
            <w:vAlign w:val="center"/>
            <w:hideMark/>
          </w:tcPr>
          <w:p w:rsidR="00946C72" w:rsidRPr="00D22701" w:rsidRDefault="006C1A7E" w:rsidP="004A1226">
            <w:pPr>
              <w:jc w:val="center"/>
              <w:rPr>
                <w:sz w:val="18"/>
                <w:szCs w:val="18"/>
              </w:rPr>
            </w:pPr>
            <w:r>
              <w:rPr>
                <w:sz w:val="18"/>
                <w:szCs w:val="18"/>
              </w:rPr>
              <w:t>125 143,32</w:t>
            </w:r>
          </w:p>
          <w:p w:rsidR="00946C72" w:rsidRPr="00D67110" w:rsidRDefault="00946C72" w:rsidP="004A1226">
            <w:pPr>
              <w:jc w:val="center"/>
              <w:rPr>
                <w:sz w:val="18"/>
                <w:szCs w:val="18"/>
              </w:rPr>
            </w:pPr>
          </w:p>
        </w:tc>
        <w:tc>
          <w:tcPr>
            <w:tcW w:w="1701" w:type="dxa"/>
            <w:tcBorders>
              <w:top w:val="nil"/>
              <w:left w:val="nil"/>
              <w:bottom w:val="single" w:sz="4" w:space="0" w:color="auto"/>
              <w:right w:val="single" w:sz="4" w:space="0" w:color="auto"/>
            </w:tcBorders>
            <w:shd w:val="clear" w:color="000000" w:fill="FFFFFF"/>
            <w:vAlign w:val="center"/>
            <w:hideMark/>
          </w:tcPr>
          <w:p w:rsidR="00946C72" w:rsidRPr="00D22701" w:rsidRDefault="006C1A7E" w:rsidP="004A1226">
            <w:pPr>
              <w:jc w:val="center"/>
              <w:rPr>
                <w:sz w:val="18"/>
                <w:szCs w:val="18"/>
              </w:rPr>
            </w:pPr>
            <w:r>
              <w:rPr>
                <w:sz w:val="18"/>
                <w:szCs w:val="18"/>
              </w:rPr>
              <w:t>166 857,80</w:t>
            </w:r>
          </w:p>
          <w:p w:rsidR="00946C72" w:rsidRPr="00D67110" w:rsidRDefault="00946C72" w:rsidP="004A1226">
            <w:pPr>
              <w:jc w:val="center"/>
              <w:rPr>
                <w:sz w:val="18"/>
                <w:szCs w:val="18"/>
              </w:rPr>
            </w:pPr>
          </w:p>
        </w:tc>
        <w:tc>
          <w:tcPr>
            <w:tcW w:w="1559" w:type="dxa"/>
            <w:tcBorders>
              <w:top w:val="nil"/>
              <w:left w:val="nil"/>
              <w:bottom w:val="single" w:sz="4" w:space="0" w:color="auto"/>
              <w:right w:val="single" w:sz="4" w:space="0" w:color="auto"/>
            </w:tcBorders>
            <w:shd w:val="clear" w:color="000000" w:fill="FFFFFF"/>
            <w:vAlign w:val="center"/>
            <w:hideMark/>
          </w:tcPr>
          <w:p w:rsidR="00946C72" w:rsidRPr="00D67110" w:rsidRDefault="009218E1" w:rsidP="004A1226">
            <w:pPr>
              <w:jc w:val="center"/>
              <w:rPr>
                <w:sz w:val="18"/>
                <w:szCs w:val="18"/>
              </w:rPr>
            </w:pPr>
            <w:r>
              <w:rPr>
                <w:sz w:val="18"/>
                <w:szCs w:val="18"/>
              </w:rPr>
              <w:t>26.07.2021</w:t>
            </w:r>
          </w:p>
        </w:tc>
      </w:tr>
    </w:tbl>
    <w:p w:rsidR="00946C72" w:rsidRPr="00D67110" w:rsidRDefault="00946C72" w:rsidP="00946C72">
      <w:pPr>
        <w:widowControl w:val="0"/>
        <w:autoSpaceDE w:val="0"/>
        <w:autoSpaceDN w:val="0"/>
        <w:adjustRightInd w:val="0"/>
        <w:rPr>
          <w:sz w:val="28"/>
          <w:szCs w:val="28"/>
        </w:rPr>
      </w:pPr>
    </w:p>
    <w:p w:rsidR="00946C72" w:rsidRPr="00D67110" w:rsidRDefault="00946C72" w:rsidP="00946C72">
      <w:pPr>
        <w:jc w:val="right"/>
        <w:rPr>
          <w:bCs/>
          <w:sz w:val="32"/>
          <w:szCs w:val="32"/>
        </w:rPr>
      </w:pPr>
    </w:p>
    <w:p w:rsidR="00946C72" w:rsidRDefault="00946C72" w:rsidP="00946C72">
      <w:pPr>
        <w:jc w:val="right"/>
        <w:rPr>
          <w:bCs/>
          <w:sz w:val="32"/>
          <w:szCs w:val="32"/>
        </w:rPr>
      </w:pPr>
    </w:p>
    <w:p w:rsidR="00946C72" w:rsidRDefault="00946C72" w:rsidP="00946C72">
      <w:pPr>
        <w:jc w:val="right"/>
        <w:rPr>
          <w:bCs/>
          <w:sz w:val="32"/>
          <w:szCs w:val="32"/>
        </w:rPr>
      </w:pPr>
    </w:p>
    <w:p w:rsidR="00946C72" w:rsidRDefault="00946C72" w:rsidP="00946C72">
      <w:pPr>
        <w:jc w:val="right"/>
        <w:rPr>
          <w:bCs/>
          <w:sz w:val="32"/>
          <w:szCs w:val="32"/>
        </w:rPr>
      </w:pPr>
    </w:p>
    <w:p w:rsidR="00946C72" w:rsidRDefault="00946C72" w:rsidP="00946C72">
      <w:pPr>
        <w:jc w:val="right"/>
        <w:rPr>
          <w:bCs/>
          <w:sz w:val="32"/>
          <w:szCs w:val="32"/>
        </w:rPr>
      </w:pPr>
    </w:p>
    <w:p w:rsidR="00946C72" w:rsidRDefault="00946C72" w:rsidP="00946C72">
      <w:pPr>
        <w:jc w:val="right"/>
        <w:rPr>
          <w:bCs/>
          <w:sz w:val="32"/>
          <w:szCs w:val="32"/>
        </w:rPr>
      </w:pPr>
    </w:p>
    <w:p w:rsidR="00946C72" w:rsidRDefault="00946C72" w:rsidP="00946C72">
      <w:pPr>
        <w:jc w:val="right"/>
        <w:rPr>
          <w:bCs/>
          <w:sz w:val="32"/>
          <w:szCs w:val="32"/>
        </w:rPr>
      </w:pPr>
    </w:p>
    <w:p w:rsidR="00946C72" w:rsidRDefault="00946C72" w:rsidP="00946C72">
      <w:pPr>
        <w:rPr>
          <w:bCs/>
          <w:sz w:val="32"/>
          <w:szCs w:val="32"/>
        </w:rPr>
      </w:pPr>
    </w:p>
    <w:p w:rsidR="00946C72" w:rsidRDefault="00946C72" w:rsidP="00946C72">
      <w:pPr>
        <w:jc w:val="right"/>
        <w:rPr>
          <w:bCs/>
          <w:sz w:val="32"/>
          <w:szCs w:val="32"/>
        </w:rPr>
      </w:pPr>
    </w:p>
    <w:p w:rsidR="00946C72" w:rsidRDefault="00946C72" w:rsidP="00946C72">
      <w:pPr>
        <w:jc w:val="right"/>
        <w:rPr>
          <w:bCs/>
          <w:sz w:val="32"/>
          <w:szCs w:val="32"/>
        </w:rPr>
      </w:pPr>
    </w:p>
    <w:p w:rsidR="00946C72" w:rsidRDefault="00946C72" w:rsidP="00946C72">
      <w:pPr>
        <w:jc w:val="right"/>
        <w:rPr>
          <w:bCs/>
          <w:sz w:val="32"/>
          <w:szCs w:val="32"/>
        </w:rPr>
      </w:pPr>
    </w:p>
    <w:p w:rsidR="00946C72" w:rsidRPr="00D67110" w:rsidRDefault="00946C72" w:rsidP="00946C72">
      <w:pPr>
        <w:jc w:val="right"/>
        <w:rPr>
          <w:bCs/>
          <w:sz w:val="32"/>
          <w:szCs w:val="32"/>
        </w:rPr>
      </w:pPr>
      <w:r w:rsidRPr="00D67110">
        <w:rPr>
          <w:bCs/>
          <w:sz w:val="32"/>
          <w:szCs w:val="32"/>
        </w:rPr>
        <w:t xml:space="preserve">ПРИЛОЖЕНИЕ </w:t>
      </w:r>
      <w:r>
        <w:rPr>
          <w:bCs/>
          <w:sz w:val="32"/>
          <w:szCs w:val="32"/>
        </w:rPr>
        <w:t>4</w:t>
      </w:r>
    </w:p>
    <w:p w:rsidR="00946C72" w:rsidRPr="00D67110" w:rsidRDefault="00946C72" w:rsidP="00946C72">
      <w:pPr>
        <w:widowControl w:val="0"/>
        <w:autoSpaceDE w:val="0"/>
        <w:autoSpaceDN w:val="0"/>
        <w:adjustRightInd w:val="0"/>
        <w:jc w:val="right"/>
        <w:rPr>
          <w:sz w:val="28"/>
          <w:szCs w:val="28"/>
        </w:rPr>
      </w:pPr>
      <w:r w:rsidRPr="00D67110">
        <w:rPr>
          <w:sz w:val="28"/>
          <w:szCs w:val="28"/>
        </w:rPr>
        <w:t xml:space="preserve">к муниципальной программе </w:t>
      </w:r>
    </w:p>
    <w:p w:rsidR="00946C72" w:rsidRPr="00D67110" w:rsidRDefault="00946C72" w:rsidP="00946C72">
      <w:pPr>
        <w:widowControl w:val="0"/>
        <w:autoSpaceDE w:val="0"/>
        <w:autoSpaceDN w:val="0"/>
        <w:adjustRightInd w:val="0"/>
        <w:jc w:val="right"/>
        <w:rPr>
          <w:sz w:val="28"/>
          <w:szCs w:val="28"/>
        </w:rPr>
      </w:pPr>
      <w:r w:rsidRPr="00D67110">
        <w:rPr>
          <w:sz w:val="28"/>
          <w:szCs w:val="28"/>
        </w:rPr>
        <w:t xml:space="preserve">Кемеровского муниципального </w:t>
      </w:r>
      <w:r>
        <w:rPr>
          <w:sz w:val="28"/>
          <w:szCs w:val="28"/>
        </w:rPr>
        <w:t>округа</w:t>
      </w:r>
    </w:p>
    <w:p w:rsidR="00946C72" w:rsidRDefault="00946C72" w:rsidP="00946C72">
      <w:pPr>
        <w:spacing w:line="276" w:lineRule="auto"/>
        <w:jc w:val="right"/>
        <w:rPr>
          <w:sz w:val="28"/>
          <w:szCs w:val="28"/>
        </w:rPr>
      </w:pPr>
      <w:r w:rsidRPr="00D67110">
        <w:rPr>
          <w:sz w:val="28"/>
          <w:szCs w:val="28"/>
        </w:rPr>
        <w:t xml:space="preserve"> </w:t>
      </w:r>
      <w:r w:rsidRPr="00D67110">
        <w:rPr>
          <w:bCs/>
          <w:sz w:val="28"/>
          <w:szCs w:val="28"/>
        </w:rPr>
        <w:t>«</w:t>
      </w:r>
      <w:r w:rsidRPr="00D67110">
        <w:rPr>
          <w:sz w:val="28"/>
          <w:szCs w:val="28"/>
        </w:rPr>
        <w:t xml:space="preserve">Жилище» на </w:t>
      </w:r>
      <w:r>
        <w:rPr>
          <w:sz w:val="28"/>
          <w:szCs w:val="28"/>
        </w:rPr>
        <w:t>2020-202</w:t>
      </w:r>
      <w:r w:rsidR="00112247">
        <w:rPr>
          <w:sz w:val="28"/>
          <w:szCs w:val="28"/>
        </w:rPr>
        <w:t>4</w:t>
      </w:r>
      <w:r w:rsidRPr="00D67110">
        <w:rPr>
          <w:sz w:val="28"/>
          <w:szCs w:val="28"/>
        </w:rPr>
        <w:t xml:space="preserve"> годы</w:t>
      </w:r>
    </w:p>
    <w:p w:rsidR="00946C72" w:rsidRDefault="00946C72" w:rsidP="00946C72">
      <w:pPr>
        <w:jc w:val="center"/>
        <w:rPr>
          <w:b/>
          <w:sz w:val="28"/>
          <w:szCs w:val="28"/>
        </w:rPr>
      </w:pPr>
      <w:r>
        <w:rPr>
          <w:b/>
          <w:sz w:val="28"/>
          <w:szCs w:val="28"/>
        </w:rPr>
        <w:t>Обоснование программных мероприятий по переселению граждан, по способам переселения</w:t>
      </w:r>
    </w:p>
    <w:p w:rsidR="00946C72" w:rsidRPr="00D67110" w:rsidRDefault="00946C72" w:rsidP="00946C72">
      <w:pPr>
        <w:spacing w:line="276" w:lineRule="auto"/>
        <w:jc w:val="right"/>
        <w:rPr>
          <w:sz w:val="28"/>
          <w:szCs w:val="28"/>
        </w:rPr>
      </w:pPr>
    </w:p>
    <w:p w:rsidR="00946C72" w:rsidRPr="00D67110" w:rsidRDefault="00946C72" w:rsidP="00946C72">
      <w:pPr>
        <w:widowControl w:val="0"/>
        <w:autoSpaceDE w:val="0"/>
        <w:autoSpaceDN w:val="0"/>
        <w:adjustRightInd w:val="0"/>
        <w:jc w:val="right"/>
        <w:rPr>
          <w:sz w:val="28"/>
          <w:szCs w:val="28"/>
        </w:rPr>
      </w:pPr>
    </w:p>
    <w:tbl>
      <w:tblPr>
        <w:tblW w:w="15593" w:type="dxa"/>
        <w:tblInd w:w="-34" w:type="dxa"/>
        <w:tblLayout w:type="fixed"/>
        <w:tblLook w:val="04A0" w:firstRow="1" w:lastRow="0" w:firstColumn="1" w:lastColumn="0" w:noHBand="0" w:noVBand="1"/>
      </w:tblPr>
      <w:tblGrid>
        <w:gridCol w:w="459"/>
        <w:gridCol w:w="1668"/>
        <w:gridCol w:w="850"/>
        <w:gridCol w:w="851"/>
        <w:gridCol w:w="1417"/>
        <w:gridCol w:w="567"/>
        <w:gridCol w:w="709"/>
        <w:gridCol w:w="851"/>
        <w:gridCol w:w="850"/>
        <w:gridCol w:w="1276"/>
        <w:gridCol w:w="709"/>
        <w:gridCol w:w="567"/>
        <w:gridCol w:w="850"/>
        <w:gridCol w:w="1418"/>
        <w:gridCol w:w="567"/>
        <w:gridCol w:w="596"/>
        <w:gridCol w:w="679"/>
        <w:gridCol w:w="709"/>
      </w:tblGrid>
      <w:tr w:rsidR="00946C72" w:rsidRPr="00D67110" w:rsidTr="004A1226">
        <w:trPr>
          <w:trHeight w:val="1080"/>
        </w:trPr>
        <w:tc>
          <w:tcPr>
            <w:tcW w:w="4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46C72" w:rsidRPr="00D67110" w:rsidRDefault="00946C72" w:rsidP="004A1226">
            <w:pPr>
              <w:jc w:val="center"/>
              <w:rPr>
                <w:color w:val="000000"/>
                <w:sz w:val="18"/>
                <w:szCs w:val="18"/>
              </w:rPr>
            </w:pPr>
            <w:r w:rsidRPr="00D67110">
              <w:rPr>
                <w:color w:val="000000"/>
                <w:sz w:val="18"/>
                <w:szCs w:val="18"/>
              </w:rPr>
              <w:t xml:space="preserve">№ </w:t>
            </w:r>
            <w:proofErr w:type="gramStart"/>
            <w:r w:rsidRPr="00D67110">
              <w:rPr>
                <w:color w:val="000000"/>
                <w:sz w:val="18"/>
                <w:szCs w:val="18"/>
              </w:rPr>
              <w:t>п</w:t>
            </w:r>
            <w:proofErr w:type="gramEnd"/>
            <w:r w:rsidRPr="00D67110">
              <w:rPr>
                <w:color w:val="000000"/>
                <w:sz w:val="18"/>
                <w:szCs w:val="18"/>
              </w:rPr>
              <w:t>/п</w:t>
            </w:r>
          </w:p>
        </w:tc>
        <w:tc>
          <w:tcPr>
            <w:tcW w:w="166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46C72" w:rsidRPr="00D67110" w:rsidRDefault="00946C72" w:rsidP="004A1226">
            <w:pPr>
              <w:jc w:val="center"/>
              <w:rPr>
                <w:color w:val="000000"/>
                <w:sz w:val="18"/>
                <w:szCs w:val="18"/>
              </w:rPr>
            </w:pPr>
            <w:r w:rsidRPr="00D67110">
              <w:rPr>
                <w:color w:val="000000"/>
                <w:sz w:val="18"/>
                <w:szCs w:val="18"/>
              </w:rPr>
              <w:t>Адрес МКД</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946C72" w:rsidRPr="00D67110" w:rsidRDefault="00946C72" w:rsidP="004A1226">
            <w:pPr>
              <w:jc w:val="center"/>
              <w:rPr>
                <w:color w:val="000000"/>
                <w:sz w:val="18"/>
                <w:szCs w:val="18"/>
              </w:rPr>
            </w:pPr>
            <w:r w:rsidRPr="00D67110">
              <w:rPr>
                <w:color w:val="000000"/>
                <w:sz w:val="18"/>
                <w:szCs w:val="18"/>
              </w:rPr>
              <w:t>Всего расселяемая площадь жилых помещений</w:t>
            </w:r>
          </w:p>
        </w:tc>
        <w:tc>
          <w:tcPr>
            <w:tcW w:w="12616" w:type="dxa"/>
            <w:gridSpan w:val="15"/>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46C72" w:rsidRPr="00D67110" w:rsidRDefault="00946C72" w:rsidP="004A1226">
            <w:pPr>
              <w:jc w:val="center"/>
              <w:rPr>
                <w:color w:val="000000"/>
                <w:sz w:val="18"/>
                <w:szCs w:val="18"/>
              </w:rPr>
            </w:pPr>
            <w:r w:rsidRPr="00D67110">
              <w:rPr>
                <w:color w:val="000000"/>
                <w:sz w:val="18"/>
                <w:szCs w:val="18"/>
              </w:rPr>
              <w:t xml:space="preserve">Расселение в рамках программы, связанное с приобретением жилых помещений </w:t>
            </w:r>
          </w:p>
        </w:tc>
      </w:tr>
      <w:tr w:rsidR="00946C72" w:rsidRPr="00D67110" w:rsidTr="004A1226">
        <w:trPr>
          <w:trHeight w:val="300"/>
        </w:trPr>
        <w:tc>
          <w:tcPr>
            <w:tcW w:w="459" w:type="dxa"/>
            <w:vMerge/>
            <w:tcBorders>
              <w:top w:val="single" w:sz="4" w:space="0" w:color="auto"/>
              <w:left w:val="single" w:sz="4" w:space="0" w:color="auto"/>
              <w:bottom w:val="single" w:sz="4" w:space="0" w:color="auto"/>
              <w:right w:val="single" w:sz="4" w:space="0" w:color="auto"/>
            </w:tcBorders>
            <w:vAlign w:val="center"/>
            <w:hideMark/>
          </w:tcPr>
          <w:p w:rsidR="00946C72" w:rsidRPr="00D67110" w:rsidRDefault="00946C72" w:rsidP="004A1226">
            <w:pPr>
              <w:rPr>
                <w:color w:val="000000"/>
                <w:sz w:val="18"/>
                <w:szCs w:val="18"/>
              </w:rPr>
            </w:pPr>
          </w:p>
        </w:tc>
        <w:tc>
          <w:tcPr>
            <w:tcW w:w="1668" w:type="dxa"/>
            <w:vMerge/>
            <w:tcBorders>
              <w:top w:val="single" w:sz="4" w:space="0" w:color="auto"/>
              <w:left w:val="single" w:sz="4" w:space="0" w:color="auto"/>
              <w:bottom w:val="single" w:sz="4" w:space="0" w:color="auto"/>
              <w:right w:val="single" w:sz="4" w:space="0" w:color="auto"/>
            </w:tcBorders>
            <w:vAlign w:val="center"/>
            <w:hideMark/>
          </w:tcPr>
          <w:p w:rsidR="00946C72" w:rsidRPr="00D67110" w:rsidRDefault="00946C72" w:rsidP="004A1226">
            <w:pPr>
              <w:rPr>
                <w:color w:val="00000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46C72" w:rsidRPr="00D67110" w:rsidRDefault="00946C72" w:rsidP="004A1226">
            <w:pPr>
              <w:rPr>
                <w:color w:val="000000"/>
                <w:sz w:val="18"/>
                <w:szCs w:val="18"/>
              </w:rPr>
            </w:pPr>
          </w:p>
        </w:tc>
        <w:tc>
          <w:tcPr>
            <w:tcW w:w="12616" w:type="dxa"/>
            <w:gridSpan w:val="15"/>
            <w:vMerge/>
            <w:tcBorders>
              <w:top w:val="single" w:sz="4" w:space="0" w:color="auto"/>
              <w:left w:val="single" w:sz="4" w:space="0" w:color="auto"/>
              <w:bottom w:val="single" w:sz="4" w:space="0" w:color="auto"/>
              <w:right w:val="single" w:sz="4" w:space="0" w:color="auto"/>
            </w:tcBorders>
            <w:vAlign w:val="center"/>
            <w:hideMark/>
          </w:tcPr>
          <w:p w:rsidR="00946C72" w:rsidRPr="00D67110" w:rsidRDefault="00946C72" w:rsidP="004A1226">
            <w:pPr>
              <w:rPr>
                <w:color w:val="000000"/>
                <w:sz w:val="18"/>
                <w:szCs w:val="18"/>
              </w:rPr>
            </w:pPr>
          </w:p>
        </w:tc>
      </w:tr>
      <w:tr w:rsidR="00946C72" w:rsidRPr="00D67110" w:rsidTr="004A1226">
        <w:trPr>
          <w:trHeight w:val="300"/>
        </w:trPr>
        <w:tc>
          <w:tcPr>
            <w:tcW w:w="459" w:type="dxa"/>
            <w:vMerge/>
            <w:tcBorders>
              <w:top w:val="single" w:sz="4" w:space="0" w:color="auto"/>
              <w:left w:val="single" w:sz="4" w:space="0" w:color="auto"/>
              <w:bottom w:val="single" w:sz="4" w:space="0" w:color="auto"/>
              <w:right w:val="single" w:sz="4" w:space="0" w:color="auto"/>
            </w:tcBorders>
            <w:vAlign w:val="center"/>
            <w:hideMark/>
          </w:tcPr>
          <w:p w:rsidR="00946C72" w:rsidRPr="00D67110" w:rsidRDefault="00946C72" w:rsidP="004A1226">
            <w:pPr>
              <w:rPr>
                <w:color w:val="000000"/>
                <w:sz w:val="18"/>
                <w:szCs w:val="18"/>
              </w:rPr>
            </w:pPr>
          </w:p>
        </w:tc>
        <w:tc>
          <w:tcPr>
            <w:tcW w:w="1668" w:type="dxa"/>
            <w:vMerge/>
            <w:tcBorders>
              <w:top w:val="single" w:sz="4" w:space="0" w:color="auto"/>
              <w:left w:val="single" w:sz="4" w:space="0" w:color="auto"/>
              <w:bottom w:val="single" w:sz="4" w:space="0" w:color="auto"/>
              <w:right w:val="single" w:sz="4" w:space="0" w:color="auto"/>
            </w:tcBorders>
            <w:vAlign w:val="center"/>
            <w:hideMark/>
          </w:tcPr>
          <w:p w:rsidR="00946C72" w:rsidRPr="00D67110" w:rsidRDefault="00946C72" w:rsidP="004A1226">
            <w:pPr>
              <w:rPr>
                <w:color w:val="00000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46C72" w:rsidRPr="00D67110" w:rsidRDefault="00946C72" w:rsidP="004A1226">
            <w:pPr>
              <w:rPr>
                <w:color w:val="000000"/>
                <w:sz w:val="18"/>
                <w:szCs w:val="18"/>
              </w:rPr>
            </w:pPr>
          </w:p>
        </w:tc>
        <w:tc>
          <w:tcPr>
            <w:tcW w:w="3544" w:type="dxa"/>
            <w:gridSpan w:val="4"/>
            <w:tcBorders>
              <w:top w:val="single" w:sz="4" w:space="0" w:color="auto"/>
              <w:left w:val="nil"/>
              <w:bottom w:val="single" w:sz="4" w:space="0" w:color="auto"/>
              <w:right w:val="single" w:sz="4" w:space="0" w:color="auto"/>
            </w:tcBorders>
            <w:shd w:val="clear" w:color="000000" w:fill="FFFFFF"/>
            <w:vAlign w:val="center"/>
            <w:hideMark/>
          </w:tcPr>
          <w:p w:rsidR="00946C72" w:rsidRPr="00D67110" w:rsidRDefault="00946C72" w:rsidP="004A1226">
            <w:pPr>
              <w:jc w:val="center"/>
              <w:rPr>
                <w:color w:val="000000"/>
                <w:sz w:val="18"/>
                <w:szCs w:val="18"/>
              </w:rPr>
            </w:pPr>
            <w:r w:rsidRPr="00D67110">
              <w:rPr>
                <w:color w:val="000000"/>
                <w:sz w:val="18"/>
                <w:szCs w:val="18"/>
              </w:rPr>
              <w:t>в том числе:</w:t>
            </w:r>
          </w:p>
        </w:tc>
        <w:tc>
          <w:tcPr>
            <w:tcW w:w="2977"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46C72" w:rsidRPr="00D67110" w:rsidRDefault="00946C72" w:rsidP="004A1226">
            <w:pPr>
              <w:jc w:val="center"/>
              <w:rPr>
                <w:color w:val="000000"/>
                <w:sz w:val="18"/>
                <w:szCs w:val="18"/>
              </w:rPr>
            </w:pPr>
            <w:r w:rsidRPr="00D67110">
              <w:rPr>
                <w:color w:val="000000"/>
                <w:sz w:val="18"/>
                <w:szCs w:val="18"/>
              </w:rPr>
              <w:t>Всего:</w:t>
            </w:r>
          </w:p>
        </w:tc>
        <w:tc>
          <w:tcPr>
            <w:tcW w:w="6095" w:type="dxa"/>
            <w:gridSpan w:val="8"/>
            <w:tcBorders>
              <w:top w:val="single" w:sz="4" w:space="0" w:color="auto"/>
              <w:left w:val="nil"/>
              <w:bottom w:val="single" w:sz="4" w:space="0" w:color="auto"/>
              <w:right w:val="single" w:sz="4" w:space="0" w:color="auto"/>
            </w:tcBorders>
            <w:shd w:val="clear" w:color="000000" w:fill="FFFFFF"/>
            <w:vAlign w:val="center"/>
            <w:hideMark/>
          </w:tcPr>
          <w:p w:rsidR="00946C72" w:rsidRPr="00D67110" w:rsidRDefault="00946C72" w:rsidP="004A1226">
            <w:pPr>
              <w:jc w:val="center"/>
              <w:rPr>
                <w:color w:val="000000"/>
                <w:sz w:val="18"/>
                <w:szCs w:val="18"/>
              </w:rPr>
            </w:pPr>
            <w:r w:rsidRPr="00D67110">
              <w:rPr>
                <w:color w:val="000000"/>
                <w:sz w:val="18"/>
                <w:szCs w:val="18"/>
              </w:rPr>
              <w:t>в том числе:</w:t>
            </w:r>
          </w:p>
        </w:tc>
      </w:tr>
      <w:tr w:rsidR="00946C72" w:rsidRPr="00D67110" w:rsidTr="004A1226">
        <w:trPr>
          <w:trHeight w:val="1125"/>
        </w:trPr>
        <w:tc>
          <w:tcPr>
            <w:tcW w:w="459" w:type="dxa"/>
            <w:vMerge/>
            <w:tcBorders>
              <w:top w:val="single" w:sz="4" w:space="0" w:color="auto"/>
              <w:left w:val="single" w:sz="4" w:space="0" w:color="auto"/>
              <w:bottom w:val="single" w:sz="4" w:space="0" w:color="auto"/>
              <w:right w:val="single" w:sz="4" w:space="0" w:color="auto"/>
            </w:tcBorders>
            <w:vAlign w:val="center"/>
            <w:hideMark/>
          </w:tcPr>
          <w:p w:rsidR="00946C72" w:rsidRPr="00D67110" w:rsidRDefault="00946C72" w:rsidP="004A1226">
            <w:pPr>
              <w:rPr>
                <w:color w:val="000000"/>
                <w:sz w:val="18"/>
                <w:szCs w:val="18"/>
              </w:rPr>
            </w:pPr>
          </w:p>
        </w:tc>
        <w:tc>
          <w:tcPr>
            <w:tcW w:w="1668" w:type="dxa"/>
            <w:vMerge/>
            <w:tcBorders>
              <w:top w:val="single" w:sz="4" w:space="0" w:color="auto"/>
              <w:left w:val="single" w:sz="4" w:space="0" w:color="auto"/>
              <w:bottom w:val="single" w:sz="4" w:space="0" w:color="auto"/>
              <w:right w:val="single" w:sz="4" w:space="0" w:color="auto"/>
            </w:tcBorders>
            <w:vAlign w:val="center"/>
            <w:hideMark/>
          </w:tcPr>
          <w:p w:rsidR="00946C72" w:rsidRPr="00D67110" w:rsidRDefault="00946C72" w:rsidP="004A1226">
            <w:pPr>
              <w:rPr>
                <w:color w:val="00000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46C72" w:rsidRPr="00D67110" w:rsidRDefault="00946C72" w:rsidP="004A1226">
            <w:pPr>
              <w:rPr>
                <w:color w:val="000000"/>
                <w:sz w:val="18"/>
                <w:szCs w:val="18"/>
              </w:rPr>
            </w:pPr>
          </w:p>
        </w:tc>
        <w:tc>
          <w:tcPr>
            <w:tcW w:w="2268"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46C72" w:rsidRPr="00D67110" w:rsidRDefault="00946C72" w:rsidP="004A1226">
            <w:pPr>
              <w:jc w:val="center"/>
              <w:rPr>
                <w:color w:val="000000"/>
                <w:sz w:val="18"/>
                <w:szCs w:val="18"/>
              </w:rPr>
            </w:pPr>
            <w:r w:rsidRPr="00D67110">
              <w:rPr>
                <w:color w:val="000000"/>
                <w:sz w:val="18"/>
                <w:szCs w:val="18"/>
              </w:rPr>
              <w:t>Выкуп жилых помещений у собственников</w:t>
            </w:r>
          </w:p>
        </w:tc>
        <w:tc>
          <w:tcPr>
            <w:tcW w:w="56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46C72" w:rsidRPr="00D67110" w:rsidRDefault="00946C72" w:rsidP="004A1226">
            <w:pPr>
              <w:jc w:val="center"/>
              <w:rPr>
                <w:color w:val="000000"/>
                <w:sz w:val="17"/>
                <w:szCs w:val="17"/>
              </w:rPr>
            </w:pPr>
            <w:r w:rsidRPr="00D67110">
              <w:rPr>
                <w:color w:val="000000"/>
                <w:sz w:val="17"/>
                <w:szCs w:val="17"/>
              </w:rPr>
              <w:t>Договор о развитии застроенной территории</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46C72" w:rsidRPr="00D67110" w:rsidRDefault="00946C72" w:rsidP="004A1226">
            <w:pPr>
              <w:jc w:val="center"/>
              <w:rPr>
                <w:color w:val="000000"/>
                <w:sz w:val="18"/>
                <w:szCs w:val="18"/>
              </w:rPr>
            </w:pPr>
            <w:r w:rsidRPr="00D67110">
              <w:rPr>
                <w:color w:val="000000"/>
                <w:sz w:val="18"/>
                <w:szCs w:val="18"/>
              </w:rPr>
              <w:t>Переселение в свободный жилищный фонд</w:t>
            </w:r>
          </w:p>
        </w:tc>
        <w:tc>
          <w:tcPr>
            <w:tcW w:w="2977" w:type="dxa"/>
            <w:gridSpan w:val="3"/>
            <w:vMerge/>
            <w:tcBorders>
              <w:top w:val="single" w:sz="4" w:space="0" w:color="auto"/>
              <w:left w:val="single" w:sz="4" w:space="0" w:color="auto"/>
              <w:bottom w:val="single" w:sz="4" w:space="0" w:color="auto"/>
              <w:right w:val="single" w:sz="4" w:space="0" w:color="auto"/>
            </w:tcBorders>
            <w:vAlign w:val="center"/>
            <w:hideMark/>
          </w:tcPr>
          <w:p w:rsidR="00946C72" w:rsidRPr="00D67110" w:rsidRDefault="00946C72" w:rsidP="004A1226">
            <w:pPr>
              <w:rPr>
                <w:color w:val="000000"/>
                <w:sz w:val="18"/>
                <w:szCs w:val="18"/>
              </w:rPr>
            </w:pPr>
          </w:p>
        </w:tc>
        <w:tc>
          <w:tcPr>
            <w:tcW w:w="1276"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46C72" w:rsidRPr="00D67110" w:rsidRDefault="00946C72" w:rsidP="004A1226">
            <w:pPr>
              <w:jc w:val="center"/>
              <w:rPr>
                <w:color w:val="000000"/>
                <w:sz w:val="18"/>
                <w:szCs w:val="18"/>
              </w:rPr>
            </w:pPr>
            <w:r w:rsidRPr="00D67110">
              <w:rPr>
                <w:color w:val="000000"/>
                <w:sz w:val="18"/>
                <w:szCs w:val="18"/>
              </w:rPr>
              <w:t xml:space="preserve">Строительство домов </w:t>
            </w:r>
          </w:p>
        </w:tc>
        <w:tc>
          <w:tcPr>
            <w:tcW w:w="3431" w:type="dxa"/>
            <w:gridSpan w:val="4"/>
            <w:tcBorders>
              <w:top w:val="single" w:sz="4" w:space="0" w:color="auto"/>
              <w:left w:val="nil"/>
              <w:bottom w:val="single" w:sz="4" w:space="0" w:color="auto"/>
              <w:right w:val="single" w:sz="4" w:space="0" w:color="auto"/>
            </w:tcBorders>
            <w:shd w:val="clear" w:color="000000" w:fill="FFFFFF"/>
            <w:vAlign w:val="center"/>
            <w:hideMark/>
          </w:tcPr>
          <w:p w:rsidR="00946C72" w:rsidRPr="00D67110" w:rsidRDefault="00946C72" w:rsidP="004A1226">
            <w:pPr>
              <w:jc w:val="center"/>
              <w:rPr>
                <w:color w:val="000000"/>
                <w:sz w:val="18"/>
                <w:szCs w:val="18"/>
              </w:rPr>
            </w:pPr>
            <w:r w:rsidRPr="00D67110">
              <w:rPr>
                <w:color w:val="000000"/>
                <w:sz w:val="18"/>
                <w:szCs w:val="18"/>
              </w:rPr>
              <w:t>Приобретение жилых помещений у застройщиков, в т.ч.:</w:t>
            </w:r>
          </w:p>
        </w:tc>
        <w:tc>
          <w:tcPr>
            <w:tcW w:w="1388"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46C72" w:rsidRPr="00D67110" w:rsidRDefault="00946C72" w:rsidP="004A1226">
            <w:pPr>
              <w:jc w:val="center"/>
              <w:rPr>
                <w:color w:val="000000"/>
                <w:sz w:val="18"/>
                <w:szCs w:val="18"/>
              </w:rPr>
            </w:pPr>
            <w:r w:rsidRPr="00D67110">
              <w:rPr>
                <w:color w:val="000000"/>
                <w:sz w:val="18"/>
                <w:szCs w:val="18"/>
              </w:rPr>
              <w:t>Приобретение жилых помещений у лиц, не являющихся застройщиками</w:t>
            </w:r>
          </w:p>
        </w:tc>
      </w:tr>
      <w:tr w:rsidR="00946C72" w:rsidRPr="00D67110" w:rsidTr="004A1226">
        <w:trPr>
          <w:trHeight w:val="798"/>
        </w:trPr>
        <w:tc>
          <w:tcPr>
            <w:tcW w:w="459" w:type="dxa"/>
            <w:vMerge/>
            <w:tcBorders>
              <w:top w:val="single" w:sz="4" w:space="0" w:color="auto"/>
              <w:left w:val="single" w:sz="4" w:space="0" w:color="auto"/>
              <w:bottom w:val="single" w:sz="4" w:space="0" w:color="auto"/>
              <w:right w:val="single" w:sz="4" w:space="0" w:color="auto"/>
            </w:tcBorders>
            <w:vAlign w:val="center"/>
            <w:hideMark/>
          </w:tcPr>
          <w:p w:rsidR="00946C72" w:rsidRPr="00D67110" w:rsidRDefault="00946C72" w:rsidP="004A1226">
            <w:pPr>
              <w:rPr>
                <w:color w:val="000000"/>
                <w:sz w:val="18"/>
                <w:szCs w:val="18"/>
              </w:rPr>
            </w:pPr>
          </w:p>
        </w:tc>
        <w:tc>
          <w:tcPr>
            <w:tcW w:w="1668" w:type="dxa"/>
            <w:vMerge/>
            <w:tcBorders>
              <w:top w:val="single" w:sz="4" w:space="0" w:color="auto"/>
              <w:left w:val="single" w:sz="4" w:space="0" w:color="auto"/>
              <w:bottom w:val="single" w:sz="4" w:space="0" w:color="auto"/>
              <w:right w:val="single" w:sz="4" w:space="0" w:color="auto"/>
            </w:tcBorders>
            <w:vAlign w:val="center"/>
            <w:hideMark/>
          </w:tcPr>
          <w:p w:rsidR="00946C72" w:rsidRPr="00D67110" w:rsidRDefault="00946C72" w:rsidP="004A1226">
            <w:pPr>
              <w:rPr>
                <w:color w:val="00000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46C72" w:rsidRPr="00D67110" w:rsidRDefault="00946C72" w:rsidP="004A1226">
            <w:pPr>
              <w:rPr>
                <w:color w:val="000000"/>
                <w:sz w:val="18"/>
                <w:szCs w:val="18"/>
              </w:rPr>
            </w:pPr>
          </w:p>
        </w:tc>
        <w:tc>
          <w:tcPr>
            <w:tcW w:w="2268" w:type="dxa"/>
            <w:gridSpan w:val="2"/>
            <w:vMerge/>
            <w:tcBorders>
              <w:top w:val="single" w:sz="4" w:space="0" w:color="auto"/>
              <w:left w:val="single" w:sz="4" w:space="0" w:color="auto"/>
              <w:bottom w:val="single" w:sz="4" w:space="0" w:color="auto"/>
              <w:right w:val="single" w:sz="4" w:space="0" w:color="auto"/>
            </w:tcBorders>
            <w:vAlign w:val="center"/>
            <w:hideMark/>
          </w:tcPr>
          <w:p w:rsidR="00946C72" w:rsidRPr="00D67110" w:rsidRDefault="00946C72" w:rsidP="004A1226">
            <w:pPr>
              <w:rPr>
                <w:color w:val="00000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46C72" w:rsidRPr="00D67110" w:rsidRDefault="00946C72" w:rsidP="004A1226">
            <w:pPr>
              <w:rPr>
                <w:color w:val="000000"/>
                <w:sz w:val="17"/>
                <w:szCs w:val="17"/>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46C72" w:rsidRPr="00D67110" w:rsidRDefault="00946C72" w:rsidP="004A1226">
            <w:pPr>
              <w:rPr>
                <w:color w:val="000000"/>
                <w:sz w:val="18"/>
                <w:szCs w:val="18"/>
              </w:rPr>
            </w:pPr>
          </w:p>
        </w:tc>
        <w:tc>
          <w:tcPr>
            <w:tcW w:w="2977" w:type="dxa"/>
            <w:gridSpan w:val="3"/>
            <w:vMerge/>
            <w:tcBorders>
              <w:top w:val="single" w:sz="4" w:space="0" w:color="auto"/>
              <w:left w:val="single" w:sz="4" w:space="0" w:color="auto"/>
              <w:bottom w:val="single" w:sz="4" w:space="0" w:color="auto"/>
              <w:right w:val="single" w:sz="4" w:space="0" w:color="auto"/>
            </w:tcBorders>
            <w:vAlign w:val="center"/>
            <w:hideMark/>
          </w:tcPr>
          <w:p w:rsidR="00946C72" w:rsidRPr="00D67110" w:rsidRDefault="00946C72" w:rsidP="004A1226">
            <w:pPr>
              <w:rPr>
                <w:color w:val="000000"/>
                <w:sz w:val="18"/>
                <w:szCs w:val="18"/>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946C72" w:rsidRPr="00D67110" w:rsidRDefault="00946C72" w:rsidP="004A1226">
            <w:pPr>
              <w:rPr>
                <w:color w:val="000000"/>
                <w:sz w:val="18"/>
                <w:szCs w:val="18"/>
              </w:rPr>
            </w:pPr>
          </w:p>
        </w:tc>
        <w:tc>
          <w:tcPr>
            <w:tcW w:w="2268" w:type="dxa"/>
            <w:gridSpan w:val="2"/>
            <w:tcBorders>
              <w:top w:val="single" w:sz="4" w:space="0" w:color="auto"/>
              <w:left w:val="nil"/>
              <w:bottom w:val="single" w:sz="4" w:space="0" w:color="auto"/>
              <w:right w:val="single" w:sz="4" w:space="0" w:color="auto"/>
            </w:tcBorders>
            <w:shd w:val="clear" w:color="000000" w:fill="FFFFFF"/>
            <w:vAlign w:val="center"/>
            <w:hideMark/>
          </w:tcPr>
          <w:p w:rsidR="00946C72" w:rsidRPr="00D67110" w:rsidRDefault="00946C72" w:rsidP="004A1226">
            <w:pPr>
              <w:jc w:val="center"/>
              <w:rPr>
                <w:color w:val="000000"/>
                <w:sz w:val="18"/>
                <w:szCs w:val="18"/>
              </w:rPr>
            </w:pPr>
            <w:r w:rsidRPr="00D67110">
              <w:rPr>
                <w:color w:val="000000"/>
                <w:sz w:val="18"/>
                <w:szCs w:val="18"/>
              </w:rPr>
              <w:t>в строящихся домах</w:t>
            </w:r>
          </w:p>
        </w:tc>
        <w:tc>
          <w:tcPr>
            <w:tcW w:w="1163" w:type="dxa"/>
            <w:gridSpan w:val="2"/>
            <w:tcBorders>
              <w:top w:val="single" w:sz="4" w:space="0" w:color="auto"/>
              <w:left w:val="nil"/>
              <w:bottom w:val="single" w:sz="4" w:space="0" w:color="auto"/>
              <w:right w:val="single" w:sz="4" w:space="0" w:color="auto"/>
            </w:tcBorders>
            <w:shd w:val="clear" w:color="000000" w:fill="FFFFFF"/>
            <w:vAlign w:val="center"/>
            <w:hideMark/>
          </w:tcPr>
          <w:p w:rsidR="00946C72" w:rsidRPr="00D67110" w:rsidRDefault="00946C72" w:rsidP="004A1226">
            <w:pPr>
              <w:jc w:val="center"/>
              <w:rPr>
                <w:color w:val="000000"/>
                <w:sz w:val="18"/>
                <w:szCs w:val="18"/>
              </w:rPr>
            </w:pPr>
            <w:r w:rsidRPr="00D67110">
              <w:rPr>
                <w:color w:val="000000"/>
                <w:sz w:val="18"/>
                <w:szCs w:val="18"/>
              </w:rPr>
              <w:t>в домах, введенных в эксплуатацию</w:t>
            </w:r>
          </w:p>
        </w:tc>
        <w:tc>
          <w:tcPr>
            <w:tcW w:w="1388" w:type="dxa"/>
            <w:gridSpan w:val="2"/>
            <w:vMerge/>
            <w:tcBorders>
              <w:top w:val="single" w:sz="4" w:space="0" w:color="auto"/>
              <w:left w:val="single" w:sz="4" w:space="0" w:color="auto"/>
              <w:bottom w:val="single" w:sz="4" w:space="0" w:color="auto"/>
              <w:right w:val="single" w:sz="4" w:space="0" w:color="auto"/>
            </w:tcBorders>
            <w:vAlign w:val="center"/>
            <w:hideMark/>
          </w:tcPr>
          <w:p w:rsidR="00946C72" w:rsidRPr="00D67110" w:rsidRDefault="00946C72" w:rsidP="004A1226">
            <w:pPr>
              <w:rPr>
                <w:color w:val="000000"/>
                <w:sz w:val="18"/>
                <w:szCs w:val="18"/>
              </w:rPr>
            </w:pPr>
          </w:p>
        </w:tc>
      </w:tr>
      <w:tr w:rsidR="00946C72" w:rsidRPr="00D67110" w:rsidTr="004A1226">
        <w:trPr>
          <w:trHeight w:val="1065"/>
        </w:trPr>
        <w:tc>
          <w:tcPr>
            <w:tcW w:w="459" w:type="dxa"/>
            <w:vMerge/>
            <w:tcBorders>
              <w:top w:val="single" w:sz="4" w:space="0" w:color="auto"/>
              <w:left w:val="single" w:sz="4" w:space="0" w:color="auto"/>
              <w:bottom w:val="single" w:sz="4" w:space="0" w:color="auto"/>
              <w:right w:val="single" w:sz="4" w:space="0" w:color="auto"/>
            </w:tcBorders>
            <w:vAlign w:val="center"/>
            <w:hideMark/>
          </w:tcPr>
          <w:p w:rsidR="00946C72" w:rsidRPr="00D67110" w:rsidRDefault="00946C72" w:rsidP="004A1226">
            <w:pPr>
              <w:rPr>
                <w:color w:val="000000"/>
                <w:sz w:val="18"/>
                <w:szCs w:val="18"/>
              </w:rPr>
            </w:pPr>
          </w:p>
        </w:tc>
        <w:tc>
          <w:tcPr>
            <w:tcW w:w="1668" w:type="dxa"/>
            <w:vMerge/>
            <w:tcBorders>
              <w:top w:val="single" w:sz="4" w:space="0" w:color="auto"/>
              <w:left w:val="single" w:sz="4" w:space="0" w:color="auto"/>
              <w:bottom w:val="single" w:sz="4" w:space="0" w:color="auto"/>
              <w:right w:val="single" w:sz="4" w:space="0" w:color="auto"/>
            </w:tcBorders>
            <w:vAlign w:val="center"/>
            <w:hideMark/>
          </w:tcPr>
          <w:p w:rsidR="00946C72" w:rsidRPr="00D67110" w:rsidRDefault="00946C72" w:rsidP="004A1226">
            <w:pPr>
              <w:rPr>
                <w:color w:val="00000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46C72" w:rsidRPr="00D67110" w:rsidRDefault="00946C72" w:rsidP="004A1226">
            <w:pPr>
              <w:rPr>
                <w:color w:val="000000"/>
                <w:sz w:val="18"/>
                <w:szCs w:val="18"/>
              </w:rPr>
            </w:pPr>
          </w:p>
        </w:tc>
        <w:tc>
          <w:tcPr>
            <w:tcW w:w="851"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946C72" w:rsidRPr="00D67110" w:rsidRDefault="00946C72" w:rsidP="004A1226">
            <w:pPr>
              <w:jc w:val="center"/>
              <w:rPr>
                <w:color w:val="000000"/>
                <w:sz w:val="18"/>
                <w:szCs w:val="18"/>
              </w:rPr>
            </w:pPr>
            <w:r w:rsidRPr="00D67110">
              <w:rPr>
                <w:color w:val="000000"/>
                <w:sz w:val="18"/>
                <w:szCs w:val="18"/>
              </w:rPr>
              <w:t>Расселяемая площадь</w:t>
            </w:r>
          </w:p>
        </w:tc>
        <w:tc>
          <w:tcPr>
            <w:tcW w:w="1417"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946C72" w:rsidRPr="00D67110" w:rsidRDefault="00946C72" w:rsidP="004A1226">
            <w:pPr>
              <w:jc w:val="center"/>
              <w:rPr>
                <w:sz w:val="18"/>
                <w:szCs w:val="18"/>
              </w:rPr>
            </w:pPr>
            <w:r w:rsidRPr="00D67110">
              <w:rPr>
                <w:sz w:val="18"/>
                <w:szCs w:val="18"/>
              </w:rPr>
              <w:t>Стоимость</w:t>
            </w:r>
          </w:p>
        </w:tc>
        <w:tc>
          <w:tcPr>
            <w:tcW w:w="567"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946C72" w:rsidRPr="00D67110" w:rsidRDefault="00946C72" w:rsidP="004A1226">
            <w:pPr>
              <w:jc w:val="center"/>
              <w:rPr>
                <w:color w:val="000000"/>
                <w:sz w:val="18"/>
                <w:szCs w:val="18"/>
              </w:rPr>
            </w:pPr>
            <w:r w:rsidRPr="00D67110">
              <w:rPr>
                <w:color w:val="000000"/>
                <w:sz w:val="18"/>
                <w:szCs w:val="18"/>
              </w:rPr>
              <w:t>Расселяемая площадь</w:t>
            </w:r>
          </w:p>
        </w:tc>
        <w:tc>
          <w:tcPr>
            <w:tcW w:w="709"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946C72" w:rsidRPr="00D67110" w:rsidRDefault="00946C72" w:rsidP="004A1226">
            <w:pPr>
              <w:jc w:val="center"/>
              <w:rPr>
                <w:color w:val="000000"/>
                <w:sz w:val="18"/>
                <w:szCs w:val="18"/>
              </w:rPr>
            </w:pPr>
            <w:r w:rsidRPr="00D67110">
              <w:rPr>
                <w:color w:val="000000"/>
                <w:sz w:val="18"/>
                <w:szCs w:val="18"/>
              </w:rPr>
              <w:t>Расселяемая площадь</w:t>
            </w:r>
          </w:p>
        </w:tc>
        <w:tc>
          <w:tcPr>
            <w:tcW w:w="851"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946C72" w:rsidRPr="00D67110" w:rsidRDefault="00946C72" w:rsidP="004A1226">
            <w:pPr>
              <w:jc w:val="center"/>
              <w:rPr>
                <w:color w:val="000000"/>
                <w:sz w:val="18"/>
                <w:szCs w:val="18"/>
              </w:rPr>
            </w:pPr>
            <w:r w:rsidRPr="00D67110">
              <w:rPr>
                <w:color w:val="000000"/>
                <w:sz w:val="18"/>
                <w:szCs w:val="18"/>
              </w:rPr>
              <w:t>Расселяемая площадь</w:t>
            </w:r>
          </w:p>
        </w:tc>
        <w:tc>
          <w:tcPr>
            <w:tcW w:w="850"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946C72" w:rsidRPr="00D67110" w:rsidRDefault="00946C72" w:rsidP="004A1226">
            <w:pPr>
              <w:jc w:val="center"/>
              <w:rPr>
                <w:color w:val="000000"/>
                <w:sz w:val="18"/>
                <w:szCs w:val="18"/>
              </w:rPr>
            </w:pPr>
            <w:r w:rsidRPr="00D67110">
              <w:rPr>
                <w:color w:val="000000"/>
                <w:sz w:val="18"/>
                <w:szCs w:val="18"/>
              </w:rPr>
              <w:t>Приобретаемая площадь</w:t>
            </w:r>
          </w:p>
        </w:tc>
        <w:tc>
          <w:tcPr>
            <w:tcW w:w="1276"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946C72" w:rsidRPr="00D67110" w:rsidRDefault="00946C72" w:rsidP="004A1226">
            <w:pPr>
              <w:jc w:val="center"/>
              <w:rPr>
                <w:color w:val="000000"/>
                <w:sz w:val="18"/>
                <w:szCs w:val="18"/>
              </w:rPr>
            </w:pPr>
            <w:r w:rsidRPr="00D67110">
              <w:rPr>
                <w:color w:val="000000"/>
                <w:sz w:val="18"/>
                <w:szCs w:val="18"/>
              </w:rPr>
              <w:t>Стоимость</w:t>
            </w:r>
          </w:p>
        </w:tc>
        <w:tc>
          <w:tcPr>
            <w:tcW w:w="709"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946C72" w:rsidRPr="00D67110" w:rsidRDefault="00946C72" w:rsidP="004A1226">
            <w:pPr>
              <w:jc w:val="center"/>
              <w:rPr>
                <w:color w:val="000000"/>
                <w:sz w:val="18"/>
                <w:szCs w:val="18"/>
              </w:rPr>
            </w:pPr>
            <w:r w:rsidRPr="00D67110">
              <w:rPr>
                <w:color w:val="000000"/>
                <w:sz w:val="18"/>
                <w:szCs w:val="18"/>
              </w:rPr>
              <w:t>Приобретаемая площадь</w:t>
            </w:r>
          </w:p>
        </w:tc>
        <w:tc>
          <w:tcPr>
            <w:tcW w:w="567"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946C72" w:rsidRPr="00D67110" w:rsidRDefault="00946C72" w:rsidP="004A1226">
            <w:pPr>
              <w:jc w:val="center"/>
              <w:rPr>
                <w:color w:val="000000"/>
                <w:sz w:val="18"/>
                <w:szCs w:val="18"/>
              </w:rPr>
            </w:pPr>
            <w:r w:rsidRPr="00D67110">
              <w:rPr>
                <w:color w:val="000000"/>
                <w:sz w:val="18"/>
                <w:szCs w:val="18"/>
              </w:rPr>
              <w:t>Стоимость</w:t>
            </w:r>
          </w:p>
        </w:tc>
        <w:tc>
          <w:tcPr>
            <w:tcW w:w="850"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946C72" w:rsidRPr="00D67110" w:rsidRDefault="00946C72" w:rsidP="004A1226">
            <w:pPr>
              <w:jc w:val="center"/>
              <w:rPr>
                <w:color w:val="000000"/>
                <w:sz w:val="18"/>
                <w:szCs w:val="18"/>
              </w:rPr>
            </w:pPr>
            <w:r w:rsidRPr="00D67110">
              <w:rPr>
                <w:color w:val="000000"/>
                <w:sz w:val="18"/>
                <w:szCs w:val="18"/>
              </w:rPr>
              <w:t>Приобретаемая площадь</w:t>
            </w:r>
          </w:p>
        </w:tc>
        <w:tc>
          <w:tcPr>
            <w:tcW w:w="1418"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946C72" w:rsidRPr="00D67110" w:rsidRDefault="00946C72" w:rsidP="004A1226">
            <w:pPr>
              <w:jc w:val="center"/>
              <w:rPr>
                <w:sz w:val="18"/>
                <w:szCs w:val="18"/>
              </w:rPr>
            </w:pPr>
            <w:r w:rsidRPr="00D67110">
              <w:rPr>
                <w:sz w:val="18"/>
                <w:szCs w:val="18"/>
              </w:rPr>
              <w:t>Стоимость</w:t>
            </w:r>
          </w:p>
        </w:tc>
        <w:tc>
          <w:tcPr>
            <w:tcW w:w="567"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946C72" w:rsidRPr="00D67110" w:rsidRDefault="00946C72" w:rsidP="004A1226">
            <w:pPr>
              <w:jc w:val="center"/>
              <w:rPr>
                <w:color w:val="000000"/>
                <w:sz w:val="18"/>
                <w:szCs w:val="18"/>
              </w:rPr>
            </w:pPr>
            <w:r w:rsidRPr="00D67110">
              <w:rPr>
                <w:color w:val="000000"/>
                <w:sz w:val="18"/>
                <w:szCs w:val="18"/>
              </w:rPr>
              <w:t>Приобретаемая площадь</w:t>
            </w:r>
          </w:p>
        </w:tc>
        <w:tc>
          <w:tcPr>
            <w:tcW w:w="596"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946C72" w:rsidRPr="00D67110" w:rsidRDefault="00946C72" w:rsidP="004A1226">
            <w:pPr>
              <w:jc w:val="center"/>
              <w:rPr>
                <w:color w:val="000000"/>
                <w:sz w:val="18"/>
                <w:szCs w:val="18"/>
              </w:rPr>
            </w:pPr>
            <w:r w:rsidRPr="00D67110">
              <w:rPr>
                <w:color w:val="000000"/>
                <w:sz w:val="18"/>
                <w:szCs w:val="18"/>
              </w:rPr>
              <w:t>Стоимость</w:t>
            </w:r>
          </w:p>
        </w:tc>
        <w:tc>
          <w:tcPr>
            <w:tcW w:w="679"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946C72" w:rsidRPr="00D67110" w:rsidRDefault="00946C72" w:rsidP="004A1226">
            <w:pPr>
              <w:jc w:val="center"/>
              <w:rPr>
                <w:color w:val="000000"/>
                <w:sz w:val="18"/>
                <w:szCs w:val="18"/>
              </w:rPr>
            </w:pPr>
            <w:r w:rsidRPr="00D67110">
              <w:rPr>
                <w:color w:val="000000"/>
                <w:sz w:val="18"/>
                <w:szCs w:val="18"/>
              </w:rPr>
              <w:t>Приобретаемая площадь</w:t>
            </w:r>
          </w:p>
        </w:tc>
        <w:tc>
          <w:tcPr>
            <w:tcW w:w="709"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946C72" w:rsidRPr="00D67110" w:rsidRDefault="00946C72" w:rsidP="004A1226">
            <w:pPr>
              <w:jc w:val="center"/>
              <w:rPr>
                <w:color w:val="000000"/>
                <w:sz w:val="18"/>
                <w:szCs w:val="18"/>
              </w:rPr>
            </w:pPr>
            <w:r w:rsidRPr="00D67110">
              <w:rPr>
                <w:color w:val="000000"/>
                <w:sz w:val="18"/>
                <w:szCs w:val="18"/>
              </w:rPr>
              <w:t>Стоимость</w:t>
            </w:r>
          </w:p>
        </w:tc>
      </w:tr>
      <w:tr w:rsidR="00946C72" w:rsidRPr="00D67110" w:rsidTr="004A1226">
        <w:trPr>
          <w:trHeight w:val="300"/>
        </w:trPr>
        <w:tc>
          <w:tcPr>
            <w:tcW w:w="459" w:type="dxa"/>
            <w:vMerge/>
            <w:tcBorders>
              <w:top w:val="single" w:sz="4" w:space="0" w:color="auto"/>
              <w:left w:val="single" w:sz="4" w:space="0" w:color="auto"/>
              <w:bottom w:val="single" w:sz="4" w:space="0" w:color="auto"/>
              <w:right w:val="single" w:sz="4" w:space="0" w:color="auto"/>
            </w:tcBorders>
            <w:vAlign w:val="center"/>
            <w:hideMark/>
          </w:tcPr>
          <w:p w:rsidR="00946C72" w:rsidRPr="00D67110" w:rsidRDefault="00946C72" w:rsidP="004A1226">
            <w:pPr>
              <w:rPr>
                <w:color w:val="000000"/>
                <w:sz w:val="18"/>
                <w:szCs w:val="18"/>
              </w:rPr>
            </w:pPr>
          </w:p>
        </w:tc>
        <w:tc>
          <w:tcPr>
            <w:tcW w:w="1668" w:type="dxa"/>
            <w:vMerge/>
            <w:tcBorders>
              <w:top w:val="single" w:sz="4" w:space="0" w:color="auto"/>
              <w:left w:val="single" w:sz="4" w:space="0" w:color="auto"/>
              <w:bottom w:val="single" w:sz="4" w:space="0" w:color="auto"/>
              <w:right w:val="single" w:sz="4" w:space="0" w:color="auto"/>
            </w:tcBorders>
            <w:vAlign w:val="center"/>
            <w:hideMark/>
          </w:tcPr>
          <w:p w:rsidR="00946C72" w:rsidRPr="00D67110" w:rsidRDefault="00946C72" w:rsidP="004A1226">
            <w:pPr>
              <w:rPr>
                <w:color w:val="000000"/>
                <w:sz w:val="18"/>
                <w:szCs w:val="18"/>
              </w:rPr>
            </w:pP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946C72" w:rsidRPr="00D67110" w:rsidRDefault="00946C72" w:rsidP="004A1226">
            <w:pPr>
              <w:jc w:val="center"/>
              <w:rPr>
                <w:color w:val="000000"/>
                <w:sz w:val="18"/>
                <w:szCs w:val="18"/>
              </w:rPr>
            </w:pPr>
            <w:r w:rsidRPr="00D67110">
              <w:rPr>
                <w:color w:val="000000"/>
                <w:sz w:val="18"/>
                <w:szCs w:val="18"/>
              </w:rPr>
              <w:t>кв. м</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946C72" w:rsidRPr="00D67110" w:rsidRDefault="00946C72" w:rsidP="004A1226">
            <w:pPr>
              <w:jc w:val="center"/>
              <w:rPr>
                <w:color w:val="000000"/>
                <w:sz w:val="18"/>
                <w:szCs w:val="18"/>
              </w:rPr>
            </w:pPr>
            <w:r w:rsidRPr="00D67110">
              <w:rPr>
                <w:color w:val="000000"/>
                <w:sz w:val="18"/>
                <w:szCs w:val="18"/>
              </w:rPr>
              <w:t>кв. м</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946C72" w:rsidRPr="00D67110" w:rsidRDefault="00946C72" w:rsidP="004A1226">
            <w:pPr>
              <w:jc w:val="center"/>
              <w:rPr>
                <w:sz w:val="18"/>
                <w:szCs w:val="18"/>
              </w:rPr>
            </w:pPr>
            <w:r w:rsidRPr="00D67110">
              <w:rPr>
                <w:sz w:val="18"/>
                <w:szCs w:val="18"/>
              </w:rPr>
              <w:t>руб.</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946C72" w:rsidRPr="00D67110" w:rsidRDefault="00946C72" w:rsidP="004A1226">
            <w:pPr>
              <w:jc w:val="center"/>
              <w:rPr>
                <w:color w:val="000000"/>
                <w:sz w:val="18"/>
                <w:szCs w:val="18"/>
              </w:rPr>
            </w:pPr>
            <w:r w:rsidRPr="00D67110">
              <w:rPr>
                <w:color w:val="000000"/>
                <w:sz w:val="18"/>
                <w:szCs w:val="18"/>
              </w:rPr>
              <w:t>кв.м</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946C72" w:rsidRPr="00D67110" w:rsidRDefault="00946C72" w:rsidP="004A1226">
            <w:pPr>
              <w:jc w:val="center"/>
              <w:rPr>
                <w:color w:val="000000"/>
                <w:sz w:val="18"/>
                <w:szCs w:val="18"/>
              </w:rPr>
            </w:pPr>
            <w:r w:rsidRPr="00D67110">
              <w:rPr>
                <w:color w:val="000000"/>
                <w:sz w:val="18"/>
                <w:szCs w:val="18"/>
              </w:rPr>
              <w:t>кв.м</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946C72" w:rsidRPr="00D67110" w:rsidRDefault="00946C72" w:rsidP="004A1226">
            <w:pPr>
              <w:jc w:val="center"/>
              <w:rPr>
                <w:color w:val="000000"/>
                <w:sz w:val="18"/>
                <w:szCs w:val="18"/>
              </w:rPr>
            </w:pPr>
            <w:r w:rsidRPr="00D67110">
              <w:rPr>
                <w:color w:val="000000"/>
                <w:sz w:val="18"/>
                <w:szCs w:val="18"/>
              </w:rPr>
              <w:t>кв. м</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946C72" w:rsidRPr="00D67110" w:rsidRDefault="00946C72" w:rsidP="004A1226">
            <w:pPr>
              <w:jc w:val="center"/>
              <w:rPr>
                <w:color w:val="000000"/>
                <w:sz w:val="18"/>
                <w:szCs w:val="18"/>
              </w:rPr>
            </w:pPr>
            <w:r w:rsidRPr="00D67110">
              <w:rPr>
                <w:color w:val="000000"/>
                <w:sz w:val="18"/>
                <w:szCs w:val="18"/>
              </w:rPr>
              <w:t>кв. м</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946C72" w:rsidRPr="00D67110" w:rsidRDefault="00946C72" w:rsidP="004A1226">
            <w:pPr>
              <w:jc w:val="center"/>
              <w:rPr>
                <w:color w:val="000000"/>
                <w:sz w:val="18"/>
                <w:szCs w:val="18"/>
              </w:rPr>
            </w:pPr>
            <w:r w:rsidRPr="00D67110">
              <w:rPr>
                <w:color w:val="000000"/>
                <w:sz w:val="18"/>
                <w:szCs w:val="18"/>
              </w:rPr>
              <w:t>руб.</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946C72" w:rsidRPr="00D67110" w:rsidRDefault="00946C72" w:rsidP="004A1226">
            <w:pPr>
              <w:jc w:val="center"/>
              <w:rPr>
                <w:color w:val="000000"/>
                <w:sz w:val="18"/>
                <w:szCs w:val="18"/>
              </w:rPr>
            </w:pPr>
            <w:r w:rsidRPr="00D67110">
              <w:rPr>
                <w:color w:val="000000"/>
                <w:sz w:val="18"/>
                <w:szCs w:val="18"/>
              </w:rPr>
              <w:t>кв. м</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946C72" w:rsidRPr="00D67110" w:rsidRDefault="00946C72" w:rsidP="004A1226">
            <w:pPr>
              <w:jc w:val="center"/>
              <w:rPr>
                <w:color w:val="000000"/>
                <w:sz w:val="18"/>
                <w:szCs w:val="18"/>
              </w:rPr>
            </w:pPr>
            <w:r w:rsidRPr="00D67110">
              <w:rPr>
                <w:color w:val="000000"/>
                <w:sz w:val="18"/>
                <w:szCs w:val="18"/>
              </w:rPr>
              <w:t>руб.</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946C72" w:rsidRPr="00D67110" w:rsidRDefault="00946C72" w:rsidP="004A1226">
            <w:pPr>
              <w:jc w:val="center"/>
              <w:rPr>
                <w:color w:val="000000"/>
                <w:sz w:val="18"/>
                <w:szCs w:val="18"/>
              </w:rPr>
            </w:pPr>
            <w:r w:rsidRPr="00D67110">
              <w:rPr>
                <w:color w:val="000000"/>
                <w:sz w:val="18"/>
                <w:szCs w:val="18"/>
              </w:rPr>
              <w:t>кв. м</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946C72" w:rsidRPr="00D67110" w:rsidRDefault="00946C72" w:rsidP="004A1226">
            <w:pPr>
              <w:jc w:val="center"/>
              <w:rPr>
                <w:sz w:val="18"/>
                <w:szCs w:val="18"/>
              </w:rPr>
            </w:pPr>
            <w:r w:rsidRPr="00D67110">
              <w:rPr>
                <w:sz w:val="18"/>
                <w:szCs w:val="18"/>
              </w:rPr>
              <w:t>руб.</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946C72" w:rsidRPr="00D67110" w:rsidRDefault="00946C72" w:rsidP="004A1226">
            <w:pPr>
              <w:jc w:val="center"/>
              <w:rPr>
                <w:color w:val="000000"/>
                <w:sz w:val="18"/>
                <w:szCs w:val="18"/>
              </w:rPr>
            </w:pPr>
            <w:r w:rsidRPr="00D67110">
              <w:rPr>
                <w:color w:val="000000"/>
                <w:sz w:val="18"/>
                <w:szCs w:val="18"/>
              </w:rPr>
              <w:t>кв. м</w:t>
            </w:r>
          </w:p>
        </w:tc>
        <w:tc>
          <w:tcPr>
            <w:tcW w:w="596" w:type="dxa"/>
            <w:tcBorders>
              <w:top w:val="single" w:sz="4" w:space="0" w:color="auto"/>
              <w:left w:val="nil"/>
              <w:bottom w:val="single" w:sz="4" w:space="0" w:color="auto"/>
              <w:right w:val="single" w:sz="4" w:space="0" w:color="auto"/>
            </w:tcBorders>
            <w:shd w:val="clear" w:color="000000" w:fill="FFFFFF"/>
            <w:vAlign w:val="center"/>
            <w:hideMark/>
          </w:tcPr>
          <w:p w:rsidR="00946C72" w:rsidRPr="00D67110" w:rsidRDefault="00946C72" w:rsidP="004A1226">
            <w:pPr>
              <w:jc w:val="center"/>
              <w:rPr>
                <w:color w:val="000000"/>
                <w:sz w:val="18"/>
                <w:szCs w:val="18"/>
              </w:rPr>
            </w:pPr>
            <w:r w:rsidRPr="00D67110">
              <w:rPr>
                <w:color w:val="000000"/>
                <w:sz w:val="18"/>
                <w:szCs w:val="18"/>
              </w:rPr>
              <w:t>руб.</w:t>
            </w:r>
          </w:p>
        </w:tc>
        <w:tc>
          <w:tcPr>
            <w:tcW w:w="679" w:type="dxa"/>
            <w:tcBorders>
              <w:top w:val="single" w:sz="4" w:space="0" w:color="auto"/>
              <w:left w:val="nil"/>
              <w:bottom w:val="single" w:sz="4" w:space="0" w:color="auto"/>
              <w:right w:val="single" w:sz="4" w:space="0" w:color="auto"/>
            </w:tcBorders>
            <w:shd w:val="clear" w:color="000000" w:fill="FFFFFF"/>
            <w:vAlign w:val="center"/>
            <w:hideMark/>
          </w:tcPr>
          <w:p w:rsidR="00946C72" w:rsidRPr="00D67110" w:rsidRDefault="00946C72" w:rsidP="004A1226">
            <w:pPr>
              <w:jc w:val="center"/>
              <w:rPr>
                <w:color w:val="000000"/>
                <w:sz w:val="18"/>
                <w:szCs w:val="18"/>
              </w:rPr>
            </w:pPr>
            <w:r w:rsidRPr="00D67110">
              <w:rPr>
                <w:color w:val="000000"/>
                <w:sz w:val="18"/>
                <w:szCs w:val="18"/>
              </w:rPr>
              <w:t>кв. м</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946C72" w:rsidRPr="00D67110" w:rsidRDefault="00946C72" w:rsidP="004A1226">
            <w:pPr>
              <w:jc w:val="center"/>
              <w:rPr>
                <w:color w:val="000000"/>
                <w:sz w:val="18"/>
                <w:szCs w:val="18"/>
              </w:rPr>
            </w:pPr>
            <w:r w:rsidRPr="00D67110">
              <w:rPr>
                <w:color w:val="000000"/>
                <w:sz w:val="18"/>
                <w:szCs w:val="18"/>
              </w:rPr>
              <w:t>руб.</w:t>
            </w:r>
          </w:p>
        </w:tc>
      </w:tr>
      <w:tr w:rsidR="004C2F88" w:rsidRPr="004C2F88" w:rsidTr="004A1226">
        <w:trPr>
          <w:trHeight w:val="495"/>
        </w:trPr>
        <w:tc>
          <w:tcPr>
            <w:tcW w:w="45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46C72" w:rsidRPr="004C2F88" w:rsidRDefault="00946C72" w:rsidP="004A1226">
            <w:pPr>
              <w:jc w:val="center"/>
              <w:rPr>
                <w:sz w:val="18"/>
                <w:szCs w:val="18"/>
              </w:rPr>
            </w:pPr>
            <w:r w:rsidRPr="004C2F88">
              <w:rPr>
                <w:sz w:val="18"/>
                <w:szCs w:val="18"/>
              </w:rPr>
              <w:t> </w:t>
            </w:r>
          </w:p>
        </w:tc>
        <w:tc>
          <w:tcPr>
            <w:tcW w:w="1668" w:type="dxa"/>
            <w:tcBorders>
              <w:top w:val="single" w:sz="4" w:space="0" w:color="auto"/>
              <w:left w:val="nil"/>
              <w:bottom w:val="single" w:sz="4" w:space="0" w:color="auto"/>
              <w:right w:val="single" w:sz="4" w:space="0" w:color="auto"/>
            </w:tcBorders>
            <w:shd w:val="clear" w:color="000000" w:fill="FFFFFF"/>
            <w:noWrap/>
            <w:vAlign w:val="center"/>
            <w:hideMark/>
          </w:tcPr>
          <w:p w:rsidR="00946C72" w:rsidRPr="004C2F88" w:rsidRDefault="00946C72" w:rsidP="004A1226">
            <w:pPr>
              <w:jc w:val="center"/>
              <w:rPr>
                <w:b/>
                <w:bCs/>
                <w:sz w:val="16"/>
                <w:szCs w:val="16"/>
              </w:rPr>
            </w:pPr>
            <w:r w:rsidRPr="004C2F88">
              <w:rPr>
                <w:b/>
                <w:bCs/>
                <w:sz w:val="16"/>
                <w:szCs w:val="16"/>
              </w:rPr>
              <w:t>ВСЕГО</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946C72" w:rsidRPr="00EE382D" w:rsidRDefault="00FC2A05" w:rsidP="004A1226">
            <w:pPr>
              <w:jc w:val="center"/>
              <w:rPr>
                <w:b/>
                <w:bCs/>
                <w:sz w:val="18"/>
                <w:szCs w:val="18"/>
              </w:rPr>
            </w:pPr>
            <w:r w:rsidRPr="00EE382D">
              <w:rPr>
                <w:b/>
                <w:bCs/>
                <w:sz w:val="18"/>
                <w:szCs w:val="18"/>
              </w:rPr>
              <w:t>2 077,19</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946C72" w:rsidRPr="00EE382D" w:rsidRDefault="00763AD7" w:rsidP="004A1226">
            <w:pPr>
              <w:jc w:val="center"/>
              <w:rPr>
                <w:b/>
                <w:bCs/>
                <w:sz w:val="18"/>
                <w:szCs w:val="18"/>
              </w:rPr>
            </w:pPr>
            <w:r w:rsidRPr="00EE382D">
              <w:rPr>
                <w:b/>
                <w:bCs/>
                <w:sz w:val="18"/>
                <w:szCs w:val="18"/>
              </w:rPr>
              <w:t>1 181,90</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946C72" w:rsidRPr="00EE382D" w:rsidRDefault="00C40F02" w:rsidP="004A1226">
            <w:pPr>
              <w:jc w:val="center"/>
              <w:rPr>
                <w:b/>
                <w:bCs/>
                <w:sz w:val="18"/>
                <w:szCs w:val="18"/>
              </w:rPr>
            </w:pPr>
            <w:r w:rsidRPr="00EE382D">
              <w:rPr>
                <w:b/>
                <w:bCs/>
                <w:sz w:val="18"/>
                <w:szCs w:val="18"/>
              </w:rPr>
              <w:t>30 066 960,38</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946C72" w:rsidRPr="00EE382D" w:rsidRDefault="00946C72" w:rsidP="004A1226">
            <w:pPr>
              <w:jc w:val="center"/>
              <w:rPr>
                <w:b/>
                <w:bCs/>
                <w:sz w:val="18"/>
                <w:szCs w:val="18"/>
              </w:rPr>
            </w:pPr>
            <w:r w:rsidRPr="00EE382D">
              <w:rPr>
                <w:b/>
                <w:bCs/>
                <w:sz w:val="18"/>
                <w:szCs w:val="18"/>
              </w:rPr>
              <w:t>0,00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946C72" w:rsidRPr="00EE382D" w:rsidRDefault="00946C72" w:rsidP="004A1226">
            <w:pPr>
              <w:jc w:val="center"/>
              <w:rPr>
                <w:b/>
                <w:bCs/>
                <w:sz w:val="18"/>
                <w:szCs w:val="18"/>
              </w:rPr>
            </w:pPr>
            <w:r w:rsidRPr="00EE382D">
              <w:rPr>
                <w:b/>
                <w:bCs/>
                <w:sz w:val="18"/>
                <w:szCs w:val="18"/>
              </w:rPr>
              <w:t>0,00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946C72" w:rsidRPr="00EE382D" w:rsidRDefault="00763AD7" w:rsidP="004A1226">
            <w:pPr>
              <w:jc w:val="center"/>
              <w:rPr>
                <w:b/>
                <w:bCs/>
                <w:sz w:val="18"/>
                <w:szCs w:val="18"/>
              </w:rPr>
            </w:pPr>
            <w:r w:rsidRPr="00EE382D">
              <w:rPr>
                <w:b/>
                <w:bCs/>
                <w:sz w:val="18"/>
                <w:szCs w:val="18"/>
              </w:rPr>
              <w:t>766,69</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946C72" w:rsidRPr="00EE382D" w:rsidRDefault="00763AD7" w:rsidP="00094A97">
            <w:pPr>
              <w:jc w:val="center"/>
              <w:rPr>
                <w:b/>
                <w:bCs/>
                <w:sz w:val="18"/>
                <w:szCs w:val="18"/>
              </w:rPr>
            </w:pPr>
            <w:r w:rsidRPr="00EE382D">
              <w:rPr>
                <w:b/>
                <w:bCs/>
                <w:sz w:val="18"/>
                <w:szCs w:val="18"/>
              </w:rPr>
              <w:t>846,</w:t>
            </w:r>
            <w:r w:rsidR="00094A97" w:rsidRPr="00EE382D">
              <w:rPr>
                <w:b/>
                <w:bCs/>
                <w:sz w:val="18"/>
                <w:szCs w:val="18"/>
              </w:rPr>
              <w:t>10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946C72" w:rsidRPr="00EE382D" w:rsidRDefault="00C40F02" w:rsidP="004A1226">
            <w:pPr>
              <w:jc w:val="center"/>
              <w:rPr>
                <w:b/>
                <w:bCs/>
                <w:sz w:val="18"/>
                <w:szCs w:val="18"/>
              </w:rPr>
            </w:pPr>
            <w:r w:rsidRPr="00EE382D">
              <w:rPr>
                <w:b/>
                <w:bCs/>
                <w:sz w:val="18"/>
                <w:szCs w:val="18"/>
              </w:rPr>
              <w:t>41 431 948,82</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946C72" w:rsidRPr="00EE382D" w:rsidRDefault="00946C72" w:rsidP="004A1226">
            <w:pPr>
              <w:jc w:val="center"/>
              <w:rPr>
                <w:b/>
                <w:bCs/>
                <w:sz w:val="18"/>
                <w:szCs w:val="18"/>
              </w:rPr>
            </w:pPr>
            <w:r w:rsidRPr="00EE382D">
              <w:rPr>
                <w:b/>
                <w:bCs/>
                <w:sz w:val="18"/>
                <w:szCs w:val="18"/>
              </w:rPr>
              <w:t>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946C72" w:rsidRPr="00EE382D" w:rsidRDefault="00946C72" w:rsidP="004A1226">
            <w:pPr>
              <w:jc w:val="center"/>
              <w:rPr>
                <w:b/>
                <w:bCs/>
                <w:sz w:val="18"/>
                <w:szCs w:val="18"/>
              </w:rPr>
            </w:pPr>
            <w:r w:rsidRPr="00EE382D">
              <w:rPr>
                <w:b/>
                <w:bCs/>
                <w:sz w:val="18"/>
                <w:szCs w:val="18"/>
              </w:rPr>
              <w:t>0,00</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946C72" w:rsidRPr="00EE382D" w:rsidRDefault="00763AD7" w:rsidP="004A1226">
            <w:pPr>
              <w:jc w:val="center"/>
              <w:rPr>
                <w:b/>
                <w:bCs/>
                <w:sz w:val="18"/>
                <w:szCs w:val="18"/>
              </w:rPr>
            </w:pPr>
            <w:r w:rsidRPr="00EE382D">
              <w:rPr>
                <w:b/>
                <w:bCs/>
                <w:sz w:val="18"/>
                <w:szCs w:val="18"/>
              </w:rPr>
              <w:t>846,28</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946C72" w:rsidRPr="00EE382D" w:rsidRDefault="00C40F02" w:rsidP="004A1226">
            <w:pPr>
              <w:jc w:val="center"/>
              <w:rPr>
                <w:b/>
                <w:bCs/>
                <w:sz w:val="18"/>
                <w:szCs w:val="18"/>
              </w:rPr>
            </w:pPr>
            <w:r w:rsidRPr="00EE382D">
              <w:rPr>
                <w:b/>
                <w:bCs/>
                <w:sz w:val="18"/>
                <w:szCs w:val="18"/>
              </w:rPr>
              <w:t>41 431948,82</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946C72" w:rsidRPr="00EE382D" w:rsidRDefault="00946C72" w:rsidP="004A1226">
            <w:pPr>
              <w:jc w:val="center"/>
              <w:rPr>
                <w:b/>
                <w:bCs/>
                <w:sz w:val="18"/>
                <w:szCs w:val="18"/>
              </w:rPr>
            </w:pPr>
            <w:r w:rsidRPr="00EE382D">
              <w:rPr>
                <w:b/>
                <w:bCs/>
                <w:sz w:val="18"/>
                <w:szCs w:val="18"/>
              </w:rPr>
              <w:t>0,00</w:t>
            </w:r>
          </w:p>
        </w:tc>
        <w:tc>
          <w:tcPr>
            <w:tcW w:w="596" w:type="dxa"/>
            <w:tcBorders>
              <w:top w:val="single" w:sz="4" w:space="0" w:color="auto"/>
              <w:left w:val="nil"/>
              <w:bottom w:val="single" w:sz="4" w:space="0" w:color="auto"/>
              <w:right w:val="single" w:sz="4" w:space="0" w:color="auto"/>
            </w:tcBorders>
            <w:shd w:val="clear" w:color="000000" w:fill="FFFFFF"/>
            <w:vAlign w:val="center"/>
            <w:hideMark/>
          </w:tcPr>
          <w:p w:rsidR="00946C72" w:rsidRPr="00EE382D" w:rsidRDefault="00946C72" w:rsidP="004A1226">
            <w:pPr>
              <w:jc w:val="center"/>
              <w:rPr>
                <w:b/>
                <w:bCs/>
                <w:sz w:val="18"/>
                <w:szCs w:val="18"/>
              </w:rPr>
            </w:pPr>
            <w:r w:rsidRPr="00EE382D">
              <w:rPr>
                <w:b/>
                <w:bCs/>
                <w:sz w:val="18"/>
                <w:szCs w:val="18"/>
              </w:rPr>
              <w:t>0,00</w:t>
            </w:r>
          </w:p>
        </w:tc>
        <w:tc>
          <w:tcPr>
            <w:tcW w:w="679" w:type="dxa"/>
            <w:tcBorders>
              <w:top w:val="single" w:sz="4" w:space="0" w:color="auto"/>
              <w:left w:val="nil"/>
              <w:bottom w:val="single" w:sz="4" w:space="0" w:color="auto"/>
              <w:right w:val="single" w:sz="4" w:space="0" w:color="auto"/>
            </w:tcBorders>
            <w:shd w:val="clear" w:color="000000" w:fill="FFFFFF"/>
            <w:vAlign w:val="center"/>
            <w:hideMark/>
          </w:tcPr>
          <w:p w:rsidR="00946C72" w:rsidRPr="00EE382D" w:rsidRDefault="00946C72" w:rsidP="004A1226">
            <w:pPr>
              <w:jc w:val="center"/>
              <w:rPr>
                <w:b/>
                <w:bCs/>
                <w:sz w:val="18"/>
                <w:szCs w:val="18"/>
              </w:rPr>
            </w:pPr>
            <w:r w:rsidRPr="00EE382D">
              <w:rPr>
                <w:b/>
                <w:bCs/>
                <w:sz w:val="18"/>
                <w:szCs w:val="18"/>
              </w:rPr>
              <w:t>0,00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946C72" w:rsidRPr="00EE382D" w:rsidRDefault="00946C72" w:rsidP="004A1226">
            <w:pPr>
              <w:jc w:val="center"/>
              <w:rPr>
                <w:b/>
                <w:bCs/>
                <w:sz w:val="18"/>
                <w:szCs w:val="18"/>
              </w:rPr>
            </w:pPr>
            <w:r w:rsidRPr="00EE382D">
              <w:rPr>
                <w:b/>
                <w:bCs/>
                <w:sz w:val="18"/>
                <w:szCs w:val="18"/>
              </w:rPr>
              <w:t>0,00</w:t>
            </w:r>
          </w:p>
        </w:tc>
      </w:tr>
      <w:tr w:rsidR="004C2F88" w:rsidRPr="004C2F88" w:rsidTr="004A1226">
        <w:trPr>
          <w:trHeight w:val="405"/>
        </w:trPr>
        <w:tc>
          <w:tcPr>
            <w:tcW w:w="4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46C72" w:rsidRPr="004C2F88" w:rsidRDefault="00946C72" w:rsidP="004A1226">
            <w:pPr>
              <w:jc w:val="center"/>
              <w:rPr>
                <w:b/>
                <w:sz w:val="18"/>
                <w:szCs w:val="18"/>
              </w:rPr>
            </w:pPr>
            <w:r w:rsidRPr="004C2F88">
              <w:rPr>
                <w:b/>
                <w:sz w:val="18"/>
                <w:szCs w:val="18"/>
              </w:rPr>
              <w:t> </w:t>
            </w:r>
          </w:p>
        </w:tc>
        <w:tc>
          <w:tcPr>
            <w:tcW w:w="166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46C72" w:rsidRPr="004C2F88" w:rsidRDefault="00946C72" w:rsidP="004A1226">
            <w:pPr>
              <w:rPr>
                <w:b/>
                <w:bCs/>
                <w:sz w:val="18"/>
                <w:szCs w:val="18"/>
              </w:rPr>
            </w:pPr>
            <w:r w:rsidRPr="004C2F88">
              <w:rPr>
                <w:b/>
                <w:bCs/>
                <w:sz w:val="18"/>
                <w:szCs w:val="18"/>
              </w:rPr>
              <w:t>Всего по этапу 2019 года</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46C72" w:rsidRPr="004C2F88" w:rsidRDefault="00946C72" w:rsidP="004A1226">
            <w:pPr>
              <w:jc w:val="center"/>
              <w:rPr>
                <w:b/>
                <w:bCs/>
                <w:sz w:val="18"/>
                <w:szCs w:val="18"/>
              </w:rPr>
            </w:pPr>
            <w:r w:rsidRPr="004C2F88">
              <w:rPr>
                <w:b/>
                <w:bCs/>
                <w:sz w:val="18"/>
                <w:szCs w:val="18"/>
              </w:rPr>
              <w:t>245,09</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46C72" w:rsidRPr="004C2F88" w:rsidRDefault="00946C72" w:rsidP="004A1226">
            <w:pPr>
              <w:jc w:val="center"/>
              <w:rPr>
                <w:b/>
                <w:bCs/>
                <w:sz w:val="18"/>
                <w:szCs w:val="18"/>
              </w:rPr>
            </w:pPr>
            <w:r w:rsidRPr="004C2F88">
              <w:rPr>
                <w:b/>
                <w:bCs/>
                <w:sz w:val="18"/>
                <w:szCs w:val="18"/>
              </w:rPr>
              <w:t>0,00</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46C72" w:rsidRPr="004C2F88" w:rsidRDefault="00946C72" w:rsidP="004A1226">
            <w:pPr>
              <w:jc w:val="center"/>
              <w:rPr>
                <w:b/>
                <w:bCs/>
                <w:sz w:val="18"/>
                <w:szCs w:val="18"/>
              </w:rPr>
            </w:pPr>
            <w:r w:rsidRPr="004C2F88">
              <w:rPr>
                <w:b/>
                <w:bCs/>
                <w:sz w:val="18"/>
                <w:szCs w:val="18"/>
              </w:rPr>
              <w:t>0,00</w:t>
            </w:r>
          </w:p>
        </w:tc>
        <w:tc>
          <w:tcPr>
            <w:tcW w:w="56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46C72" w:rsidRPr="004C2F88" w:rsidRDefault="00946C72" w:rsidP="004A1226">
            <w:pPr>
              <w:jc w:val="center"/>
              <w:rPr>
                <w:b/>
                <w:bCs/>
                <w:sz w:val="18"/>
                <w:szCs w:val="18"/>
              </w:rPr>
            </w:pPr>
            <w:r w:rsidRPr="004C2F88">
              <w:rPr>
                <w:b/>
                <w:bCs/>
                <w:sz w:val="18"/>
                <w:szCs w:val="18"/>
              </w:rPr>
              <w:t>0,00</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46C72" w:rsidRPr="004C2F88" w:rsidRDefault="00946C72" w:rsidP="004A1226">
            <w:pPr>
              <w:jc w:val="center"/>
              <w:rPr>
                <w:b/>
                <w:bCs/>
                <w:sz w:val="18"/>
                <w:szCs w:val="18"/>
              </w:rPr>
            </w:pPr>
            <w:r w:rsidRPr="004C2F88">
              <w:rPr>
                <w:b/>
                <w:bCs/>
                <w:sz w:val="18"/>
                <w:szCs w:val="18"/>
              </w:rPr>
              <w:t>0,00</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46C72" w:rsidRPr="004C2F88" w:rsidRDefault="00946C72" w:rsidP="004A1226">
            <w:pPr>
              <w:jc w:val="center"/>
              <w:rPr>
                <w:b/>
                <w:bCs/>
                <w:sz w:val="18"/>
                <w:szCs w:val="18"/>
              </w:rPr>
            </w:pPr>
            <w:r w:rsidRPr="004C2F88">
              <w:rPr>
                <w:b/>
                <w:bCs/>
                <w:sz w:val="18"/>
                <w:szCs w:val="18"/>
              </w:rPr>
              <w:t>245,09</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46C72" w:rsidRPr="004C2F88" w:rsidRDefault="00A354C6" w:rsidP="004A1226">
            <w:pPr>
              <w:jc w:val="center"/>
              <w:rPr>
                <w:b/>
                <w:bCs/>
                <w:sz w:val="18"/>
                <w:szCs w:val="18"/>
              </w:rPr>
            </w:pPr>
            <w:r w:rsidRPr="004C2F88">
              <w:rPr>
                <w:b/>
                <w:bCs/>
                <w:sz w:val="18"/>
                <w:szCs w:val="18"/>
              </w:rPr>
              <w:t>260,90</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46C72" w:rsidRPr="004C2F88" w:rsidRDefault="00946C72" w:rsidP="004A1226">
            <w:pPr>
              <w:jc w:val="center"/>
              <w:rPr>
                <w:b/>
                <w:bCs/>
                <w:sz w:val="16"/>
                <w:szCs w:val="16"/>
              </w:rPr>
            </w:pPr>
            <w:r w:rsidRPr="004C2F88">
              <w:rPr>
                <w:b/>
                <w:bCs/>
                <w:sz w:val="16"/>
                <w:szCs w:val="16"/>
              </w:rPr>
              <w:t>10 428 192,30</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46C72" w:rsidRPr="004C2F88" w:rsidRDefault="00946C72" w:rsidP="004A1226">
            <w:pPr>
              <w:jc w:val="center"/>
              <w:rPr>
                <w:b/>
                <w:bCs/>
                <w:sz w:val="18"/>
                <w:szCs w:val="18"/>
              </w:rPr>
            </w:pPr>
            <w:r w:rsidRPr="004C2F88">
              <w:rPr>
                <w:b/>
                <w:bCs/>
                <w:sz w:val="18"/>
                <w:szCs w:val="18"/>
              </w:rPr>
              <w:t>0,00</w:t>
            </w:r>
          </w:p>
        </w:tc>
        <w:tc>
          <w:tcPr>
            <w:tcW w:w="56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46C72" w:rsidRPr="004C2F88" w:rsidRDefault="00946C72" w:rsidP="004A1226">
            <w:pPr>
              <w:jc w:val="center"/>
              <w:rPr>
                <w:b/>
                <w:bCs/>
                <w:sz w:val="18"/>
                <w:szCs w:val="18"/>
              </w:rPr>
            </w:pPr>
            <w:r w:rsidRPr="004C2F88">
              <w:rPr>
                <w:b/>
                <w:bCs/>
                <w:sz w:val="18"/>
                <w:szCs w:val="18"/>
              </w:rPr>
              <w:t>0,00</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46C72" w:rsidRPr="004C2F88" w:rsidRDefault="00946C72" w:rsidP="004A1226">
            <w:pPr>
              <w:jc w:val="center"/>
              <w:rPr>
                <w:b/>
                <w:bCs/>
                <w:sz w:val="18"/>
                <w:szCs w:val="18"/>
              </w:rPr>
            </w:pPr>
            <w:r w:rsidRPr="004C2F88">
              <w:rPr>
                <w:b/>
                <w:bCs/>
                <w:sz w:val="18"/>
                <w:szCs w:val="18"/>
              </w:rPr>
              <w:t>261,08</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46C72" w:rsidRPr="004C2F88" w:rsidRDefault="00946C72" w:rsidP="004A1226">
            <w:pPr>
              <w:jc w:val="center"/>
              <w:rPr>
                <w:b/>
                <w:bCs/>
                <w:sz w:val="18"/>
                <w:szCs w:val="18"/>
              </w:rPr>
            </w:pPr>
            <w:r w:rsidRPr="004C2F88">
              <w:rPr>
                <w:b/>
                <w:bCs/>
                <w:sz w:val="16"/>
                <w:szCs w:val="16"/>
              </w:rPr>
              <w:t>10 428 192,30</w:t>
            </w:r>
          </w:p>
        </w:tc>
        <w:tc>
          <w:tcPr>
            <w:tcW w:w="56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46C72" w:rsidRPr="004C2F88" w:rsidRDefault="00946C72" w:rsidP="004A1226">
            <w:pPr>
              <w:jc w:val="center"/>
              <w:rPr>
                <w:b/>
                <w:bCs/>
                <w:sz w:val="18"/>
                <w:szCs w:val="18"/>
              </w:rPr>
            </w:pPr>
            <w:r w:rsidRPr="004C2F88">
              <w:rPr>
                <w:b/>
                <w:bCs/>
                <w:sz w:val="18"/>
                <w:szCs w:val="18"/>
              </w:rPr>
              <w:t>0,00</w:t>
            </w:r>
          </w:p>
        </w:tc>
        <w:tc>
          <w:tcPr>
            <w:tcW w:w="59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46C72" w:rsidRPr="004C2F88" w:rsidRDefault="00946C72" w:rsidP="004A1226">
            <w:pPr>
              <w:jc w:val="center"/>
              <w:rPr>
                <w:b/>
                <w:bCs/>
                <w:sz w:val="18"/>
                <w:szCs w:val="18"/>
              </w:rPr>
            </w:pPr>
            <w:r w:rsidRPr="004C2F88">
              <w:rPr>
                <w:b/>
                <w:bCs/>
                <w:sz w:val="18"/>
                <w:szCs w:val="18"/>
              </w:rPr>
              <w:t>0,00</w:t>
            </w:r>
          </w:p>
        </w:tc>
        <w:tc>
          <w:tcPr>
            <w:tcW w:w="67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46C72" w:rsidRPr="004C2F88" w:rsidRDefault="00946C72" w:rsidP="004A1226">
            <w:pPr>
              <w:jc w:val="center"/>
              <w:rPr>
                <w:b/>
                <w:bCs/>
                <w:sz w:val="18"/>
                <w:szCs w:val="18"/>
              </w:rPr>
            </w:pPr>
            <w:r w:rsidRPr="004C2F88">
              <w:rPr>
                <w:b/>
                <w:bCs/>
                <w:sz w:val="18"/>
                <w:szCs w:val="18"/>
              </w:rPr>
              <w:t>0,00</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46C72" w:rsidRPr="004C2F88" w:rsidRDefault="00946C72" w:rsidP="004A1226">
            <w:pPr>
              <w:jc w:val="center"/>
              <w:rPr>
                <w:b/>
                <w:bCs/>
                <w:sz w:val="18"/>
                <w:szCs w:val="18"/>
              </w:rPr>
            </w:pPr>
            <w:r w:rsidRPr="004C2F88">
              <w:rPr>
                <w:b/>
                <w:bCs/>
                <w:sz w:val="18"/>
                <w:szCs w:val="18"/>
              </w:rPr>
              <w:t>0,00</w:t>
            </w:r>
          </w:p>
        </w:tc>
      </w:tr>
      <w:tr w:rsidR="004C2F88" w:rsidRPr="004C2F88" w:rsidTr="004A1226">
        <w:trPr>
          <w:trHeight w:val="300"/>
        </w:trPr>
        <w:tc>
          <w:tcPr>
            <w:tcW w:w="459" w:type="dxa"/>
            <w:vMerge/>
            <w:tcBorders>
              <w:top w:val="single" w:sz="4" w:space="0" w:color="auto"/>
              <w:left w:val="single" w:sz="4" w:space="0" w:color="auto"/>
              <w:bottom w:val="single" w:sz="4" w:space="0" w:color="auto"/>
              <w:right w:val="single" w:sz="4" w:space="0" w:color="auto"/>
            </w:tcBorders>
            <w:vAlign w:val="center"/>
            <w:hideMark/>
          </w:tcPr>
          <w:p w:rsidR="00946C72" w:rsidRPr="004C2F88" w:rsidRDefault="00946C72" w:rsidP="004A1226">
            <w:pPr>
              <w:rPr>
                <w:sz w:val="18"/>
                <w:szCs w:val="18"/>
              </w:rPr>
            </w:pPr>
          </w:p>
        </w:tc>
        <w:tc>
          <w:tcPr>
            <w:tcW w:w="1668" w:type="dxa"/>
            <w:vMerge/>
            <w:tcBorders>
              <w:top w:val="single" w:sz="4" w:space="0" w:color="auto"/>
              <w:left w:val="single" w:sz="4" w:space="0" w:color="auto"/>
              <w:bottom w:val="single" w:sz="4" w:space="0" w:color="auto"/>
              <w:right w:val="single" w:sz="4" w:space="0" w:color="auto"/>
            </w:tcBorders>
            <w:vAlign w:val="center"/>
            <w:hideMark/>
          </w:tcPr>
          <w:p w:rsidR="00946C72" w:rsidRPr="004C2F88" w:rsidRDefault="00946C72" w:rsidP="004A1226">
            <w:pPr>
              <w:rPr>
                <w:b/>
                <w:bCs/>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46C72" w:rsidRPr="004C2F88" w:rsidRDefault="00946C72" w:rsidP="004A1226">
            <w:pPr>
              <w:rPr>
                <w:b/>
                <w:bCs/>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46C72" w:rsidRPr="004C2F88" w:rsidRDefault="00946C72" w:rsidP="004A1226">
            <w:pPr>
              <w:rPr>
                <w:b/>
                <w:bCs/>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946C72" w:rsidRPr="004C2F88" w:rsidRDefault="00946C72" w:rsidP="004A1226">
            <w:pPr>
              <w:rPr>
                <w:b/>
                <w:bCs/>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46C72" w:rsidRPr="004C2F88" w:rsidRDefault="00946C72" w:rsidP="004A1226">
            <w:pPr>
              <w:rPr>
                <w:b/>
                <w:bCs/>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46C72" w:rsidRPr="004C2F88" w:rsidRDefault="00946C72" w:rsidP="004A1226">
            <w:pPr>
              <w:rPr>
                <w:b/>
                <w:bCs/>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46C72" w:rsidRPr="004C2F88" w:rsidRDefault="00946C72" w:rsidP="004A1226">
            <w:pPr>
              <w:rPr>
                <w:b/>
                <w:bCs/>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46C72" w:rsidRPr="004C2F88" w:rsidRDefault="00946C72" w:rsidP="004A1226">
            <w:pPr>
              <w:rPr>
                <w:b/>
                <w:bCs/>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46C72" w:rsidRPr="004C2F88" w:rsidRDefault="00946C72" w:rsidP="004A1226">
            <w:pPr>
              <w:rPr>
                <w:b/>
                <w:bCs/>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46C72" w:rsidRPr="004C2F88" w:rsidRDefault="00946C72" w:rsidP="004A1226">
            <w:pPr>
              <w:rPr>
                <w:b/>
                <w:bCs/>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46C72" w:rsidRPr="004C2F88" w:rsidRDefault="00946C72" w:rsidP="004A1226">
            <w:pPr>
              <w:rPr>
                <w:b/>
                <w:bCs/>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46C72" w:rsidRPr="004C2F88" w:rsidRDefault="00946C72" w:rsidP="004A1226">
            <w:pPr>
              <w:rPr>
                <w:b/>
                <w:bCs/>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946C72" w:rsidRPr="004C2F88" w:rsidRDefault="00946C72" w:rsidP="004A1226">
            <w:pPr>
              <w:rPr>
                <w:b/>
                <w:bCs/>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46C72" w:rsidRPr="004C2F88" w:rsidRDefault="00946C72" w:rsidP="004A1226">
            <w:pPr>
              <w:rPr>
                <w:b/>
                <w:bCs/>
                <w:sz w:val="18"/>
                <w:szCs w:val="18"/>
              </w:rPr>
            </w:pPr>
          </w:p>
        </w:tc>
        <w:tc>
          <w:tcPr>
            <w:tcW w:w="596" w:type="dxa"/>
            <w:vMerge/>
            <w:tcBorders>
              <w:top w:val="single" w:sz="4" w:space="0" w:color="auto"/>
              <w:left w:val="single" w:sz="4" w:space="0" w:color="auto"/>
              <w:bottom w:val="single" w:sz="4" w:space="0" w:color="auto"/>
              <w:right w:val="single" w:sz="4" w:space="0" w:color="auto"/>
            </w:tcBorders>
            <w:vAlign w:val="center"/>
            <w:hideMark/>
          </w:tcPr>
          <w:p w:rsidR="00946C72" w:rsidRPr="004C2F88" w:rsidRDefault="00946C72" w:rsidP="004A1226">
            <w:pPr>
              <w:rPr>
                <w:b/>
                <w:bCs/>
                <w:sz w:val="18"/>
                <w:szCs w:val="18"/>
              </w:rPr>
            </w:pPr>
          </w:p>
        </w:tc>
        <w:tc>
          <w:tcPr>
            <w:tcW w:w="679" w:type="dxa"/>
            <w:vMerge/>
            <w:tcBorders>
              <w:top w:val="single" w:sz="4" w:space="0" w:color="auto"/>
              <w:left w:val="single" w:sz="4" w:space="0" w:color="auto"/>
              <w:bottom w:val="single" w:sz="4" w:space="0" w:color="auto"/>
              <w:right w:val="single" w:sz="4" w:space="0" w:color="auto"/>
            </w:tcBorders>
            <w:vAlign w:val="center"/>
            <w:hideMark/>
          </w:tcPr>
          <w:p w:rsidR="00946C72" w:rsidRPr="004C2F88" w:rsidRDefault="00946C72" w:rsidP="004A1226">
            <w:pPr>
              <w:rPr>
                <w:b/>
                <w:bCs/>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46C72" w:rsidRPr="004C2F88" w:rsidRDefault="00946C72" w:rsidP="004A1226">
            <w:pPr>
              <w:rPr>
                <w:b/>
                <w:bCs/>
                <w:sz w:val="18"/>
                <w:szCs w:val="18"/>
              </w:rPr>
            </w:pPr>
          </w:p>
        </w:tc>
      </w:tr>
      <w:tr w:rsidR="004C2F88" w:rsidRPr="004C2F88" w:rsidTr="004A1226">
        <w:trPr>
          <w:trHeight w:val="810"/>
        </w:trPr>
        <w:tc>
          <w:tcPr>
            <w:tcW w:w="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6C72" w:rsidRPr="004C2F88" w:rsidRDefault="00946C72" w:rsidP="004A1226">
            <w:pPr>
              <w:jc w:val="center"/>
              <w:rPr>
                <w:sz w:val="18"/>
                <w:szCs w:val="18"/>
              </w:rPr>
            </w:pPr>
            <w:r w:rsidRPr="004C2F88">
              <w:rPr>
                <w:sz w:val="18"/>
                <w:szCs w:val="18"/>
              </w:rPr>
              <w:t>1</w:t>
            </w:r>
          </w:p>
        </w:tc>
        <w:tc>
          <w:tcPr>
            <w:tcW w:w="1668" w:type="dxa"/>
            <w:tcBorders>
              <w:top w:val="single" w:sz="4" w:space="0" w:color="auto"/>
              <w:left w:val="nil"/>
              <w:bottom w:val="single" w:sz="4" w:space="0" w:color="auto"/>
              <w:right w:val="single" w:sz="4" w:space="0" w:color="auto"/>
            </w:tcBorders>
            <w:shd w:val="clear" w:color="000000" w:fill="FFFFFF"/>
            <w:vAlign w:val="center"/>
            <w:hideMark/>
          </w:tcPr>
          <w:p w:rsidR="00946C72" w:rsidRPr="004C2F88" w:rsidRDefault="00946C72" w:rsidP="004A1226">
            <w:pPr>
              <w:rPr>
                <w:sz w:val="18"/>
                <w:szCs w:val="18"/>
              </w:rPr>
            </w:pPr>
            <w:r w:rsidRPr="004C2F88">
              <w:rPr>
                <w:sz w:val="18"/>
                <w:szCs w:val="18"/>
              </w:rPr>
              <w:t>п. Кузбасский, ул. Восточная,11</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946C72" w:rsidRPr="004C2F88" w:rsidRDefault="00946C72" w:rsidP="004A1226">
            <w:pPr>
              <w:jc w:val="center"/>
              <w:rPr>
                <w:sz w:val="18"/>
                <w:szCs w:val="18"/>
              </w:rPr>
            </w:pPr>
            <w:r w:rsidRPr="004C2F88">
              <w:rPr>
                <w:sz w:val="18"/>
                <w:szCs w:val="18"/>
              </w:rPr>
              <w:t>183,29</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946C72" w:rsidRPr="004C2F88" w:rsidRDefault="00946C72" w:rsidP="004A1226">
            <w:pPr>
              <w:jc w:val="center"/>
              <w:rPr>
                <w:sz w:val="18"/>
                <w:szCs w:val="18"/>
              </w:rPr>
            </w:pPr>
            <w:r w:rsidRPr="004C2F88">
              <w:rPr>
                <w:sz w:val="18"/>
                <w:szCs w:val="18"/>
              </w:rPr>
              <w:t>0,00</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946C72" w:rsidRPr="004C2F88" w:rsidRDefault="00946C72" w:rsidP="004A1226">
            <w:pPr>
              <w:jc w:val="center"/>
              <w:rPr>
                <w:sz w:val="18"/>
                <w:szCs w:val="18"/>
              </w:rPr>
            </w:pPr>
            <w:r w:rsidRPr="004C2F88">
              <w:rPr>
                <w:sz w:val="18"/>
                <w:szCs w:val="18"/>
              </w:rPr>
              <w:t>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946C72" w:rsidRPr="004C2F88" w:rsidRDefault="00946C72" w:rsidP="004A1226">
            <w:pPr>
              <w:jc w:val="center"/>
              <w:rPr>
                <w:sz w:val="18"/>
                <w:szCs w:val="18"/>
              </w:rPr>
            </w:pPr>
            <w:r w:rsidRPr="004C2F88">
              <w:rPr>
                <w:sz w:val="18"/>
                <w:szCs w:val="18"/>
              </w:rPr>
              <w:t>0,00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946C72" w:rsidRPr="004C2F88" w:rsidRDefault="00946C72" w:rsidP="004A1226">
            <w:pPr>
              <w:jc w:val="center"/>
              <w:rPr>
                <w:sz w:val="18"/>
                <w:szCs w:val="18"/>
              </w:rPr>
            </w:pPr>
            <w:r w:rsidRPr="004C2F88">
              <w:rPr>
                <w:sz w:val="18"/>
                <w:szCs w:val="18"/>
              </w:rPr>
              <w:t>0,00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946C72" w:rsidRPr="004C2F88" w:rsidRDefault="00946C72" w:rsidP="004A1226">
            <w:pPr>
              <w:jc w:val="center"/>
              <w:rPr>
                <w:sz w:val="18"/>
                <w:szCs w:val="18"/>
              </w:rPr>
            </w:pPr>
            <w:r w:rsidRPr="004C2F88">
              <w:rPr>
                <w:sz w:val="18"/>
                <w:szCs w:val="18"/>
              </w:rPr>
              <w:t>183,29</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946C72" w:rsidRPr="004C2F88" w:rsidRDefault="00D00880" w:rsidP="004A1226">
            <w:pPr>
              <w:jc w:val="center"/>
              <w:rPr>
                <w:sz w:val="18"/>
                <w:szCs w:val="18"/>
              </w:rPr>
            </w:pPr>
            <w:r w:rsidRPr="004C2F88">
              <w:rPr>
                <w:sz w:val="18"/>
                <w:szCs w:val="18"/>
              </w:rPr>
              <w:t>189,30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946C72" w:rsidRPr="004C2F88" w:rsidRDefault="00946C72" w:rsidP="004A1226">
            <w:pPr>
              <w:jc w:val="center"/>
              <w:rPr>
                <w:sz w:val="18"/>
                <w:szCs w:val="18"/>
              </w:rPr>
            </w:pPr>
            <w:r w:rsidRPr="004C2F88">
              <w:rPr>
                <w:sz w:val="18"/>
                <w:szCs w:val="18"/>
              </w:rPr>
              <w:t>7 567 307,70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946C72" w:rsidRPr="004C2F88" w:rsidRDefault="00946C72" w:rsidP="004A1226">
            <w:pPr>
              <w:jc w:val="center"/>
              <w:rPr>
                <w:sz w:val="18"/>
                <w:szCs w:val="18"/>
              </w:rPr>
            </w:pPr>
            <w:r w:rsidRPr="004C2F88">
              <w:rPr>
                <w:sz w:val="18"/>
                <w:szCs w:val="18"/>
              </w:rPr>
              <w:t>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946C72" w:rsidRPr="004C2F88" w:rsidRDefault="00946C72" w:rsidP="004A1226">
            <w:pPr>
              <w:jc w:val="center"/>
              <w:rPr>
                <w:sz w:val="18"/>
                <w:szCs w:val="18"/>
              </w:rPr>
            </w:pPr>
            <w:r w:rsidRPr="004C2F88">
              <w:rPr>
                <w:sz w:val="18"/>
                <w:szCs w:val="18"/>
              </w:rPr>
              <w:t>0,00</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946C72" w:rsidRPr="004C2F88" w:rsidRDefault="00946C72" w:rsidP="004A1226">
            <w:pPr>
              <w:jc w:val="center"/>
              <w:rPr>
                <w:sz w:val="18"/>
                <w:szCs w:val="18"/>
              </w:rPr>
            </w:pPr>
            <w:r w:rsidRPr="004C2F88">
              <w:rPr>
                <w:sz w:val="18"/>
                <w:szCs w:val="18"/>
              </w:rPr>
              <w:t>189,54</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946C72" w:rsidRPr="004C2F88" w:rsidRDefault="00946C72" w:rsidP="004A1226">
            <w:pPr>
              <w:jc w:val="center"/>
              <w:rPr>
                <w:sz w:val="18"/>
                <w:szCs w:val="18"/>
              </w:rPr>
            </w:pPr>
            <w:r w:rsidRPr="004C2F88">
              <w:rPr>
                <w:sz w:val="18"/>
                <w:szCs w:val="18"/>
              </w:rPr>
              <w:t>7 567 307,70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946C72" w:rsidRPr="004C2F88" w:rsidRDefault="00946C72" w:rsidP="004A1226">
            <w:pPr>
              <w:jc w:val="center"/>
              <w:rPr>
                <w:sz w:val="18"/>
                <w:szCs w:val="18"/>
              </w:rPr>
            </w:pPr>
            <w:r w:rsidRPr="004C2F88">
              <w:rPr>
                <w:sz w:val="18"/>
                <w:szCs w:val="18"/>
              </w:rPr>
              <w:t>0,00</w:t>
            </w:r>
          </w:p>
        </w:tc>
        <w:tc>
          <w:tcPr>
            <w:tcW w:w="596" w:type="dxa"/>
            <w:tcBorders>
              <w:top w:val="single" w:sz="4" w:space="0" w:color="auto"/>
              <w:left w:val="nil"/>
              <w:bottom w:val="single" w:sz="4" w:space="0" w:color="auto"/>
              <w:right w:val="single" w:sz="4" w:space="0" w:color="auto"/>
            </w:tcBorders>
            <w:shd w:val="clear" w:color="000000" w:fill="FFFFFF"/>
            <w:vAlign w:val="center"/>
            <w:hideMark/>
          </w:tcPr>
          <w:p w:rsidR="00946C72" w:rsidRPr="004C2F88" w:rsidRDefault="00946C72" w:rsidP="004A1226">
            <w:pPr>
              <w:jc w:val="center"/>
              <w:rPr>
                <w:sz w:val="18"/>
                <w:szCs w:val="18"/>
              </w:rPr>
            </w:pPr>
            <w:r w:rsidRPr="004C2F88">
              <w:rPr>
                <w:sz w:val="18"/>
                <w:szCs w:val="18"/>
              </w:rPr>
              <w:t>0,00</w:t>
            </w:r>
          </w:p>
        </w:tc>
        <w:tc>
          <w:tcPr>
            <w:tcW w:w="679" w:type="dxa"/>
            <w:tcBorders>
              <w:top w:val="single" w:sz="4" w:space="0" w:color="auto"/>
              <w:left w:val="nil"/>
              <w:bottom w:val="single" w:sz="4" w:space="0" w:color="auto"/>
              <w:right w:val="single" w:sz="4" w:space="0" w:color="auto"/>
            </w:tcBorders>
            <w:shd w:val="clear" w:color="000000" w:fill="FFFFFF"/>
            <w:vAlign w:val="center"/>
            <w:hideMark/>
          </w:tcPr>
          <w:p w:rsidR="00946C72" w:rsidRPr="004C2F88" w:rsidRDefault="00946C72" w:rsidP="004A1226">
            <w:pPr>
              <w:jc w:val="center"/>
              <w:rPr>
                <w:sz w:val="18"/>
                <w:szCs w:val="18"/>
              </w:rPr>
            </w:pPr>
            <w:r w:rsidRPr="004C2F88">
              <w:rPr>
                <w:sz w:val="18"/>
                <w:szCs w:val="18"/>
              </w:rPr>
              <w:t>0,00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946C72" w:rsidRPr="004C2F88" w:rsidRDefault="00946C72" w:rsidP="004A1226">
            <w:pPr>
              <w:jc w:val="center"/>
              <w:rPr>
                <w:sz w:val="18"/>
                <w:szCs w:val="18"/>
              </w:rPr>
            </w:pPr>
            <w:r w:rsidRPr="004C2F88">
              <w:rPr>
                <w:sz w:val="18"/>
                <w:szCs w:val="18"/>
              </w:rPr>
              <w:t>0,00</w:t>
            </w:r>
          </w:p>
        </w:tc>
      </w:tr>
      <w:tr w:rsidR="004C2F88" w:rsidRPr="004C2F88" w:rsidTr="004A1226">
        <w:trPr>
          <w:trHeight w:val="579"/>
        </w:trPr>
        <w:tc>
          <w:tcPr>
            <w:tcW w:w="459" w:type="dxa"/>
            <w:tcBorders>
              <w:top w:val="single" w:sz="4" w:space="0" w:color="auto"/>
              <w:left w:val="single" w:sz="4" w:space="0" w:color="auto"/>
              <w:bottom w:val="single" w:sz="4" w:space="0" w:color="auto"/>
              <w:right w:val="single" w:sz="4" w:space="0" w:color="auto"/>
            </w:tcBorders>
            <w:shd w:val="clear" w:color="000000" w:fill="FFFFFF"/>
            <w:vAlign w:val="center"/>
          </w:tcPr>
          <w:p w:rsidR="00946C72" w:rsidRPr="004C2F88" w:rsidRDefault="00946C72" w:rsidP="004A1226">
            <w:pPr>
              <w:jc w:val="center"/>
              <w:rPr>
                <w:sz w:val="18"/>
                <w:szCs w:val="18"/>
              </w:rPr>
            </w:pPr>
            <w:r w:rsidRPr="004C2F88">
              <w:rPr>
                <w:sz w:val="18"/>
                <w:szCs w:val="18"/>
              </w:rPr>
              <w:lastRenderedPageBreak/>
              <w:t>2</w:t>
            </w:r>
          </w:p>
        </w:tc>
        <w:tc>
          <w:tcPr>
            <w:tcW w:w="1668" w:type="dxa"/>
            <w:tcBorders>
              <w:top w:val="single" w:sz="4" w:space="0" w:color="auto"/>
              <w:left w:val="single" w:sz="4" w:space="0" w:color="auto"/>
              <w:bottom w:val="single" w:sz="4" w:space="0" w:color="auto"/>
              <w:right w:val="single" w:sz="4" w:space="0" w:color="auto"/>
            </w:tcBorders>
            <w:shd w:val="clear" w:color="000000" w:fill="FFFFFF"/>
            <w:vAlign w:val="center"/>
          </w:tcPr>
          <w:p w:rsidR="00946C72" w:rsidRPr="004C2F88" w:rsidRDefault="00946C72" w:rsidP="004A1226">
            <w:pPr>
              <w:rPr>
                <w:b/>
                <w:bCs/>
                <w:sz w:val="18"/>
                <w:szCs w:val="18"/>
              </w:rPr>
            </w:pPr>
            <w:r w:rsidRPr="004C2F88">
              <w:rPr>
                <w:sz w:val="18"/>
                <w:szCs w:val="18"/>
              </w:rPr>
              <w:t>д. Мозжуха, ул. Подгорная, д. 5</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46C72" w:rsidRPr="004C2F88" w:rsidRDefault="00946C72" w:rsidP="004A1226">
            <w:pPr>
              <w:jc w:val="center"/>
              <w:rPr>
                <w:bCs/>
                <w:sz w:val="18"/>
                <w:szCs w:val="18"/>
              </w:rPr>
            </w:pPr>
            <w:r w:rsidRPr="004C2F88">
              <w:rPr>
                <w:bCs/>
                <w:sz w:val="18"/>
                <w:szCs w:val="18"/>
              </w:rPr>
              <w:t>61,80</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946C72" w:rsidRPr="004C2F88" w:rsidRDefault="00946C72" w:rsidP="004A1226">
            <w:pPr>
              <w:jc w:val="center"/>
              <w:rPr>
                <w:sz w:val="18"/>
                <w:szCs w:val="18"/>
              </w:rPr>
            </w:pPr>
          </w:p>
          <w:p w:rsidR="00946C72" w:rsidRPr="004C2F88" w:rsidRDefault="00946C72" w:rsidP="004A1226">
            <w:pPr>
              <w:jc w:val="center"/>
              <w:rPr>
                <w:sz w:val="18"/>
                <w:szCs w:val="18"/>
              </w:rPr>
            </w:pPr>
            <w:r w:rsidRPr="004C2F88">
              <w:rPr>
                <w:sz w:val="18"/>
                <w:szCs w:val="18"/>
              </w:rPr>
              <w:t>0,00</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946C72" w:rsidRPr="004C2F88" w:rsidRDefault="00946C72" w:rsidP="004A1226">
            <w:pPr>
              <w:jc w:val="center"/>
              <w:rPr>
                <w:sz w:val="18"/>
                <w:szCs w:val="18"/>
              </w:rPr>
            </w:pPr>
          </w:p>
          <w:p w:rsidR="00946C72" w:rsidRPr="004C2F88" w:rsidRDefault="00946C72" w:rsidP="004A1226">
            <w:pPr>
              <w:jc w:val="center"/>
              <w:rPr>
                <w:sz w:val="18"/>
                <w:szCs w:val="18"/>
              </w:rPr>
            </w:pPr>
            <w:r w:rsidRPr="004C2F88">
              <w:rPr>
                <w:sz w:val="18"/>
                <w:szCs w:val="18"/>
              </w:rPr>
              <w:t>0,00</w:t>
            </w:r>
          </w:p>
        </w:tc>
        <w:tc>
          <w:tcPr>
            <w:tcW w:w="567" w:type="dxa"/>
            <w:tcBorders>
              <w:top w:val="single" w:sz="4" w:space="0" w:color="auto"/>
              <w:left w:val="single" w:sz="4" w:space="0" w:color="auto"/>
              <w:bottom w:val="single" w:sz="4" w:space="0" w:color="auto"/>
              <w:right w:val="single" w:sz="4" w:space="0" w:color="auto"/>
            </w:tcBorders>
            <w:shd w:val="clear" w:color="000000" w:fill="FFFFFF"/>
          </w:tcPr>
          <w:p w:rsidR="00946C72" w:rsidRPr="004C2F88" w:rsidRDefault="00946C72" w:rsidP="004A1226">
            <w:pPr>
              <w:jc w:val="center"/>
              <w:rPr>
                <w:sz w:val="18"/>
                <w:szCs w:val="18"/>
              </w:rPr>
            </w:pPr>
          </w:p>
          <w:p w:rsidR="00946C72" w:rsidRPr="004C2F88" w:rsidRDefault="00946C72" w:rsidP="004A1226">
            <w:pPr>
              <w:jc w:val="center"/>
              <w:rPr>
                <w:sz w:val="18"/>
                <w:szCs w:val="18"/>
              </w:rPr>
            </w:pPr>
            <w:r w:rsidRPr="004C2F88">
              <w:rPr>
                <w:sz w:val="18"/>
                <w:szCs w:val="18"/>
              </w:rPr>
              <w:t>0,00</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rsidR="00946C72" w:rsidRPr="004C2F88" w:rsidRDefault="00946C72" w:rsidP="004A1226">
            <w:pPr>
              <w:jc w:val="center"/>
              <w:rPr>
                <w:sz w:val="18"/>
                <w:szCs w:val="18"/>
              </w:rPr>
            </w:pPr>
          </w:p>
          <w:p w:rsidR="00946C72" w:rsidRPr="004C2F88" w:rsidRDefault="00946C72" w:rsidP="004A1226">
            <w:pPr>
              <w:jc w:val="center"/>
              <w:rPr>
                <w:sz w:val="18"/>
                <w:szCs w:val="18"/>
              </w:rPr>
            </w:pPr>
            <w:r w:rsidRPr="004C2F88">
              <w:rPr>
                <w:sz w:val="18"/>
                <w:szCs w:val="18"/>
              </w:rPr>
              <w:t>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946C72" w:rsidRPr="004C2F88" w:rsidRDefault="00946C72" w:rsidP="004A1226">
            <w:pPr>
              <w:jc w:val="center"/>
              <w:rPr>
                <w:sz w:val="18"/>
                <w:szCs w:val="18"/>
              </w:rPr>
            </w:pPr>
            <w:r w:rsidRPr="004C2F88">
              <w:rPr>
                <w:sz w:val="18"/>
                <w:szCs w:val="18"/>
              </w:rPr>
              <w:t>61,80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46C72" w:rsidRPr="004C2F88" w:rsidRDefault="00D00880" w:rsidP="004A1226">
            <w:pPr>
              <w:jc w:val="center"/>
              <w:rPr>
                <w:bCs/>
                <w:sz w:val="18"/>
                <w:szCs w:val="18"/>
              </w:rPr>
            </w:pPr>
            <w:r w:rsidRPr="004C2F88">
              <w:rPr>
                <w:bCs/>
                <w:sz w:val="18"/>
                <w:szCs w:val="18"/>
              </w:rPr>
              <w:t>71,60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946C72" w:rsidRPr="004C2F88" w:rsidRDefault="00946C72" w:rsidP="004A1226">
            <w:pPr>
              <w:jc w:val="center"/>
              <w:rPr>
                <w:bCs/>
                <w:sz w:val="18"/>
                <w:szCs w:val="18"/>
              </w:rPr>
            </w:pPr>
            <w:r w:rsidRPr="004C2F88">
              <w:rPr>
                <w:bCs/>
                <w:sz w:val="18"/>
                <w:szCs w:val="18"/>
              </w:rPr>
              <w:t>2 860 884,60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946C72" w:rsidRPr="004C2F88" w:rsidRDefault="00946C72" w:rsidP="004A1226">
            <w:pPr>
              <w:jc w:val="center"/>
              <w:rPr>
                <w:sz w:val="18"/>
                <w:szCs w:val="18"/>
              </w:rPr>
            </w:pPr>
            <w:r w:rsidRPr="004C2F88">
              <w:rPr>
                <w:sz w:val="18"/>
                <w:szCs w:val="18"/>
              </w:rPr>
              <w:t>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946C72" w:rsidRPr="004C2F88" w:rsidRDefault="00946C72" w:rsidP="004A1226">
            <w:pPr>
              <w:jc w:val="center"/>
              <w:rPr>
                <w:sz w:val="18"/>
                <w:szCs w:val="18"/>
              </w:rPr>
            </w:pPr>
            <w:r w:rsidRPr="004C2F88">
              <w:rPr>
                <w:sz w:val="18"/>
                <w:szCs w:val="18"/>
              </w:rPr>
              <w:t>0,00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46C72" w:rsidRPr="004C2F88" w:rsidRDefault="00946C72" w:rsidP="004A1226">
            <w:pPr>
              <w:jc w:val="center"/>
              <w:rPr>
                <w:bCs/>
                <w:sz w:val="18"/>
                <w:szCs w:val="18"/>
              </w:rPr>
            </w:pPr>
            <w:r w:rsidRPr="004C2F88">
              <w:rPr>
                <w:bCs/>
                <w:sz w:val="18"/>
                <w:szCs w:val="18"/>
              </w:rPr>
              <w:t>71,54</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946C72" w:rsidRPr="004C2F88" w:rsidRDefault="00946C72" w:rsidP="004A1226">
            <w:pPr>
              <w:jc w:val="center"/>
              <w:rPr>
                <w:bCs/>
                <w:sz w:val="18"/>
                <w:szCs w:val="18"/>
              </w:rPr>
            </w:pPr>
            <w:r w:rsidRPr="004C2F88">
              <w:rPr>
                <w:bCs/>
                <w:sz w:val="18"/>
                <w:szCs w:val="18"/>
              </w:rPr>
              <w:t>2 860 884,60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946C72" w:rsidRPr="004C2F88" w:rsidRDefault="00946C72" w:rsidP="004A1226">
            <w:pPr>
              <w:jc w:val="center"/>
              <w:rPr>
                <w:sz w:val="18"/>
                <w:szCs w:val="18"/>
              </w:rPr>
            </w:pPr>
            <w:r w:rsidRPr="004C2F88">
              <w:rPr>
                <w:sz w:val="18"/>
                <w:szCs w:val="18"/>
              </w:rPr>
              <w:t>0,00</w:t>
            </w:r>
          </w:p>
        </w:tc>
        <w:tc>
          <w:tcPr>
            <w:tcW w:w="596" w:type="dxa"/>
            <w:tcBorders>
              <w:top w:val="single" w:sz="4" w:space="0" w:color="auto"/>
              <w:left w:val="single" w:sz="4" w:space="0" w:color="auto"/>
              <w:bottom w:val="single" w:sz="4" w:space="0" w:color="auto"/>
              <w:right w:val="single" w:sz="4" w:space="0" w:color="auto"/>
            </w:tcBorders>
            <w:shd w:val="clear" w:color="000000" w:fill="FFFFFF"/>
            <w:vAlign w:val="center"/>
          </w:tcPr>
          <w:p w:rsidR="00946C72" w:rsidRPr="004C2F88" w:rsidRDefault="00946C72" w:rsidP="004A1226">
            <w:pPr>
              <w:jc w:val="center"/>
              <w:rPr>
                <w:sz w:val="18"/>
                <w:szCs w:val="18"/>
              </w:rPr>
            </w:pPr>
            <w:r w:rsidRPr="004C2F88">
              <w:rPr>
                <w:sz w:val="18"/>
                <w:szCs w:val="18"/>
              </w:rPr>
              <w:t>0,00</w:t>
            </w:r>
          </w:p>
        </w:tc>
        <w:tc>
          <w:tcPr>
            <w:tcW w:w="679" w:type="dxa"/>
            <w:tcBorders>
              <w:top w:val="single" w:sz="4" w:space="0" w:color="auto"/>
              <w:left w:val="single" w:sz="4" w:space="0" w:color="auto"/>
              <w:bottom w:val="single" w:sz="4" w:space="0" w:color="auto"/>
              <w:right w:val="single" w:sz="4" w:space="0" w:color="auto"/>
            </w:tcBorders>
            <w:shd w:val="clear" w:color="000000" w:fill="FFFFFF"/>
            <w:vAlign w:val="center"/>
          </w:tcPr>
          <w:p w:rsidR="00946C72" w:rsidRPr="004C2F88" w:rsidRDefault="00946C72" w:rsidP="004A1226">
            <w:pPr>
              <w:jc w:val="center"/>
              <w:rPr>
                <w:sz w:val="18"/>
                <w:szCs w:val="18"/>
              </w:rPr>
            </w:pPr>
            <w:r w:rsidRPr="004C2F88">
              <w:rPr>
                <w:sz w:val="18"/>
                <w:szCs w:val="18"/>
              </w:rPr>
              <w:t>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946C72" w:rsidRPr="004C2F88" w:rsidRDefault="00946C72" w:rsidP="004A1226">
            <w:pPr>
              <w:jc w:val="center"/>
              <w:rPr>
                <w:sz w:val="18"/>
                <w:szCs w:val="18"/>
              </w:rPr>
            </w:pPr>
            <w:r w:rsidRPr="004C2F88">
              <w:rPr>
                <w:sz w:val="18"/>
                <w:szCs w:val="18"/>
              </w:rPr>
              <w:t>0,00</w:t>
            </w:r>
          </w:p>
        </w:tc>
      </w:tr>
      <w:tr w:rsidR="004C2F88" w:rsidRPr="004C2F88" w:rsidTr="004A1226">
        <w:trPr>
          <w:trHeight w:val="300"/>
        </w:trPr>
        <w:tc>
          <w:tcPr>
            <w:tcW w:w="4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46C72" w:rsidRPr="004C2F88" w:rsidRDefault="00946C72" w:rsidP="004A1226">
            <w:pPr>
              <w:jc w:val="center"/>
              <w:rPr>
                <w:b/>
                <w:sz w:val="18"/>
                <w:szCs w:val="18"/>
              </w:rPr>
            </w:pPr>
            <w:r w:rsidRPr="004C2F88">
              <w:rPr>
                <w:b/>
                <w:sz w:val="18"/>
                <w:szCs w:val="18"/>
              </w:rPr>
              <w:t> </w:t>
            </w:r>
          </w:p>
        </w:tc>
        <w:tc>
          <w:tcPr>
            <w:tcW w:w="166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46C72" w:rsidRPr="004C2F88" w:rsidRDefault="00946C72" w:rsidP="004A1226">
            <w:pPr>
              <w:rPr>
                <w:b/>
                <w:bCs/>
                <w:sz w:val="18"/>
                <w:szCs w:val="18"/>
              </w:rPr>
            </w:pPr>
            <w:r w:rsidRPr="004C2F88">
              <w:rPr>
                <w:b/>
                <w:bCs/>
                <w:sz w:val="18"/>
                <w:szCs w:val="18"/>
              </w:rPr>
              <w:t>Всего по этапу 2020 года</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46C72" w:rsidRPr="004C2F88" w:rsidRDefault="00946C72" w:rsidP="004A1226">
            <w:pPr>
              <w:jc w:val="center"/>
              <w:rPr>
                <w:b/>
                <w:bCs/>
                <w:sz w:val="18"/>
                <w:szCs w:val="18"/>
              </w:rPr>
            </w:pPr>
            <w:r w:rsidRPr="004C2F88">
              <w:rPr>
                <w:b/>
                <w:bCs/>
                <w:sz w:val="18"/>
                <w:szCs w:val="18"/>
              </w:rPr>
              <w:t>314,30</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46C72" w:rsidRPr="004C2F88" w:rsidRDefault="00946C72" w:rsidP="004A1226">
            <w:pPr>
              <w:jc w:val="center"/>
              <w:rPr>
                <w:b/>
                <w:bCs/>
                <w:sz w:val="18"/>
                <w:szCs w:val="18"/>
              </w:rPr>
            </w:pPr>
            <w:r w:rsidRPr="004C2F88">
              <w:rPr>
                <w:b/>
                <w:bCs/>
                <w:sz w:val="18"/>
                <w:szCs w:val="18"/>
              </w:rPr>
              <w:t>264,60</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46C72" w:rsidRPr="004C2F88" w:rsidRDefault="00946C72" w:rsidP="004A1226">
            <w:pPr>
              <w:jc w:val="center"/>
              <w:rPr>
                <w:b/>
                <w:sz w:val="18"/>
                <w:szCs w:val="18"/>
              </w:rPr>
            </w:pPr>
            <w:r w:rsidRPr="004C2F88">
              <w:rPr>
                <w:b/>
                <w:sz w:val="18"/>
                <w:szCs w:val="18"/>
              </w:rPr>
              <w:t>5 176 800,00</w:t>
            </w:r>
          </w:p>
        </w:tc>
        <w:tc>
          <w:tcPr>
            <w:tcW w:w="56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46C72" w:rsidRPr="004C2F88" w:rsidRDefault="00946C72" w:rsidP="004A1226">
            <w:pPr>
              <w:jc w:val="center"/>
              <w:rPr>
                <w:b/>
                <w:sz w:val="18"/>
                <w:szCs w:val="18"/>
              </w:rPr>
            </w:pPr>
            <w:r w:rsidRPr="004C2F88">
              <w:rPr>
                <w:b/>
                <w:sz w:val="18"/>
                <w:szCs w:val="18"/>
              </w:rPr>
              <w:t>0,00</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46C72" w:rsidRPr="004C2F88" w:rsidRDefault="00946C72" w:rsidP="004A1226">
            <w:pPr>
              <w:jc w:val="center"/>
              <w:rPr>
                <w:b/>
                <w:sz w:val="18"/>
                <w:szCs w:val="18"/>
              </w:rPr>
            </w:pPr>
            <w:r w:rsidRPr="004C2F88">
              <w:rPr>
                <w:b/>
                <w:sz w:val="18"/>
                <w:szCs w:val="18"/>
              </w:rPr>
              <w:t>0,00</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46C72" w:rsidRPr="004C2F88" w:rsidRDefault="00946C72" w:rsidP="004A1226">
            <w:pPr>
              <w:jc w:val="center"/>
              <w:rPr>
                <w:b/>
                <w:sz w:val="18"/>
                <w:szCs w:val="18"/>
              </w:rPr>
            </w:pPr>
            <w:r w:rsidRPr="004C2F88">
              <w:rPr>
                <w:b/>
                <w:sz w:val="18"/>
                <w:szCs w:val="18"/>
              </w:rPr>
              <w:t>49,70</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46C72" w:rsidRPr="004C2F88" w:rsidRDefault="00946C72" w:rsidP="004A1226">
            <w:pPr>
              <w:jc w:val="center"/>
              <w:rPr>
                <w:b/>
                <w:sz w:val="18"/>
                <w:szCs w:val="18"/>
              </w:rPr>
            </w:pPr>
            <w:r w:rsidRPr="004C2F88">
              <w:rPr>
                <w:b/>
                <w:sz w:val="18"/>
                <w:szCs w:val="18"/>
              </w:rPr>
              <w:t>51,20</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46C72" w:rsidRPr="004C2F88" w:rsidRDefault="00946C72" w:rsidP="004A1226">
            <w:pPr>
              <w:jc w:val="center"/>
              <w:rPr>
                <w:b/>
                <w:sz w:val="18"/>
                <w:szCs w:val="18"/>
              </w:rPr>
            </w:pPr>
            <w:r w:rsidRPr="004C2F88">
              <w:rPr>
                <w:b/>
                <w:sz w:val="18"/>
                <w:szCs w:val="18"/>
              </w:rPr>
              <w:t>2 395 980,80</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46C72" w:rsidRPr="004C2F88" w:rsidRDefault="00946C72" w:rsidP="004A1226">
            <w:pPr>
              <w:jc w:val="center"/>
              <w:rPr>
                <w:b/>
                <w:sz w:val="18"/>
                <w:szCs w:val="18"/>
              </w:rPr>
            </w:pPr>
            <w:r w:rsidRPr="004C2F88">
              <w:rPr>
                <w:b/>
                <w:sz w:val="18"/>
                <w:szCs w:val="18"/>
              </w:rPr>
              <w:t>0,00</w:t>
            </w:r>
          </w:p>
        </w:tc>
        <w:tc>
          <w:tcPr>
            <w:tcW w:w="56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46C72" w:rsidRPr="004C2F88" w:rsidRDefault="00946C72" w:rsidP="004A1226">
            <w:pPr>
              <w:jc w:val="center"/>
              <w:rPr>
                <w:b/>
                <w:sz w:val="18"/>
                <w:szCs w:val="18"/>
              </w:rPr>
            </w:pPr>
            <w:r w:rsidRPr="004C2F88">
              <w:rPr>
                <w:b/>
                <w:sz w:val="18"/>
                <w:szCs w:val="18"/>
              </w:rPr>
              <w:t>0,00</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46C72" w:rsidRPr="004C2F88" w:rsidRDefault="00946C72" w:rsidP="004A1226">
            <w:pPr>
              <w:jc w:val="center"/>
              <w:rPr>
                <w:b/>
                <w:sz w:val="18"/>
                <w:szCs w:val="18"/>
              </w:rPr>
            </w:pPr>
            <w:r w:rsidRPr="004C2F88">
              <w:rPr>
                <w:b/>
                <w:sz w:val="18"/>
                <w:szCs w:val="18"/>
              </w:rPr>
              <w:t>51,20</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46C72" w:rsidRPr="004C2F88" w:rsidRDefault="00946C72" w:rsidP="004A1226">
            <w:pPr>
              <w:jc w:val="center"/>
              <w:rPr>
                <w:b/>
                <w:sz w:val="18"/>
                <w:szCs w:val="18"/>
              </w:rPr>
            </w:pPr>
            <w:r w:rsidRPr="004C2F88">
              <w:rPr>
                <w:b/>
                <w:sz w:val="18"/>
                <w:szCs w:val="18"/>
              </w:rPr>
              <w:t>2 395 980,80</w:t>
            </w:r>
          </w:p>
        </w:tc>
        <w:tc>
          <w:tcPr>
            <w:tcW w:w="56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46C72" w:rsidRPr="004C2F88" w:rsidRDefault="00946C72" w:rsidP="004A1226">
            <w:pPr>
              <w:jc w:val="center"/>
              <w:rPr>
                <w:b/>
                <w:sz w:val="18"/>
                <w:szCs w:val="18"/>
              </w:rPr>
            </w:pPr>
            <w:r w:rsidRPr="004C2F88">
              <w:rPr>
                <w:b/>
                <w:sz w:val="18"/>
                <w:szCs w:val="18"/>
              </w:rPr>
              <w:t>0,00</w:t>
            </w:r>
          </w:p>
        </w:tc>
        <w:tc>
          <w:tcPr>
            <w:tcW w:w="59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46C72" w:rsidRPr="004C2F88" w:rsidRDefault="00946C72" w:rsidP="004A1226">
            <w:pPr>
              <w:jc w:val="center"/>
              <w:rPr>
                <w:b/>
                <w:sz w:val="18"/>
                <w:szCs w:val="18"/>
              </w:rPr>
            </w:pPr>
            <w:r w:rsidRPr="004C2F88">
              <w:rPr>
                <w:b/>
                <w:sz w:val="18"/>
                <w:szCs w:val="18"/>
              </w:rPr>
              <w:t>0,00</w:t>
            </w:r>
          </w:p>
        </w:tc>
        <w:tc>
          <w:tcPr>
            <w:tcW w:w="67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46C72" w:rsidRPr="004C2F88" w:rsidRDefault="00946C72" w:rsidP="004A1226">
            <w:pPr>
              <w:jc w:val="center"/>
              <w:rPr>
                <w:b/>
                <w:sz w:val="18"/>
                <w:szCs w:val="18"/>
              </w:rPr>
            </w:pPr>
            <w:r w:rsidRPr="004C2F88">
              <w:rPr>
                <w:b/>
                <w:sz w:val="18"/>
                <w:szCs w:val="18"/>
              </w:rPr>
              <w:t>0,00</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46C72" w:rsidRPr="004C2F88" w:rsidRDefault="00946C72" w:rsidP="004A1226">
            <w:pPr>
              <w:jc w:val="center"/>
              <w:rPr>
                <w:b/>
                <w:sz w:val="18"/>
                <w:szCs w:val="18"/>
              </w:rPr>
            </w:pPr>
            <w:r w:rsidRPr="004C2F88">
              <w:rPr>
                <w:b/>
                <w:sz w:val="18"/>
                <w:szCs w:val="18"/>
              </w:rPr>
              <w:t>0,00</w:t>
            </w:r>
          </w:p>
        </w:tc>
      </w:tr>
      <w:tr w:rsidR="004C2F88" w:rsidRPr="004C2F88" w:rsidTr="004A1226">
        <w:trPr>
          <w:trHeight w:val="300"/>
        </w:trPr>
        <w:tc>
          <w:tcPr>
            <w:tcW w:w="459" w:type="dxa"/>
            <w:vMerge/>
            <w:tcBorders>
              <w:top w:val="single" w:sz="4" w:space="0" w:color="auto"/>
              <w:left w:val="single" w:sz="4" w:space="0" w:color="auto"/>
              <w:bottom w:val="single" w:sz="4" w:space="0" w:color="auto"/>
              <w:right w:val="single" w:sz="4" w:space="0" w:color="auto"/>
            </w:tcBorders>
            <w:vAlign w:val="center"/>
            <w:hideMark/>
          </w:tcPr>
          <w:p w:rsidR="00946C72" w:rsidRPr="004C2F88" w:rsidRDefault="00946C72" w:rsidP="004A1226">
            <w:pPr>
              <w:rPr>
                <w:sz w:val="18"/>
                <w:szCs w:val="18"/>
              </w:rPr>
            </w:pPr>
          </w:p>
        </w:tc>
        <w:tc>
          <w:tcPr>
            <w:tcW w:w="1668" w:type="dxa"/>
            <w:vMerge/>
            <w:tcBorders>
              <w:top w:val="single" w:sz="4" w:space="0" w:color="auto"/>
              <w:left w:val="single" w:sz="4" w:space="0" w:color="auto"/>
              <w:bottom w:val="single" w:sz="4" w:space="0" w:color="auto"/>
              <w:right w:val="single" w:sz="4" w:space="0" w:color="auto"/>
            </w:tcBorders>
            <w:vAlign w:val="center"/>
            <w:hideMark/>
          </w:tcPr>
          <w:p w:rsidR="00946C72" w:rsidRPr="004C2F88" w:rsidRDefault="00946C72" w:rsidP="004A1226">
            <w:pPr>
              <w:rPr>
                <w:b/>
                <w:bCs/>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46C72" w:rsidRPr="004C2F88" w:rsidRDefault="00946C72" w:rsidP="004A1226">
            <w:pPr>
              <w:rPr>
                <w:b/>
                <w:bCs/>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46C72" w:rsidRPr="004C2F88" w:rsidRDefault="00946C72" w:rsidP="004A1226">
            <w:pPr>
              <w:rPr>
                <w:b/>
                <w:bCs/>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946C72" w:rsidRPr="004C2F88" w:rsidRDefault="00946C72" w:rsidP="004A1226">
            <w:pPr>
              <w:rPr>
                <w:b/>
                <w:bCs/>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46C72" w:rsidRPr="004C2F88" w:rsidRDefault="00946C72" w:rsidP="004A1226">
            <w:pPr>
              <w:rPr>
                <w:b/>
                <w:bCs/>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46C72" w:rsidRPr="004C2F88" w:rsidRDefault="00946C72" w:rsidP="004A1226">
            <w:pPr>
              <w:rPr>
                <w:b/>
                <w:bCs/>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46C72" w:rsidRPr="004C2F88" w:rsidRDefault="00946C72" w:rsidP="004A1226">
            <w:pPr>
              <w:rPr>
                <w:b/>
                <w:bCs/>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46C72" w:rsidRPr="004C2F88" w:rsidRDefault="00946C72" w:rsidP="004A1226">
            <w:pPr>
              <w:rPr>
                <w:b/>
                <w:bCs/>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46C72" w:rsidRPr="004C2F88" w:rsidRDefault="00946C72" w:rsidP="004A1226">
            <w:pPr>
              <w:rPr>
                <w:b/>
                <w:bCs/>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46C72" w:rsidRPr="004C2F88" w:rsidRDefault="00946C72" w:rsidP="004A1226">
            <w:pPr>
              <w:rPr>
                <w:b/>
                <w:bCs/>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46C72" w:rsidRPr="004C2F88" w:rsidRDefault="00946C72" w:rsidP="004A1226">
            <w:pPr>
              <w:rPr>
                <w:b/>
                <w:bCs/>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46C72" w:rsidRPr="004C2F88" w:rsidRDefault="00946C72" w:rsidP="004A1226">
            <w:pPr>
              <w:rPr>
                <w:b/>
                <w:bCs/>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946C72" w:rsidRPr="004C2F88" w:rsidRDefault="00946C72" w:rsidP="004A1226">
            <w:pPr>
              <w:rPr>
                <w:b/>
                <w:bCs/>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46C72" w:rsidRPr="004C2F88" w:rsidRDefault="00946C72" w:rsidP="004A1226">
            <w:pPr>
              <w:rPr>
                <w:b/>
                <w:bCs/>
                <w:sz w:val="18"/>
                <w:szCs w:val="18"/>
              </w:rPr>
            </w:pPr>
          </w:p>
        </w:tc>
        <w:tc>
          <w:tcPr>
            <w:tcW w:w="596" w:type="dxa"/>
            <w:vMerge/>
            <w:tcBorders>
              <w:top w:val="single" w:sz="4" w:space="0" w:color="auto"/>
              <w:left w:val="single" w:sz="4" w:space="0" w:color="auto"/>
              <w:bottom w:val="single" w:sz="4" w:space="0" w:color="auto"/>
              <w:right w:val="single" w:sz="4" w:space="0" w:color="auto"/>
            </w:tcBorders>
            <w:vAlign w:val="center"/>
            <w:hideMark/>
          </w:tcPr>
          <w:p w:rsidR="00946C72" w:rsidRPr="004C2F88" w:rsidRDefault="00946C72" w:rsidP="004A1226">
            <w:pPr>
              <w:rPr>
                <w:b/>
                <w:bCs/>
                <w:sz w:val="18"/>
                <w:szCs w:val="18"/>
              </w:rPr>
            </w:pPr>
          </w:p>
        </w:tc>
        <w:tc>
          <w:tcPr>
            <w:tcW w:w="679" w:type="dxa"/>
            <w:vMerge/>
            <w:tcBorders>
              <w:top w:val="single" w:sz="4" w:space="0" w:color="auto"/>
              <w:left w:val="single" w:sz="4" w:space="0" w:color="auto"/>
              <w:bottom w:val="single" w:sz="4" w:space="0" w:color="auto"/>
              <w:right w:val="single" w:sz="4" w:space="0" w:color="auto"/>
            </w:tcBorders>
            <w:vAlign w:val="center"/>
            <w:hideMark/>
          </w:tcPr>
          <w:p w:rsidR="00946C72" w:rsidRPr="004C2F88" w:rsidRDefault="00946C72" w:rsidP="004A1226">
            <w:pPr>
              <w:rPr>
                <w:b/>
                <w:bCs/>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46C72" w:rsidRPr="004C2F88" w:rsidRDefault="00946C72" w:rsidP="004A1226">
            <w:pPr>
              <w:rPr>
                <w:b/>
                <w:bCs/>
                <w:sz w:val="18"/>
                <w:szCs w:val="18"/>
              </w:rPr>
            </w:pPr>
          </w:p>
        </w:tc>
      </w:tr>
      <w:tr w:rsidR="004C2F88" w:rsidRPr="004C2F88" w:rsidTr="004A1226">
        <w:trPr>
          <w:trHeight w:val="705"/>
        </w:trPr>
        <w:tc>
          <w:tcPr>
            <w:tcW w:w="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6C72" w:rsidRPr="004C2F88" w:rsidRDefault="00946C72" w:rsidP="004A1226">
            <w:pPr>
              <w:jc w:val="center"/>
              <w:rPr>
                <w:sz w:val="18"/>
                <w:szCs w:val="18"/>
              </w:rPr>
            </w:pPr>
            <w:r w:rsidRPr="004C2F88">
              <w:rPr>
                <w:sz w:val="18"/>
                <w:szCs w:val="18"/>
              </w:rPr>
              <w:t>3</w:t>
            </w:r>
          </w:p>
        </w:tc>
        <w:tc>
          <w:tcPr>
            <w:tcW w:w="1668" w:type="dxa"/>
            <w:tcBorders>
              <w:top w:val="single" w:sz="4" w:space="0" w:color="auto"/>
              <w:left w:val="nil"/>
              <w:bottom w:val="single" w:sz="4" w:space="0" w:color="auto"/>
              <w:right w:val="single" w:sz="4" w:space="0" w:color="auto"/>
            </w:tcBorders>
            <w:shd w:val="clear" w:color="000000" w:fill="FFFFFF"/>
            <w:vAlign w:val="center"/>
            <w:hideMark/>
          </w:tcPr>
          <w:p w:rsidR="00946C72" w:rsidRPr="004C2F88" w:rsidRDefault="00946C72" w:rsidP="004A1226">
            <w:pPr>
              <w:rPr>
                <w:sz w:val="18"/>
                <w:szCs w:val="18"/>
              </w:rPr>
            </w:pPr>
            <w:r w:rsidRPr="004C2F88">
              <w:rPr>
                <w:sz w:val="18"/>
                <w:szCs w:val="18"/>
              </w:rPr>
              <w:t>с. Верхотомское,                           ул. Курортная,6</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946C72" w:rsidRPr="004C2F88" w:rsidRDefault="00946C72" w:rsidP="004A1226">
            <w:pPr>
              <w:jc w:val="center"/>
              <w:rPr>
                <w:sz w:val="18"/>
                <w:szCs w:val="18"/>
              </w:rPr>
            </w:pPr>
            <w:r w:rsidRPr="004C2F88">
              <w:rPr>
                <w:sz w:val="18"/>
                <w:szCs w:val="18"/>
              </w:rPr>
              <w:t>314,30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946C72" w:rsidRPr="004C2F88" w:rsidRDefault="00946C72" w:rsidP="004A1226">
            <w:pPr>
              <w:jc w:val="center"/>
              <w:rPr>
                <w:sz w:val="18"/>
                <w:szCs w:val="18"/>
              </w:rPr>
            </w:pPr>
            <w:r w:rsidRPr="004C2F88">
              <w:rPr>
                <w:sz w:val="18"/>
                <w:szCs w:val="18"/>
              </w:rPr>
              <w:t>264,60</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946C72" w:rsidRPr="004C2F88" w:rsidRDefault="00946C72" w:rsidP="004A1226">
            <w:pPr>
              <w:jc w:val="center"/>
              <w:rPr>
                <w:sz w:val="18"/>
                <w:szCs w:val="18"/>
              </w:rPr>
            </w:pPr>
            <w:r w:rsidRPr="004C2F88">
              <w:rPr>
                <w:sz w:val="18"/>
                <w:szCs w:val="18"/>
              </w:rPr>
              <w:t xml:space="preserve">5 176 800,00 </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946C72" w:rsidRPr="004C2F88" w:rsidRDefault="00946C72" w:rsidP="004A1226">
            <w:pPr>
              <w:jc w:val="center"/>
              <w:rPr>
                <w:sz w:val="18"/>
                <w:szCs w:val="18"/>
              </w:rPr>
            </w:pPr>
            <w:r w:rsidRPr="004C2F88">
              <w:rPr>
                <w:sz w:val="18"/>
                <w:szCs w:val="18"/>
              </w:rPr>
              <w:t>0,00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946C72" w:rsidRPr="004C2F88" w:rsidRDefault="00946C72" w:rsidP="004A1226">
            <w:pPr>
              <w:jc w:val="center"/>
              <w:rPr>
                <w:sz w:val="18"/>
                <w:szCs w:val="18"/>
              </w:rPr>
            </w:pPr>
            <w:r w:rsidRPr="004C2F88">
              <w:rPr>
                <w:sz w:val="18"/>
                <w:szCs w:val="18"/>
              </w:rPr>
              <w:t>0,00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946C72" w:rsidRPr="004C2F88" w:rsidRDefault="00946C72" w:rsidP="004A1226">
            <w:pPr>
              <w:jc w:val="center"/>
              <w:rPr>
                <w:sz w:val="18"/>
                <w:szCs w:val="18"/>
              </w:rPr>
            </w:pPr>
            <w:r w:rsidRPr="004C2F88">
              <w:rPr>
                <w:sz w:val="18"/>
                <w:szCs w:val="18"/>
              </w:rPr>
              <w:t>49,70</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946C72" w:rsidRPr="004C2F88" w:rsidRDefault="00946C72" w:rsidP="004A1226">
            <w:pPr>
              <w:jc w:val="center"/>
              <w:rPr>
                <w:sz w:val="18"/>
                <w:szCs w:val="18"/>
              </w:rPr>
            </w:pPr>
            <w:r w:rsidRPr="004C2F88">
              <w:rPr>
                <w:sz w:val="18"/>
                <w:szCs w:val="18"/>
              </w:rPr>
              <w:t>51,20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946C72" w:rsidRPr="004C2F88" w:rsidRDefault="00946C72" w:rsidP="004A1226">
            <w:pPr>
              <w:jc w:val="center"/>
              <w:rPr>
                <w:sz w:val="18"/>
                <w:szCs w:val="18"/>
              </w:rPr>
            </w:pPr>
            <w:r w:rsidRPr="004C2F88">
              <w:rPr>
                <w:sz w:val="18"/>
                <w:szCs w:val="18"/>
              </w:rPr>
              <w:t>2 395 980,80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946C72" w:rsidRPr="004C2F88" w:rsidRDefault="00946C72" w:rsidP="004A1226">
            <w:pPr>
              <w:jc w:val="center"/>
              <w:rPr>
                <w:sz w:val="18"/>
                <w:szCs w:val="18"/>
              </w:rPr>
            </w:pPr>
            <w:r w:rsidRPr="004C2F88">
              <w:rPr>
                <w:sz w:val="18"/>
                <w:szCs w:val="18"/>
              </w:rPr>
              <w:t>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946C72" w:rsidRPr="004C2F88" w:rsidRDefault="00946C72" w:rsidP="004A1226">
            <w:pPr>
              <w:jc w:val="center"/>
              <w:rPr>
                <w:sz w:val="18"/>
                <w:szCs w:val="18"/>
              </w:rPr>
            </w:pPr>
            <w:r w:rsidRPr="004C2F88">
              <w:rPr>
                <w:sz w:val="18"/>
                <w:szCs w:val="18"/>
              </w:rPr>
              <w:t>0,00</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946C72" w:rsidRPr="004C2F88" w:rsidRDefault="00946C72" w:rsidP="004A1226">
            <w:pPr>
              <w:jc w:val="center"/>
              <w:rPr>
                <w:sz w:val="18"/>
                <w:szCs w:val="18"/>
              </w:rPr>
            </w:pPr>
            <w:r w:rsidRPr="004C2F88">
              <w:rPr>
                <w:sz w:val="18"/>
                <w:szCs w:val="18"/>
              </w:rPr>
              <w:t>51,20</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946C72" w:rsidRPr="004C2F88" w:rsidRDefault="00946C72" w:rsidP="004A1226">
            <w:pPr>
              <w:jc w:val="center"/>
              <w:rPr>
                <w:sz w:val="18"/>
                <w:szCs w:val="18"/>
              </w:rPr>
            </w:pPr>
            <w:r w:rsidRPr="004C2F88">
              <w:rPr>
                <w:sz w:val="18"/>
                <w:szCs w:val="18"/>
              </w:rPr>
              <w:t>2 395 980,80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946C72" w:rsidRPr="004C2F88" w:rsidRDefault="00946C72" w:rsidP="004A1226">
            <w:pPr>
              <w:jc w:val="center"/>
              <w:rPr>
                <w:sz w:val="18"/>
                <w:szCs w:val="18"/>
              </w:rPr>
            </w:pPr>
            <w:r w:rsidRPr="004C2F88">
              <w:rPr>
                <w:sz w:val="18"/>
                <w:szCs w:val="18"/>
              </w:rPr>
              <w:t>0,00</w:t>
            </w:r>
          </w:p>
        </w:tc>
        <w:tc>
          <w:tcPr>
            <w:tcW w:w="596" w:type="dxa"/>
            <w:tcBorders>
              <w:top w:val="single" w:sz="4" w:space="0" w:color="auto"/>
              <w:left w:val="nil"/>
              <w:bottom w:val="single" w:sz="4" w:space="0" w:color="auto"/>
              <w:right w:val="single" w:sz="4" w:space="0" w:color="auto"/>
            </w:tcBorders>
            <w:shd w:val="clear" w:color="000000" w:fill="FFFFFF"/>
            <w:vAlign w:val="center"/>
            <w:hideMark/>
          </w:tcPr>
          <w:p w:rsidR="00946C72" w:rsidRPr="004C2F88" w:rsidRDefault="00946C72" w:rsidP="004A1226">
            <w:pPr>
              <w:jc w:val="center"/>
              <w:rPr>
                <w:sz w:val="18"/>
                <w:szCs w:val="18"/>
              </w:rPr>
            </w:pPr>
            <w:r w:rsidRPr="004C2F88">
              <w:rPr>
                <w:sz w:val="18"/>
                <w:szCs w:val="18"/>
              </w:rPr>
              <w:t>0,00</w:t>
            </w:r>
          </w:p>
        </w:tc>
        <w:tc>
          <w:tcPr>
            <w:tcW w:w="679" w:type="dxa"/>
            <w:tcBorders>
              <w:top w:val="single" w:sz="4" w:space="0" w:color="auto"/>
              <w:left w:val="nil"/>
              <w:bottom w:val="single" w:sz="4" w:space="0" w:color="auto"/>
              <w:right w:val="single" w:sz="4" w:space="0" w:color="auto"/>
            </w:tcBorders>
            <w:shd w:val="clear" w:color="000000" w:fill="FFFFFF"/>
            <w:vAlign w:val="center"/>
            <w:hideMark/>
          </w:tcPr>
          <w:p w:rsidR="00946C72" w:rsidRPr="004C2F88" w:rsidRDefault="00946C72" w:rsidP="004A1226">
            <w:pPr>
              <w:jc w:val="center"/>
              <w:rPr>
                <w:sz w:val="18"/>
                <w:szCs w:val="18"/>
              </w:rPr>
            </w:pPr>
            <w:r w:rsidRPr="004C2F88">
              <w:rPr>
                <w:sz w:val="18"/>
                <w:szCs w:val="18"/>
              </w:rPr>
              <w:t>0,00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946C72" w:rsidRPr="004C2F88" w:rsidRDefault="00946C72" w:rsidP="004A1226">
            <w:pPr>
              <w:jc w:val="center"/>
              <w:rPr>
                <w:sz w:val="18"/>
                <w:szCs w:val="18"/>
              </w:rPr>
            </w:pPr>
            <w:r w:rsidRPr="004C2F88">
              <w:rPr>
                <w:sz w:val="18"/>
                <w:szCs w:val="18"/>
              </w:rPr>
              <w:t>0,00</w:t>
            </w:r>
          </w:p>
        </w:tc>
      </w:tr>
      <w:tr w:rsidR="004C2F88" w:rsidRPr="004C2F88" w:rsidTr="004A1226">
        <w:trPr>
          <w:trHeight w:val="435"/>
        </w:trPr>
        <w:tc>
          <w:tcPr>
            <w:tcW w:w="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6C72" w:rsidRPr="004C2F88" w:rsidRDefault="00946C72" w:rsidP="004A1226">
            <w:pPr>
              <w:jc w:val="center"/>
              <w:rPr>
                <w:sz w:val="18"/>
                <w:szCs w:val="18"/>
              </w:rPr>
            </w:pPr>
            <w:r w:rsidRPr="004C2F88">
              <w:rPr>
                <w:sz w:val="18"/>
                <w:szCs w:val="18"/>
              </w:rPr>
              <w:t> </w:t>
            </w:r>
          </w:p>
        </w:tc>
        <w:tc>
          <w:tcPr>
            <w:tcW w:w="1668" w:type="dxa"/>
            <w:tcBorders>
              <w:top w:val="single" w:sz="4" w:space="0" w:color="auto"/>
              <w:left w:val="nil"/>
              <w:bottom w:val="single" w:sz="4" w:space="0" w:color="auto"/>
              <w:right w:val="single" w:sz="4" w:space="0" w:color="auto"/>
            </w:tcBorders>
            <w:shd w:val="clear" w:color="000000" w:fill="FFFFFF"/>
            <w:vAlign w:val="center"/>
            <w:hideMark/>
          </w:tcPr>
          <w:p w:rsidR="00946C72" w:rsidRPr="004C2F88" w:rsidRDefault="00946C72" w:rsidP="004A1226">
            <w:pPr>
              <w:rPr>
                <w:b/>
                <w:bCs/>
                <w:sz w:val="18"/>
                <w:szCs w:val="18"/>
              </w:rPr>
            </w:pPr>
            <w:r w:rsidRPr="004C2F88">
              <w:rPr>
                <w:b/>
                <w:bCs/>
                <w:sz w:val="18"/>
                <w:szCs w:val="18"/>
              </w:rPr>
              <w:t>Всего по ускоренному этапу 2020 года</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946C72" w:rsidRPr="004C2F88" w:rsidRDefault="00FC2A05" w:rsidP="004A1226">
            <w:pPr>
              <w:jc w:val="center"/>
              <w:rPr>
                <w:b/>
                <w:bCs/>
                <w:sz w:val="18"/>
                <w:szCs w:val="18"/>
              </w:rPr>
            </w:pPr>
            <w:r w:rsidRPr="004C2F88">
              <w:rPr>
                <w:b/>
                <w:bCs/>
                <w:sz w:val="18"/>
                <w:szCs w:val="18"/>
              </w:rPr>
              <w:t>1 517,80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946C72" w:rsidRPr="004C2F88" w:rsidRDefault="00763AD7" w:rsidP="004A1226">
            <w:pPr>
              <w:jc w:val="center"/>
              <w:rPr>
                <w:b/>
                <w:bCs/>
                <w:sz w:val="18"/>
                <w:szCs w:val="18"/>
              </w:rPr>
            </w:pPr>
            <w:r w:rsidRPr="004C2F88">
              <w:rPr>
                <w:b/>
                <w:bCs/>
                <w:sz w:val="18"/>
                <w:szCs w:val="18"/>
              </w:rPr>
              <w:t>917,30</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946C72" w:rsidRPr="004C2F88" w:rsidRDefault="00AD0062" w:rsidP="004A1226">
            <w:pPr>
              <w:jc w:val="center"/>
              <w:rPr>
                <w:b/>
                <w:bCs/>
                <w:sz w:val="18"/>
                <w:szCs w:val="18"/>
              </w:rPr>
            </w:pPr>
            <w:r>
              <w:rPr>
                <w:b/>
                <w:bCs/>
                <w:sz w:val="18"/>
                <w:szCs w:val="18"/>
              </w:rPr>
              <w:t>27 889 120,38</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946C72" w:rsidRPr="004C2F88" w:rsidRDefault="00946C72" w:rsidP="004A1226">
            <w:pPr>
              <w:jc w:val="center"/>
              <w:rPr>
                <w:b/>
                <w:bCs/>
                <w:sz w:val="18"/>
                <w:szCs w:val="18"/>
              </w:rPr>
            </w:pPr>
            <w:r w:rsidRPr="004C2F88">
              <w:rPr>
                <w:b/>
                <w:bCs/>
                <w:sz w:val="18"/>
                <w:szCs w:val="18"/>
              </w:rPr>
              <w:t>0,00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946C72" w:rsidRPr="004C2F88" w:rsidRDefault="00946C72" w:rsidP="004A1226">
            <w:pPr>
              <w:jc w:val="center"/>
              <w:rPr>
                <w:b/>
                <w:bCs/>
                <w:sz w:val="18"/>
                <w:szCs w:val="18"/>
              </w:rPr>
            </w:pPr>
            <w:r w:rsidRPr="004C2F88">
              <w:rPr>
                <w:b/>
                <w:bCs/>
                <w:sz w:val="18"/>
                <w:szCs w:val="18"/>
              </w:rPr>
              <w:t>0,00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946C72" w:rsidRPr="004C2F88" w:rsidRDefault="00415329" w:rsidP="004A1226">
            <w:pPr>
              <w:jc w:val="center"/>
              <w:rPr>
                <w:b/>
                <w:bCs/>
                <w:sz w:val="18"/>
                <w:szCs w:val="18"/>
              </w:rPr>
            </w:pPr>
            <w:r w:rsidRPr="004C2F88">
              <w:rPr>
                <w:b/>
                <w:bCs/>
                <w:sz w:val="18"/>
                <w:szCs w:val="18"/>
              </w:rPr>
              <w:t>471,90</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946C72" w:rsidRPr="004C2F88" w:rsidRDefault="00415329" w:rsidP="004A1226">
            <w:pPr>
              <w:jc w:val="center"/>
              <w:rPr>
                <w:b/>
                <w:bCs/>
                <w:sz w:val="18"/>
                <w:szCs w:val="18"/>
              </w:rPr>
            </w:pPr>
            <w:r w:rsidRPr="004C2F88">
              <w:rPr>
                <w:b/>
                <w:bCs/>
                <w:sz w:val="18"/>
                <w:szCs w:val="18"/>
              </w:rPr>
              <w:t>534,00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946C72" w:rsidRPr="004C2F88" w:rsidRDefault="00AD0062" w:rsidP="004A1226">
            <w:pPr>
              <w:jc w:val="center"/>
              <w:rPr>
                <w:b/>
                <w:bCs/>
                <w:sz w:val="18"/>
                <w:szCs w:val="18"/>
              </w:rPr>
            </w:pPr>
            <w:r>
              <w:rPr>
                <w:b/>
                <w:bCs/>
                <w:sz w:val="18"/>
                <w:szCs w:val="18"/>
              </w:rPr>
              <w:t>27 284 775,72</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946C72" w:rsidRPr="004C2F88" w:rsidRDefault="00946C72" w:rsidP="004A1226">
            <w:pPr>
              <w:jc w:val="center"/>
              <w:rPr>
                <w:b/>
                <w:bCs/>
                <w:sz w:val="18"/>
                <w:szCs w:val="18"/>
              </w:rPr>
            </w:pPr>
            <w:r w:rsidRPr="004C2F88">
              <w:rPr>
                <w:b/>
                <w:bCs/>
                <w:sz w:val="18"/>
                <w:szCs w:val="18"/>
              </w:rPr>
              <w:t>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946C72" w:rsidRPr="004C2F88" w:rsidRDefault="00946C72" w:rsidP="004A1226">
            <w:pPr>
              <w:jc w:val="center"/>
              <w:rPr>
                <w:b/>
                <w:bCs/>
                <w:sz w:val="18"/>
                <w:szCs w:val="18"/>
              </w:rPr>
            </w:pPr>
            <w:r w:rsidRPr="004C2F88">
              <w:rPr>
                <w:b/>
                <w:bCs/>
                <w:sz w:val="18"/>
                <w:szCs w:val="18"/>
              </w:rPr>
              <w:t>0,00</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946C72" w:rsidRPr="004C2F88" w:rsidRDefault="00415329" w:rsidP="004A1226">
            <w:pPr>
              <w:jc w:val="center"/>
              <w:rPr>
                <w:b/>
                <w:bCs/>
                <w:sz w:val="18"/>
                <w:szCs w:val="18"/>
              </w:rPr>
            </w:pPr>
            <w:r w:rsidRPr="004C2F88">
              <w:rPr>
                <w:b/>
                <w:bCs/>
                <w:sz w:val="18"/>
                <w:szCs w:val="18"/>
              </w:rPr>
              <w:t>534,00</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946C72" w:rsidRPr="004C2F88" w:rsidRDefault="00AD0062" w:rsidP="004A1226">
            <w:pPr>
              <w:jc w:val="center"/>
              <w:rPr>
                <w:b/>
                <w:bCs/>
                <w:sz w:val="18"/>
                <w:szCs w:val="18"/>
              </w:rPr>
            </w:pPr>
            <w:r>
              <w:rPr>
                <w:b/>
                <w:bCs/>
                <w:sz w:val="18"/>
                <w:szCs w:val="18"/>
              </w:rPr>
              <w:t>27 284 775,72</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946C72" w:rsidRPr="004C2F88" w:rsidRDefault="00946C72" w:rsidP="004A1226">
            <w:pPr>
              <w:jc w:val="center"/>
              <w:rPr>
                <w:b/>
                <w:bCs/>
                <w:sz w:val="18"/>
                <w:szCs w:val="18"/>
              </w:rPr>
            </w:pPr>
            <w:r w:rsidRPr="004C2F88">
              <w:rPr>
                <w:b/>
                <w:bCs/>
                <w:sz w:val="18"/>
                <w:szCs w:val="18"/>
              </w:rPr>
              <w:t>0,00</w:t>
            </w:r>
          </w:p>
        </w:tc>
        <w:tc>
          <w:tcPr>
            <w:tcW w:w="596" w:type="dxa"/>
            <w:tcBorders>
              <w:top w:val="single" w:sz="4" w:space="0" w:color="auto"/>
              <w:left w:val="nil"/>
              <w:bottom w:val="single" w:sz="4" w:space="0" w:color="auto"/>
              <w:right w:val="single" w:sz="4" w:space="0" w:color="auto"/>
            </w:tcBorders>
            <w:shd w:val="clear" w:color="000000" w:fill="FFFFFF"/>
            <w:vAlign w:val="center"/>
            <w:hideMark/>
          </w:tcPr>
          <w:p w:rsidR="00946C72" w:rsidRPr="004C2F88" w:rsidRDefault="00946C72" w:rsidP="004A1226">
            <w:pPr>
              <w:jc w:val="center"/>
              <w:rPr>
                <w:b/>
                <w:bCs/>
                <w:sz w:val="18"/>
                <w:szCs w:val="18"/>
              </w:rPr>
            </w:pPr>
            <w:r w:rsidRPr="004C2F88">
              <w:rPr>
                <w:b/>
                <w:bCs/>
                <w:sz w:val="18"/>
                <w:szCs w:val="18"/>
              </w:rPr>
              <w:t>0,00</w:t>
            </w:r>
          </w:p>
        </w:tc>
        <w:tc>
          <w:tcPr>
            <w:tcW w:w="679" w:type="dxa"/>
            <w:tcBorders>
              <w:top w:val="single" w:sz="4" w:space="0" w:color="auto"/>
              <w:left w:val="nil"/>
              <w:bottom w:val="single" w:sz="4" w:space="0" w:color="auto"/>
              <w:right w:val="single" w:sz="4" w:space="0" w:color="auto"/>
            </w:tcBorders>
            <w:shd w:val="clear" w:color="000000" w:fill="FFFFFF"/>
            <w:vAlign w:val="center"/>
            <w:hideMark/>
          </w:tcPr>
          <w:p w:rsidR="00946C72" w:rsidRPr="004C2F88" w:rsidRDefault="00946C72" w:rsidP="004A1226">
            <w:pPr>
              <w:jc w:val="center"/>
              <w:rPr>
                <w:b/>
                <w:bCs/>
                <w:sz w:val="18"/>
                <w:szCs w:val="18"/>
              </w:rPr>
            </w:pPr>
            <w:r w:rsidRPr="004C2F88">
              <w:rPr>
                <w:b/>
                <w:bCs/>
                <w:sz w:val="18"/>
                <w:szCs w:val="18"/>
              </w:rPr>
              <w:t>0,00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946C72" w:rsidRPr="004C2F88" w:rsidRDefault="00946C72" w:rsidP="004A1226">
            <w:pPr>
              <w:jc w:val="center"/>
              <w:rPr>
                <w:b/>
                <w:bCs/>
                <w:sz w:val="18"/>
                <w:szCs w:val="18"/>
              </w:rPr>
            </w:pPr>
            <w:r w:rsidRPr="004C2F88">
              <w:rPr>
                <w:b/>
                <w:bCs/>
                <w:sz w:val="18"/>
                <w:szCs w:val="18"/>
              </w:rPr>
              <w:t>0,00</w:t>
            </w:r>
          </w:p>
        </w:tc>
      </w:tr>
      <w:tr w:rsidR="004C2F88" w:rsidRPr="004C2F88" w:rsidTr="004A1226">
        <w:trPr>
          <w:trHeight w:val="735"/>
        </w:trPr>
        <w:tc>
          <w:tcPr>
            <w:tcW w:w="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6C72" w:rsidRPr="004C2F88" w:rsidRDefault="00946C72" w:rsidP="004A1226">
            <w:pPr>
              <w:jc w:val="center"/>
              <w:rPr>
                <w:sz w:val="18"/>
                <w:szCs w:val="18"/>
              </w:rPr>
            </w:pPr>
            <w:r w:rsidRPr="004C2F88">
              <w:rPr>
                <w:sz w:val="18"/>
                <w:szCs w:val="18"/>
              </w:rPr>
              <w:t>4</w:t>
            </w:r>
          </w:p>
        </w:tc>
        <w:tc>
          <w:tcPr>
            <w:tcW w:w="1668" w:type="dxa"/>
            <w:tcBorders>
              <w:top w:val="single" w:sz="4" w:space="0" w:color="auto"/>
              <w:left w:val="nil"/>
              <w:bottom w:val="single" w:sz="4" w:space="0" w:color="auto"/>
              <w:right w:val="single" w:sz="4" w:space="0" w:color="auto"/>
            </w:tcBorders>
            <w:shd w:val="clear" w:color="000000" w:fill="FFFFFF"/>
            <w:vAlign w:val="center"/>
            <w:hideMark/>
          </w:tcPr>
          <w:p w:rsidR="00946C72" w:rsidRPr="004C2F88" w:rsidRDefault="00946C72" w:rsidP="004A1226">
            <w:pPr>
              <w:rPr>
                <w:sz w:val="18"/>
                <w:szCs w:val="18"/>
              </w:rPr>
            </w:pPr>
            <w:r w:rsidRPr="004C2F88">
              <w:rPr>
                <w:sz w:val="18"/>
                <w:szCs w:val="18"/>
              </w:rPr>
              <w:t>с. Верхотомское,                       ул. Школьная, 3</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946C72" w:rsidRPr="004C2F88" w:rsidRDefault="00946C72" w:rsidP="004A1226">
            <w:pPr>
              <w:jc w:val="center"/>
              <w:rPr>
                <w:sz w:val="18"/>
                <w:szCs w:val="18"/>
              </w:rPr>
            </w:pPr>
            <w:r w:rsidRPr="004C2F88">
              <w:rPr>
                <w:sz w:val="18"/>
                <w:szCs w:val="18"/>
              </w:rPr>
              <w:t>100,40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946C72" w:rsidRPr="004C2F88" w:rsidRDefault="00946C72" w:rsidP="004A1226">
            <w:pPr>
              <w:jc w:val="center"/>
              <w:rPr>
                <w:sz w:val="18"/>
                <w:szCs w:val="18"/>
              </w:rPr>
            </w:pPr>
            <w:r w:rsidRPr="004C2F88">
              <w:rPr>
                <w:sz w:val="18"/>
                <w:szCs w:val="18"/>
              </w:rPr>
              <w:t>50,60</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946C72" w:rsidRPr="004C2F88" w:rsidRDefault="00946C72" w:rsidP="004A1226">
            <w:pPr>
              <w:jc w:val="center"/>
              <w:rPr>
                <w:sz w:val="18"/>
                <w:szCs w:val="18"/>
              </w:rPr>
            </w:pPr>
          </w:p>
          <w:p w:rsidR="00946C72" w:rsidRPr="004C2F88" w:rsidRDefault="00946C72" w:rsidP="004A1226">
            <w:pPr>
              <w:jc w:val="center"/>
              <w:rPr>
                <w:sz w:val="18"/>
                <w:szCs w:val="18"/>
              </w:rPr>
            </w:pPr>
            <w:r w:rsidRPr="004C2F88">
              <w:rPr>
                <w:sz w:val="18"/>
                <w:szCs w:val="18"/>
              </w:rPr>
              <w:t xml:space="preserve">1 094 000,00  </w:t>
            </w:r>
          </w:p>
          <w:p w:rsidR="00946C72" w:rsidRPr="004C2F88" w:rsidRDefault="00946C72" w:rsidP="004A1226">
            <w:pPr>
              <w:jc w:val="center"/>
              <w:rPr>
                <w:sz w:val="18"/>
                <w:szCs w:val="18"/>
              </w:rPr>
            </w:pP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946C72" w:rsidRPr="004C2F88" w:rsidRDefault="00946C72" w:rsidP="004A1226">
            <w:pPr>
              <w:jc w:val="center"/>
              <w:rPr>
                <w:sz w:val="18"/>
                <w:szCs w:val="18"/>
              </w:rPr>
            </w:pPr>
            <w:r w:rsidRPr="004C2F88">
              <w:rPr>
                <w:sz w:val="18"/>
                <w:szCs w:val="18"/>
              </w:rPr>
              <w:t>0,00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946C72" w:rsidRPr="004C2F88" w:rsidRDefault="00946C72" w:rsidP="004A1226">
            <w:pPr>
              <w:jc w:val="center"/>
              <w:rPr>
                <w:sz w:val="18"/>
                <w:szCs w:val="18"/>
              </w:rPr>
            </w:pPr>
            <w:r w:rsidRPr="004C2F88">
              <w:rPr>
                <w:sz w:val="18"/>
                <w:szCs w:val="18"/>
              </w:rPr>
              <w:t>0,00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946C72" w:rsidRPr="004C2F88" w:rsidRDefault="00946C72" w:rsidP="004A1226">
            <w:pPr>
              <w:jc w:val="center"/>
              <w:rPr>
                <w:sz w:val="18"/>
                <w:szCs w:val="18"/>
              </w:rPr>
            </w:pPr>
            <w:r w:rsidRPr="004C2F88">
              <w:rPr>
                <w:sz w:val="18"/>
                <w:szCs w:val="18"/>
              </w:rPr>
              <w:t>49,80</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946C72" w:rsidRPr="004C2F88" w:rsidRDefault="00946C72" w:rsidP="004A1226">
            <w:pPr>
              <w:jc w:val="center"/>
              <w:rPr>
                <w:sz w:val="18"/>
                <w:szCs w:val="18"/>
              </w:rPr>
            </w:pPr>
            <w:r w:rsidRPr="004C2F88">
              <w:rPr>
                <w:sz w:val="18"/>
                <w:szCs w:val="18"/>
              </w:rPr>
              <w:t>51,20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946C72" w:rsidRPr="004C2F88" w:rsidRDefault="00946C72" w:rsidP="004A1226">
            <w:pPr>
              <w:jc w:val="center"/>
              <w:rPr>
                <w:sz w:val="18"/>
                <w:szCs w:val="18"/>
              </w:rPr>
            </w:pPr>
          </w:p>
          <w:p w:rsidR="00946C72" w:rsidRPr="004C2F88" w:rsidRDefault="00946C72" w:rsidP="004A1226">
            <w:pPr>
              <w:jc w:val="center"/>
              <w:rPr>
                <w:sz w:val="18"/>
                <w:szCs w:val="18"/>
              </w:rPr>
            </w:pPr>
            <w:r w:rsidRPr="004C2F88">
              <w:rPr>
                <w:sz w:val="18"/>
                <w:szCs w:val="18"/>
              </w:rPr>
              <w:t xml:space="preserve">2 656 464,97  </w:t>
            </w:r>
          </w:p>
          <w:p w:rsidR="00946C72" w:rsidRPr="004C2F88" w:rsidRDefault="00946C72" w:rsidP="004A1226">
            <w:pPr>
              <w:jc w:val="center"/>
              <w:rPr>
                <w:sz w:val="18"/>
                <w:szCs w:val="18"/>
              </w:rPr>
            </w:pP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946C72" w:rsidRPr="004C2F88" w:rsidRDefault="00946C72" w:rsidP="004A1226">
            <w:pPr>
              <w:jc w:val="center"/>
              <w:rPr>
                <w:sz w:val="18"/>
                <w:szCs w:val="18"/>
              </w:rPr>
            </w:pPr>
            <w:r w:rsidRPr="004C2F88">
              <w:rPr>
                <w:sz w:val="18"/>
                <w:szCs w:val="18"/>
              </w:rPr>
              <w:t>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946C72" w:rsidRPr="004C2F88" w:rsidRDefault="00946C72" w:rsidP="004A1226">
            <w:pPr>
              <w:jc w:val="center"/>
              <w:rPr>
                <w:sz w:val="18"/>
                <w:szCs w:val="18"/>
              </w:rPr>
            </w:pPr>
            <w:r w:rsidRPr="004C2F88">
              <w:rPr>
                <w:sz w:val="18"/>
                <w:szCs w:val="18"/>
              </w:rPr>
              <w:t>0,00</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946C72" w:rsidRPr="004C2F88" w:rsidRDefault="00946C72" w:rsidP="004A1226">
            <w:pPr>
              <w:jc w:val="center"/>
              <w:rPr>
                <w:sz w:val="18"/>
                <w:szCs w:val="18"/>
              </w:rPr>
            </w:pPr>
            <w:r w:rsidRPr="004C2F88">
              <w:rPr>
                <w:sz w:val="18"/>
                <w:szCs w:val="18"/>
              </w:rPr>
              <w:t>51,20</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946C72" w:rsidRPr="004C2F88" w:rsidRDefault="00946C72" w:rsidP="004A1226">
            <w:pPr>
              <w:jc w:val="center"/>
              <w:rPr>
                <w:sz w:val="18"/>
                <w:szCs w:val="18"/>
              </w:rPr>
            </w:pPr>
          </w:p>
          <w:p w:rsidR="00946C72" w:rsidRPr="004C2F88" w:rsidRDefault="00946C72" w:rsidP="004A1226">
            <w:pPr>
              <w:jc w:val="center"/>
              <w:rPr>
                <w:sz w:val="18"/>
                <w:szCs w:val="18"/>
              </w:rPr>
            </w:pPr>
            <w:r w:rsidRPr="004C2F88">
              <w:rPr>
                <w:sz w:val="18"/>
                <w:szCs w:val="18"/>
              </w:rPr>
              <w:t xml:space="preserve">2 656 464,97  </w:t>
            </w:r>
          </w:p>
          <w:p w:rsidR="00946C72" w:rsidRPr="004C2F88" w:rsidRDefault="00946C72" w:rsidP="004A1226">
            <w:pPr>
              <w:jc w:val="center"/>
              <w:rPr>
                <w:sz w:val="18"/>
                <w:szCs w:val="18"/>
              </w:rPr>
            </w:pP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946C72" w:rsidRPr="004C2F88" w:rsidRDefault="00946C72" w:rsidP="004A1226">
            <w:pPr>
              <w:jc w:val="center"/>
              <w:rPr>
                <w:sz w:val="18"/>
                <w:szCs w:val="18"/>
              </w:rPr>
            </w:pPr>
            <w:r w:rsidRPr="004C2F88">
              <w:rPr>
                <w:sz w:val="18"/>
                <w:szCs w:val="18"/>
              </w:rPr>
              <w:t>0,00</w:t>
            </w:r>
          </w:p>
        </w:tc>
        <w:tc>
          <w:tcPr>
            <w:tcW w:w="596" w:type="dxa"/>
            <w:tcBorders>
              <w:top w:val="single" w:sz="4" w:space="0" w:color="auto"/>
              <w:left w:val="nil"/>
              <w:bottom w:val="single" w:sz="4" w:space="0" w:color="auto"/>
              <w:right w:val="single" w:sz="4" w:space="0" w:color="auto"/>
            </w:tcBorders>
            <w:shd w:val="clear" w:color="000000" w:fill="FFFFFF"/>
            <w:vAlign w:val="center"/>
            <w:hideMark/>
          </w:tcPr>
          <w:p w:rsidR="00946C72" w:rsidRPr="004C2F88" w:rsidRDefault="00946C72" w:rsidP="004A1226">
            <w:pPr>
              <w:jc w:val="center"/>
              <w:rPr>
                <w:sz w:val="18"/>
                <w:szCs w:val="18"/>
              </w:rPr>
            </w:pPr>
            <w:r w:rsidRPr="004C2F88">
              <w:rPr>
                <w:sz w:val="18"/>
                <w:szCs w:val="18"/>
              </w:rPr>
              <w:t>0,00</w:t>
            </w:r>
          </w:p>
        </w:tc>
        <w:tc>
          <w:tcPr>
            <w:tcW w:w="679" w:type="dxa"/>
            <w:tcBorders>
              <w:top w:val="single" w:sz="4" w:space="0" w:color="auto"/>
              <w:left w:val="nil"/>
              <w:bottom w:val="single" w:sz="4" w:space="0" w:color="auto"/>
              <w:right w:val="single" w:sz="4" w:space="0" w:color="auto"/>
            </w:tcBorders>
            <w:shd w:val="clear" w:color="000000" w:fill="FFFFFF"/>
            <w:vAlign w:val="center"/>
            <w:hideMark/>
          </w:tcPr>
          <w:p w:rsidR="00946C72" w:rsidRPr="004C2F88" w:rsidRDefault="00946C72" w:rsidP="004A1226">
            <w:pPr>
              <w:jc w:val="center"/>
              <w:rPr>
                <w:sz w:val="18"/>
                <w:szCs w:val="18"/>
              </w:rPr>
            </w:pPr>
            <w:r w:rsidRPr="004C2F88">
              <w:rPr>
                <w:sz w:val="18"/>
                <w:szCs w:val="18"/>
              </w:rPr>
              <w:t>0,00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946C72" w:rsidRPr="004C2F88" w:rsidRDefault="00946C72" w:rsidP="004A1226">
            <w:pPr>
              <w:jc w:val="center"/>
              <w:rPr>
                <w:sz w:val="18"/>
                <w:szCs w:val="18"/>
              </w:rPr>
            </w:pPr>
            <w:r w:rsidRPr="004C2F88">
              <w:rPr>
                <w:sz w:val="18"/>
                <w:szCs w:val="18"/>
              </w:rPr>
              <w:t>0,00</w:t>
            </w:r>
          </w:p>
        </w:tc>
      </w:tr>
      <w:tr w:rsidR="004C2F88" w:rsidRPr="004C2F88" w:rsidTr="004A1226">
        <w:trPr>
          <w:trHeight w:val="531"/>
        </w:trPr>
        <w:tc>
          <w:tcPr>
            <w:tcW w:w="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6C72" w:rsidRPr="004C2F88" w:rsidRDefault="00946C72" w:rsidP="004A1226">
            <w:pPr>
              <w:jc w:val="center"/>
              <w:rPr>
                <w:sz w:val="18"/>
                <w:szCs w:val="18"/>
              </w:rPr>
            </w:pPr>
            <w:r w:rsidRPr="004C2F88">
              <w:rPr>
                <w:sz w:val="18"/>
                <w:szCs w:val="18"/>
              </w:rPr>
              <w:t>5</w:t>
            </w:r>
          </w:p>
        </w:tc>
        <w:tc>
          <w:tcPr>
            <w:tcW w:w="1668" w:type="dxa"/>
            <w:tcBorders>
              <w:top w:val="single" w:sz="4" w:space="0" w:color="auto"/>
              <w:left w:val="nil"/>
              <w:bottom w:val="single" w:sz="4" w:space="0" w:color="auto"/>
              <w:right w:val="single" w:sz="4" w:space="0" w:color="auto"/>
            </w:tcBorders>
            <w:shd w:val="clear" w:color="000000" w:fill="FFFFFF"/>
            <w:vAlign w:val="center"/>
            <w:hideMark/>
          </w:tcPr>
          <w:p w:rsidR="00946C72" w:rsidRPr="004C2F88" w:rsidRDefault="00946C72" w:rsidP="004A1226">
            <w:pPr>
              <w:rPr>
                <w:sz w:val="18"/>
                <w:szCs w:val="18"/>
              </w:rPr>
            </w:pPr>
            <w:r w:rsidRPr="004C2F88">
              <w:rPr>
                <w:sz w:val="18"/>
                <w:szCs w:val="18"/>
              </w:rPr>
              <w:t>с. Березово, ул. Абызова, 21</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946C72" w:rsidRPr="004C2F88" w:rsidRDefault="00946C72" w:rsidP="004A1226">
            <w:pPr>
              <w:jc w:val="center"/>
              <w:rPr>
                <w:sz w:val="18"/>
                <w:szCs w:val="18"/>
              </w:rPr>
            </w:pPr>
            <w:r w:rsidRPr="004C2F88">
              <w:rPr>
                <w:sz w:val="18"/>
                <w:szCs w:val="18"/>
              </w:rPr>
              <w:t>195,90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946C72" w:rsidRPr="004C2F88" w:rsidRDefault="00946C72" w:rsidP="004A1226">
            <w:pPr>
              <w:jc w:val="center"/>
              <w:rPr>
                <w:sz w:val="18"/>
                <w:szCs w:val="18"/>
              </w:rPr>
            </w:pPr>
            <w:r w:rsidRPr="004C2F88">
              <w:rPr>
                <w:sz w:val="18"/>
                <w:szCs w:val="18"/>
              </w:rPr>
              <w:t>195,90</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946C72" w:rsidRPr="004C2F88" w:rsidRDefault="00946C72" w:rsidP="004A1226">
            <w:pPr>
              <w:jc w:val="center"/>
              <w:rPr>
                <w:sz w:val="18"/>
                <w:szCs w:val="18"/>
              </w:rPr>
            </w:pPr>
          </w:p>
          <w:p w:rsidR="00946C72" w:rsidRPr="004C2F88" w:rsidRDefault="00946C72" w:rsidP="004A1226">
            <w:pPr>
              <w:jc w:val="center"/>
              <w:rPr>
                <w:sz w:val="18"/>
                <w:szCs w:val="18"/>
              </w:rPr>
            </w:pPr>
            <w:r w:rsidRPr="004C2F88">
              <w:rPr>
                <w:sz w:val="18"/>
                <w:szCs w:val="18"/>
              </w:rPr>
              <w:t xml:space="preserve">2 694 468,00  </w:t>
            </w:r>
          </w:p>
          <w:p w:rsidR="00946C72" w:rsidRPr="004C2F88" w:rsidRDefault="00946C72" w:rsidP="004A1226">
            <w:pPr>
              <w:jc w:val="center"/>
              <w:rPr>
                <w:sz w:val="16"/>
                <w:szCs w:val="16"/>
              </w:rPr>
            </w:pP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946C72" w:rsidRPr="004C2F88" w:rsidRDefault="00946C72" w:rsidP="004A1226">
            <w:pPr>
              <w:jc w:val="center"/>
              <w:rPr>
                <w:sz w:val="18"/>
                <w:szCs w:val="18"/>
              </w:rPr>
            </w:pPr>
            <w:r w:rsidRPr="004C2F88">
              <w:rPr>
                <w:sz w:val="18"/>
                <w:szCs w:val="18"/>
              </w:rPr>
              <w:t>0,00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946C72" w:rsidRPr="004C2F88" w:rsidRDefault="00946C72" w:rsidP="004A1226">
            <w:pPr>
              <w:jc w:val="center"/>
              <w:rPr>
                <w:sz w:val="18"/>
                <w:szCs w:val="18"/>
              </w:rPr>
            </w:pPr>
            <w:r w:rsidRPr="004C2F88">
              <w:rPr>
                <w:sz w:val="18"/>
                <w:szCs w:val="18"/>
              </w:rPr>
              <w:t>0,00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946C72" w:rsidRPr="004C2F88" w:rsidRDefault="00946C72" w:rsidP="004A1226">
            <w:pPr>
              <w:jc w:val="center"/>
              <w:rPr>
                <w:sz w:val="18"/>
                <w:szCs w:val="18"/>
              </w:rPr>
            </w:pPr>
            <w:r w:rsidRPr="004C2F88">
              <w:rPr>
                <w:sz w:val="18"/>
                <w:szCs w:val="18"/>
              </w:rPr>
              <w:t>0,00</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946C72" w:rsidRPr="004C2F88" w:rsidRDefault="00946C72" w:rsidP="004A1226">
            <w:pPr>
              <w:jc w:val="center"/>
              <w:rPr>
                <w:sz w:val="18"/>
                <w:szCs w:val="18"/>
              </w:rPr>
            </w:pPr>
            <w:r w:rsidRPr="004C2F88">
              <w:rPr>
                <w:sz w:val="18"/>
                <w:szCs w:val="18"/>
              </w:rPr>
              <w:t>0,00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946C72" w:rsidRPr="004C2F88" w:rsidRDefault="00946C72" w:rsidP="004A1226">
            <w:pPr>
              <w:jc w:val="center"/>
              <w:rPr>
                <w:sz w:val="18"/>
                <w:szCs w:val="18"/>
              </w:rPr>
            </w:pPr>
            <w:r w:rsidRPr="004C2F88">
              <w:rPr>
                <w:sz w:val="18"/>
                <w:szCs w:val="18"/>
              </w:rPr>
              <w:t>0,00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946C72" w:rsidRPr="004C2F88" w:rsidRDefault="00946C72" w:rsidP="004A1226">
            <w:pPr>
              <w:jc w:val="center"/>
              <w:rPr>
                <w:sz w:val="18"/>
                <w:szCs w:val="18"/>
              </w:rPr>
            </w:pPr>
            <w:r w:rsidRPr="004C2F88">
              <w:rPr>
                <w:sz w:val="18"/>
                <w:szCs w:val="18"/>
              </w:rPr>
              <w:t>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946C72" w:rsidRPr="004C2F88" w:rsidRDefault="00946C72" w:rsidP="004A1226">
            <w:pPr>
              <w:jc w:val="center"/>
              <w:rPr>
                <w:sz w:val="18"/>
                <w:szCs w:val="18"/>
              </w:rPr>
            </w:pPr>
            <w:r w:rsidRPr="004C2F88">
              <w:rPr>
                <w:sz w:val="18"/>
                <w:szCs w:val="18"/>
              </w:rPr>
              <w:t>0,00</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946C72" w:rsidRPr="004C2F88" w:rsidRDefault="00946C72" w:rsidP="004A1226">
            <w:pPr>
              <w:jc w:val="center"/>
              <w:rPr>
                <w:sz w:val="18"/>
                <w:szCs w:val="18"/>
              </w:rPr>
            </w:pPr>
            <w:r w:rsidRPr="004C2F88">
              <w:rPr>
                <w:sz w:val="18"/>
                <w:szCs w:val="18"/>
              </w:rPr>
              <w:t>0,00</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946C72" w:rsidRPr="004C2F88" w:rsidRDefault="00946C72" w:rsidP="004A1226">
            <w:pPr>
              <w:jc w:val="center"/>
              <w:rPr>
                <w:sz w:val="18"/>
                <w:szCs w:val="18"/>
              </w:rPr>
            </w:pPr>
            <w:r w:rsidRPr="004C2F88">
              <w:rPr>
                <w:sz w:val="18"/>
                <w:szCs w:val="18"/>
              </w:rPr>
              <w:t>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946C72" w:rsidRPr="004C2F88" w:rsidRDefault="00946C72" w:rsidP="004A1226">
            <w:pPr>
              <w:jc w:val="center"/>
              <w:rPr>
                <w:sz w:val="18"/>
                <w:szCs w:val="18"/>
              </w:rPr>
            </w:pPr>
            <w:r w:rsidRPr="004C2F88">
              <w:rPr>
                <w:sz w:val="18"/>
                <w:szCs w:val="18"/>
              </w:rPr>
              <w:t>0,00</w:t>
            </w:r>
          </w:p>
        </w:tc>
        <w:tc>
          <w:tcPr>
            <w:tcW w:w="596" w:type="dxa"/>
            <w:tcBorders>
              <w:top w:val="single" w:sz="4" w:space="0" w:color="auto"/>
              <w:left w:val="nil"/>
              <w:bottom w:val="single" w:sz="4" w:space="0" w:color="auto"/>
              <w:right w:val="single" w:sz="4" w:space="0" w:color="auto"/>
            </w:tcBorders>
            <w:shd w:val="clear" w:color="000000" w:fill="FFFFFF"/>
            <w:vAlign w:val="center"/>
            <w:hideMark/>
          </w:tcPr>
          <w:p w:rsidR="00946C72" w:rsidRPr="004C2F88" w:rsidRDefault="00946C72" w:rsidP="004A1226">
            <w:pPr>
              <w:jc w:val="center"/>
              <w:rPr>
                <w:sz w:val="18"/>
                <w:szCs w:val="18"/>
              </w:rPr>
            </w:pPr>
            <w:r w:rsidRPr="004C2F88">
              <w:rPr>
                <w:sz w:val="18"/>
                <w:szCs w:val="18"/>
              </w:rPr>
              <w:t>0,00</w:t>
            </w:r>
          </w:p>
        </w:tc>
        <w:tc>
          <w:tcPr>
            <w:tcW w:w="679" w:type="dxa"/>
            <w:tcBorders>
              <w:top w:val="single" w:sz="4" w:space="0" w:color="auto"/>
              <w:left w:val="nil"/>
              <w:bottom w:val="single" w:sz="4" w:space="0" w:color="auto"/>
              <w:right w:val="single" w:sz="4" w:space="0" w:color="auto"/>
            </w:tcBorders>
            <w:shd w:val="clear" w:color="000000" w:fill="FFFFFF"/>
            <w:vAlign w:val="center"/>
            <w:hideMark/>
          </w:tcPr>
          <w:p w:rsidR="00946C72" w:rsidRPr="004C2F88" w:rsidRDefault="00946C72" w:rsidP="004A1226">
            <w:pPr>
              <w:jc w:val="center"/>
              <w:rPr>
                <w:sz w:val="18"/>
                <w:szCs w:val="18"/>
              </w:rPr>
            </w:pPr>
            <w:r w:rsidRPr="004C2F88">
              <w:rPr>
                <w:sz w:val="18"/>
                <w:szCs w:val="18"/>
              </w:rPr>
              <w:t>0,00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946C72" w:rsidRPr="004C2F88" w:rsidRDefault="00946C72" w:rsidP="004A1226">
            <w:pPr>
              <w:jc w:val="center"/>
              <w:rPr>
                <w:sz w:val="18"/>
                <w:szCs w:val="18"/>
              </w:rPr>
            </w:pPr>
            <w:r w:rsidRPr="004C2F88">
              <w:rPr>
                <w:sz w:val="18"/>
                <w:szCs w:val="18"/>
              </w:rPr>
              <w:t>0,00</w:t>
            </w:r>
          </w:p>
        </w:tc>
      </w:tr>
      <w:tr w:rsidR="004C2F88" w:rsidRPr="004C2F88" w:rsidTr="004A1226">
        <w:trPr>
          <w:trHeight w:val="300"/>
        </w:trPr>
        <w:tc>
          <w:tcPr>
            <w:tcW w:w="4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46C72" w:rsidRPr="004C2F88" w:rsidRDefault="00946C72" w:rsidP="004A1226">
            <w:pPr>
              <w:jc w:val="center"/>
              <w:rPr>
                <w:sz w:val="18"/>
                <w:szCs w:val="18"/>
              </w:rPr>
            </w:pPr>
            <w:r w:rsidRPr="004C2F88">
              <w:rPr>
                <w:sz w:val="18"/>
                <w:szCs w:val="18"/>
              </w:rPr>
              <w:t>6</w:t>
            </w:r>
          </w:p>
        </w:tc>
        <w:tc>
          <w:tcPr>
            <w:tcW w:w="166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46C72" w:rsidRPr="004C2F88" w:rsidRDefault="00946C72" w:rsidP="004A1226">
            <w:pPr>
              <w:rPr>
                <w:sz w:val="18"/>
                <w:szCs w:val="18"/>
              </w:rPr>
            </w:pPr>
            <w:r w:rsidRPr="004C2F88">
              <w:rPr>
                <w:sz w:val="18"/>
                <w:szCs w:val="18"/>
              </w:rPr>
              <w:t>д. Упоровка,  ул. Школьная, 4</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46C72" w:rsidRPr="004C2F88" w:rsidRDefault="00946C72" w:rsidP="004A1226">
            <w:pPr>
              <w:jc w:val="center"/>
              <w:rPr>
                <w:sz w:val="18"/>
                <w:szCs w:val="18"/>
              </w:rPr>
            </w:pPr>
            <w:r w:rsidRPr="004C2F88">
              <w:rPr>
                <w:sz w:val="18"/>
                <w:szCs w:val="18"/>
              </w:rPr>
              <w:t>93,30</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46C72" w:rsidRPr="004C2F88" w:rsidRDefault="00946C72" w:rsidP="004A1226">
            <w:pPr>
              <w:jc w:val="center"/>
              <w:rPr>
                <w:sz w:val="18"/>
                <w:szCs w:val="18"/>
              </w:rPr>
            </w:pPr>
            <w:r w:rsidRPr="004C2F88">
              <w:rPr>
                <w:sz w:val="18"/>
                <w:szCs w:val="18"/>
              </w:rPr>
              <w:t>0,00</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46C72" w:rsidRPr="004C2F88" w:rsidRDefault="00946C72" w:rsidP="004A1226">
            <w:pPr>
              <w:jc w:val="center"/>
              <w:rPr>
                <w:sz w:val="18"/>
                <w:szCs w:val="18"/>
              </w:rPr>
            </w:pPr>
            <w:r w:rsidRPr="004C2F88">
              <w:rPr>
                <w:sz w:val="18"/>
                <w:szCs w:val="18"/>
              </w:rPr>
              <w:t>0,00</w:t>
            </w:r>
          </w:p>
        </w:tc>
        <w:tc>
          <w:tcPr>
            <w:tcW w:w="56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46C72" w:rsidRPr="004C2F88" w:rsidRDefault="00946C72" w:rsidP="004A1226">
            <w:pPr>
              <w:jc w:val="center"/>
              <w:rPr>
                <w:sz w:val="18"/>
                <w:szCs w:val="18"/>
              </w:rPr>
            </w:pPr>
            <w:r w:rsidRPr="004C2F88">
              <w:rPr>
                <w:sz w:val="18"/>
                <w:szCs w:val="18"/>
              </w:rPr>
              <w:t>0,00</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46C72" w:rsidRPr="004C2F88" w:rsidRDefault="00946C72" w:rsidP="004A1226">
            <w:pPr>
              <w:jc w:val="center"/>
              <w:rPr>
                <w:sz w:val="18"/>
                <w:szCs w:val="18"/>
              </w:rPr>
            </w:pPr>
            <w:r w:rsidRPr="004C2F88">
              <w:rPr>
                <w:sz w:val="18"/>
                <w:szCs w:val="18"/>
              </w:rPr>
              <w:t>0,00</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46C72" w:rsidRPr="004C2F88" w:rsidRDefault="00946C72" w:rsidP="004A1226">
            <w:pPr>
              <w:jc w:val="center"/>
              <w:rPr>
                <w:sz w:val="18"/>
                <w:szCs w:val="18"/>
              </w:rPr>
            </w:pPr>
            <w:r w:rsidRPr="004C2F88">
              <w:rPr>
                <w:sz w:val="18"/>
                <w:szCs w:val="18"/>
              </w:rPr>
              <w:t>93,30</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46C72" w:rsidRPr="004C2F88" w:rsidRDefault="00946C72" w:rsidP="004A1226">
            <w:pPr>
              <w:jc w:val="center"/>
              <w:rPr>
                <w:sz w:val="18"/>
                <w:szCs w:val="18"/>
              </w:rPr>
            </w:pPr>
            <w:r w:rsidRPr="004C2F88">
              <w:rPr>
                <w:sz w:val="18"/>
                <w:szCs w:val="18"/>
              </w:rPr>
              <w:t>105,60</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46C72" w:rsidRPr="004C2F88" w:rsidRDefault="00946C72" w:rsidP="004A1226">
            <w:pPr>
              <w:jc w:val="center"/>
              <w:rPr>
                <w:sz w:val="18"/>
                <w:szCs w:val="18"/>
              </w:rPr>
            </w:pPr>
          </w:p>
          <w:p w:rsidR="00946C72" w:rsidRPr="004C2F88" w:rsidRDefault="00946C72" w:rsidP="004A1226">
            <w:pPr>
              <w:jc w:val="center"/>
              <w:rPr>
                <w:sz w:val="18"/>
                <w:szCs w:val="18"/>
              </w:rPr>
            </w:pPr>
            <w:r w:rsidRPr="004C2F88">
              <w:rPr>
                <w:sz w:val="18"/>
                <w:szCs w:val="18"/>
              </w:rPr>
              <w:t xml:space="preserve">4 976 871,12  </w:t>
            </w:r>
          </w:p>
          <w:p w:rsidR="00946C72" w:rsidRPr="004C2F88" w:rsidRDefault="00946C72" w:rsidP="004A1226">
            <w:pPr>
              <w:jc w:val="center"/>
              <w:rPr>
                <w:sz w:val="18"/>
                <w:szCs w:val="18"/>
              </w:rPr>
            </w:pP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46C72" w:rsidRPr="004C2F88" w:rsidRDefault="00946C72" w:rsidP="004A1226">
            <w:pPr>
              <w:jc w:val="center"/>
              <w:rPr>
                <w:sz w:val="18"/>
                <w:szCs w:val="18"/>
              </w:rPr>
            </w:pPr>
            <w:r w:rsidRPr="004C2F88">
              <w:rPr>
                <w:sz w:val="18"/>
                <w:szCs w:val="18"/>
              </w:rPr>
              <w:t>0,00</w:t>
            </w:r>
          </w:p>
        </w:tc>
        <w:tc>
          <w:tcPr>
            <w:tcW w:w="56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46C72" w:rsidRPr="004C2F88" w:rsidRDefault="00946C72" w:rsidP="004A1226">
            <w:pPr>
              <w:jc w:val="center"/>
              <w:rPr>
                <w:sz w:val="18"/>
                <w:szCs w:val="18"/>
              </w:rPr>
            </w:pPr>
            <w:r w:rsidRPr="004C2F88">
              <w:rPr>
                <w:sz w:val="18"/>
                <w:szCs w:val="18"/>
              </w:rPr>
              <w:t>0,00</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46C72" w:rsidRPr="004C2F88" w:rsidRDefault="00946C72" w:rsidP="004A1226">
            <w:pPr>
              <w:jc w:val="center"/>
              <w:rPr>
                <w:sz w:val="18"/>
                <w:szCs w:val="18"/>
              </w:rPr>
            </w:pPr>
            <w:r w:rsidRPr="004C2F88">
              <w:rPr>
                <w:sz w:val="18"/>
                <w:szCs w:val="18"/>
              </w:rPr>
              <w:t>105,60</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46C72" w:rsidRPr="004C2F88" w:rsidRDefault="00946C72" w:rsidP="004A1226">
            <w:pPr>
              <w:jc w:val="center"/>
              <w:rPr>
                <w:sz w:val="18"/>
                <w:szCs w:val="18"/>
              </w:rPr>
            </w:pPr>
          </w:p>
          <w:p w:rsidR="00946C72" w:rsidRPr="004C2F88" w:rsidRDefault="00946C72" w:rsidP="004A1226">
            <w:pPr>
              <w:jc w:val="center"/>
              <w:rPr>
                <w:sz w:val="18"/>
                <w:szCs w:val="18"/>
              </w:rPr>
            </w:pPr>
            <w:r w:rsidRPr="004C2F88">
              <w:rPr>
                <w:sz w:val="18"/>
                <w:szCs w:val="18"/>
              </w:rPr>
              <w:t xml:space="preserve">4 976 871,12  </w:t>
            </w:r>
          </w:p>
          <w:p w:rsidR="00946C72" w:rsidRPr="004C2F88" w:rsidRDefault="00946C72" w:rsidP="004A1226">
            <w:pPr>
              <w:jc w:val="center"/>
              <w:rPr>
                <w:sz w:val="18"/>
                <w:szCs w:val="18"/>
              </w:rPr>
            </w:pPr>
          </w:p>
        </w:tc>
        <w:tc>
          <w:tcPr>
            <w:tcW w:w="56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46C72" w:rsidRPr="004C2F88" w:rsidRDefault="00946C72" w:rsidP="004A1226">
            <w:pPr>
              <w:jc w:val="center"/>
              <w:rPr>
                <w:sz w:val="18"/>
                <w:szCs w:val="18"/>
              </w:rPr>
            </w:pPr>
            <w:r w:rsidRPr="004C2F88">
              <w:rPr>
                <w:sz w:val="18"/>
                <w:szCs w:val="18"/>
              </w:rPr>
              <w:t>0,00</w:t>
            </w:r>
          </w:p>
        </w:tc>
        <w:tc>
          <w:tcPr>
            <w:tcW w:w="59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46C72" w:rsidRPr="004C2F88" w:rsidRDefault="00946C72" w:rsidP="004A1226">
            <w:pPr>
              <w:jc w:val="center"/>
              <w:rPr>
                <w:sz w:val="18"/>
                <w:szCs w:val="18"/>
              </w:rPr>
            </w:pPr>
            <w:r w:rsidRPr="004C2F88">
              <w:rPr>
                <w:sz w:val="18"/>
                <w:szCs w:val="18"/>
              </w:rPr>
              <w:t>0,00</w:t>
            </w:r>
          </w:p>
        </w:tc>
        <w:tc>
          <w:tcPr>
            <w:tcW w:w="67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46C72" w:rsidRPr="004C2F88" w:rsidRDefault="00946C72" w:rsidP="004A1226">
            <w:pPr>
              <w:jc w:val="center"/>
              <w:rPr>
                <w:sz w:val="18"/>
                <w:szCs w:val="18"/>
              </w:rPr>
            </w:pPr>
            <w:r w:rsidRPr="004C2F88">
              <w:rPr>
                <w:sz w:val="18"/>
                <w:szCs w:val="18"/>
              </w:rPr>
              <w:t>0,00</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46C72" w:rsidRPr="004C2F88" w:rsidRDefault="00946C72" w:rsidP="004A1226">
            <w:pPr>
              <w:jc w:val="center"/>
              <w:rPr>
                <w:sz w:val="18"/>
                <w:szCs w:val="18"/>
              </w:rPr>
            </w:pPr>
            <w:r w:rsidRPr="004C2F88">
              <w:rPr>
                <w:sz w:val="18"/>
                <w:szCs w:val="18"/>
              </w:rPr>
              <w:t>0,00</w:t>
            </w:r>
          </w:p>
        </w:tc>
      </w:tr>
      <w:tr w:rsidR="004C2F88" w:rsidRPr="004C2F88" w:rsidTr="004A1226">
        <w:trPr>
          <w:trHeight w:val="615"/>
        </w:trPr>
        <w:tc>
          <w:tcPr>
            <w:tcW w:w="459" w:type="dxa"/>
            <w:vMerge/>
            <w:tcBorders>
              <w:top w:val="single" w:sz="4" w:space="0" w:color="auto"/>
              <w:left w:val="single" w:sz="4" w:space="0" w:color="auto"/>
              <w:bottom w:val="single" w:sz="4" w:space="0" w:color="auto"/>
              <w:right w:val="single" w:sz="4" w:space="0" w:color="auto"/>
            </w:tcBorders>
            <w:vAlign w:val="center"/>
            <w:hideMark/>
          </w:tcPr>
          <w:p w:rsidR="00946C72" w:rsidRPr="004C2F88" w:rsidRDefault="00946C72" w:rsidP="004A1226">
            <w:pPr>
              <w:rPr>
                <w:sz w:val="18"/>
                <w:szCs w:val="18"/>
              </w:rPr>
            </w:pPr>
          </w:p>
        </w:tc>
        <w:tc>
          <w:tcPr>
            <w:tcW w:w="1668" w:type="dxa"/>
            <w:vMerge/>
            <w:tcBorders>
              <w:top w:val="single" w:sz="4" w:space="0" w:color="auto"/>
              <w:left w:val="single" w:sz="4" w:space="0" w:color="auto"/>
              <w:bottom w:val="single" w:sz="4" w:space="0" w:color="auto"/>
              <w:right w:val="single" w:sz="4" w:space="0" w:color="auto"/>
            </w:tcBorders>
            <w:vAlign w:val="center"/>
            <w:hideMark/>
          </w:tcPr>
          <w:p w:rsidR="00946C72" w:rsidRPr="004C2F88" w:rsidRDefault="00946C72" w:rsidP="004A1226">
            <w:pPr>
              <w:rPr>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46C72" w:rsidRPr="004C2F88" w:rsidRDefault="00946C72" w:rsidP="004A1226">
            <w:pPr>
              <w:rPr>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46C72" w:rsidRPr="004C2F88" w:rsidRDefault="00946C72" w:rsidP="004A1226">
            <w:pPr>
              <w:rPr>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946C72" w:rsidRPr="004C2F88" w:rsidRDefault="00946C72" w:rsidP="004A1226">
            <w:pPr>
              <w:rPr>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46C72" w:rsidRPr="004C2F88" w:rsidRDefault="00946C72" w:rsidP="004A1226">
            <w:pPr>
              <w:rPr>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46C72" w:rsidRPr="004C2F88" w:rsidRDefault="00946C72" w:rsidP="004A1226">
            <w:pPr>
              <w:rPr>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46C72" w:rsidRPr="004C2F88" w:rsidRDefault="00946C72" w:rsidP="004A1226">
            <w:pPr>
              <w:rPr>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46C72" w:rsidRPr="004C2F88" w:rsidRDefault="00946C72" w:rsidP="004A1226">
            <w:pPr>
              <w:rPr>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46C72" w:rsidRPr="004C2F88" w:rsidRDefault="00946C72" w:rsidP="004A1226">
            <w:pPr>
              <w:rPr>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46C72" w:rsidRPr="004C2F88" w:rsidRDefault="00946C72" w:rsidP="004A1226">
            <w:pPr>
              <w:rPr>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46C72" w:rsidRPr="004C2F88" w:rsidRDefault="00946C72" w:rsidP="004A1226">
            <w:pPr>
              <w:rPr>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46C72" w:rsidRPr="004C2F88" w:rsidRDefault="00946C72" w:rsidP="004A1226">
            <w:pPr>
              <w:rPr>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946C72" w:rsidRPr="004C2F88" w:rsidRDefault="00946C72" w:rsidP="004A1226">
            <w:pPr>
              <w:rPr>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46C72" w:rsidRPr="004C2F88" w:rsidRDefault="00946C72" w:rsidP="004A1226">
            <w:pPr>
              <w:rPr>
                <w:sz w:val="18"/>
                <w:szCs w:val="18"/>
              </w:rPr>
            </w:pPr>
          </w:p>
        </w:tc>
        <w:tc>
          <w:tcPr>
            <w:tcW w:w="596" w:type="dxa"/>
            <w:vMerge/>
            <w:tcBorders>
              <w:top w:val="single" w:sz="4" w:space="0" w:color="auto"/>
              <w:left w:val="single" w:sz="4" w:space="0" w:color="auto"/>
              <w:bottom w:val="single" w:sz="4" w:space="0" w:color="auto"/>
              <w:right w:val="single" w:sz="4" w:space="0" w:color="auto"/>
            </w:tcBorders>
            <w:vAlign w:val="center"/>
            <w:hideMark/>
          </w:tcPr>
          <w:p w:rsidR="00946C72" w:rsidRPr="004C2F88" w:rsidRDefault="00946C72" w:rsidP="004A1226">
            <w:pPr>
              <w:rPr>
                <w:sz w:val="18"/>
                <w:szCs w:val="18"/>
              </w:rPr>
            </w:pPr>
          </w:p>
        </w:tc>
        <w:tc>
          <w:tcPr>
            <w:tcW w:w="679" w:type="dxa"/>
            <w:vMerge/>
            <w:tcBorders>
              <w:top w:val="single" w:sz="4" w:space="0" w:color="auto"/>
              <w:left w:val="single" w:sz="4" w:space="0" w:color="auto"/>
              <w:bottom w:val="single" w:sz="4" w:space="0" w:color="auto"/>
              <w:right w:val="single" w:sz="4" w:space="0" w:color="auto"/>
            </w:tcBorders>
            <w:vAlign w:val="center"/>
            <w:hideMark/>
          </w:tcPr>
          <w:p w:rsidR="00946C72" w:rsidRPr="004C2F88" w:rsidRDefault="00946C72" w:rsidP="004A1226">
            <w:pPr>
              <w:rPr>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46C72" w:rsidRPr="004C2F88" w:rsidRDefault="00946C72" w:rsidP="004A1226">
            <w:pPr>
              <w:rPr>
                <w:sz w:val="18"/>
                <w:szCs w:val="18"/>
              </w:rPr>
            </w:pPr>
          </w:p>
        </w:tc>
      </w:tr>
      <w:tr w:rsidR="004C2F88" w:rsidRPr="004C2F88" w:rsidTr="004A1226">
        <w:trPr>
          <w:trHeight w:val="300"/>
        </w:trPr>
        <w:tc>
          <w:tcPr>
            <w:tcW w:w="4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46C72" w:rsidRPr="004C2F88" w:rsidRDefault="00946C72" w:rsidP="004A1226">
            <w:pPr>
              <w:jc w:val="center"/>
              <w:rPr>
                <w:sz w:val="18"/>
                <w:szCs w:val="18"/>
              </w:rPr>
            </w:pPr>
            <w:r w:rsidRPr="004C2F88">
              <w:rPr>
                <w:sz w:val="18"/>
                <w:szCs w:val="18"/>
              </w:rPr>
              <w:t>7</w:t>
            </w:r>
          </w:p>
        </w:tc>
        <w:tc>
          <w:tcPr>
            <w:tcW w:w="166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46C72" w:rsidRPr="004C2F88" w:rsidRDefault="00946C72" w:rsidP="004A1226">
            <w:pPr>
              <w:rPr>
                <w:sz w:val="18"/>
                <w:szCs w:val="18"/>
              </w:rPr>
            </w:pPr>
            <w:r w:rsidRPr="004C2F88">
              <w:rPr>
                <w:sz w:val="18"/>
                <w:szCs w:val="18"/>
              </w:rPr>
              <w:t>д. Мозжуха, ул. Подгорная, 5</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46C72" w:rsidRPr="004C2F88" w:rsidRDefault="00946C72" w:rsidP="004A1226">
            <w:pPr>
              <w:jc w:val="center"/>
              <w:rPr>
                <w:sz w:val="18"/>
                <w:szCs w:val="18"/>
              </w:rPr>
            </w:pPr>
            <w:r w:rsidRPr="004C2F88">
              <w:rPr>
                <w:sz w:val="18"/>
                <w:szCs w:val="18"/>
              </w:rPr>
              <w:t>41,00</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46C72" w:rsidRPr="004C2F88" w:rsidRDefault="00946C72" w:rsidP="004A1226">
            <w:pPr>
              <w:jc w:val="center"/>
              <w:rPr>
                <w:sz w:val="18"/>
                <w:szCs w:val="18"/>
              </w:rPr>
            </w:pPr>
            <w:r w:rsidRPr="004C2F88">
              <w:rPr>
                <w:sz w:val="18"/>
                <w:szCs w:val="18"/>
              </w:rPr>
              <w:t>0,00</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46C72" w:rsidRPr="004C2F88" w:rsidRDefault="00946C72" w:rsidP="004A1226">
            <w:pPr>
              <w:jc w:val="center"/>
              <w:rPr>
                <w:sz w:val="18"/>
                <w:szCs w:val="18"/>
              </w:rPr>
            </w:pPr>
            <w:r w:rsidRPr="004C2F88">
              <w:rPr>
                <w:sz w:val="18"/>
                <w:szCs w:val="18"/>
              </w:rPr>
              <w:t>0,00</w:t>
            </w:r>
          </w:p>
        </w:tc>
        <w:tc>
          <w:tcPr>
            <w:tcW w:w="56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46C72" w:rsidRPr="004C2F88" w:rsidRDefault="00946C72" w:rsidP="004A1226">
            <w:pPr>
              <w:jc w:val="center"/>
              <w:rPr>
                <w:sz w:val="18"/>
                <w:szCs w:val="18"/>
              </w:rPr>
            </w:pPr>
            <w:r w:rsidRPr="004C2F88">
              <w:rPr>
                <w:sz w:val="18"/>
                <w:szCs w:val="18"/>
              </w:rPr>
              <w:t>0,00</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46C72" w:rsidRPr="004C2F88" w:rsidRDefault="00946C72" w:rsidP="004A1226">
            <w:pPr>
              <w:jc w:val="center"/>
              <w:rPr>
                <w:sz w:val="18"/>
                <w:szCs w:val="18"/>
              </w:rPr>
            </w:pPr>
            <w:r w:rsidRPr="004C2F88">
              <w:rPr>
                <w:sz w:val="18"/>
                <w:szCs w:val="18"/>
              </w:rPr>
              <w:t>0,00</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46C72" w:rsidRPr="004C2F88" w:rsidRDefault="00946C72" w:rsidP="004A1226">
            <w:pPr>
              <w:jc w:val="center"/>
              <w:rPr>
                <w:sz w:val="18"/>
                <w:szCs w:val="18"/>
              </w:rPr>
            </w:pPr>
            <w:r w:rsidRPr="004C2F88">
              <w:rPr>
                <w:sz w:val="18"/>
                <w:szCs w:val="18"/>
              </w:rPr>
              <w:t>41,00</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46C72" w:rsidRPr="004C2F88" w:rsidRDefault="00946C72" w:rsidP="004A1226">
            <w:pPr>
              <w:jc w:val="center"/>
              <w:rPr>
                <w:sz w:val="18"/>
                <w:szCs w:val="18"/>
              </w:rPr>
            </w:pPr>
            <w:r w:rsidRPr="004C2F88">
              <w:rPr>
                <w:sz w:val="18"/>
                <w:szCs w:val="18"/>
              </w:rPr>
              <w:t>41,20</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46C72" w:rsidRPr="004C2F88" w:rsidRDefault="00946C72" w:rsidP="004A1226">
            <w:pPr>
              <w:jc w:val="center"/>
              <w:rPr>
                <w:sz w:val="18"/>
                <w:szCs w:val="18"/>
              </w:rPr>
            </w:pPr>
          </w:p>
          <w:p w:rsidR="00946C72" w:rsidRPr="004C2F88" w:rsidRDefault="00946C72" w:rsidP="004A1226">
            <w:pPr>
              <w:jc w:val="center"/>
              <w:rPr>
                <w:sz w:val="18"/>
                <w:szCs w:val="18"/>
              </w:rPr>
            </w:pPr>
            <w:r w:rsidRPr="004C2F88">
              <w:rPr>
                <w:sz w:val="18"/>
                <w:szCs w:val="18"/>
              </w:rPr>
              <w:t xml:space="preserve">2 187 049,47  </w:t>
            </w:r>
          </w:p>
          <w:p w:rsidR="00946C72" w:rsidRPr="004C2F88" w:rsidRDefault="00946C72" w:rsidP="004A1226">
            <w:pPr>
              <w:jc w:val="center"/>
              <w:rPr>
                <w:sz w:val="18"/>
                <w:szCs w:val="18"/>
              </w:rPr>
            </w:pP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46C72" w:rsidRPr="004C2F88" w:rsidRDefault="00946C72" w:rsidP="004A1226">
            <w:pPr>
              <w:jc w:val="center"/>
              <w:rPr>
                <w:sz w:val="18"/>
                <w:szCs w:val="18"/>
              </w:rPr>
            </w:pPr>
            <w:r w:rsidRPr="004C2F88">
              <w:rPr>
                <w:sz w:val="18"/>
                <w:szCs w:val="18"/>
              </w:rPr>
              <w:t>0,00</w:t>
            </w:r>
          </w:p>
        </w:tc>
        <w:tc>
          <w:tcPr>
            <w:tcW w:w="56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46C72" w:rsidRPr="004C2F88" w:rsidRDefault="00946C72" w:rsidP="004A1226">
            <w:pPr>
              <w:jc w:val="center"/>
              <w:rPr>
                <w:sz w:val="18"/>
                <w:szCs w:val="18"/>
              </w:rPr>
            </w:pPr>
            <w:r w:rsidRPr="004C2F88">
              <w:rPr>
                <w:sz w:val="18"/>
                <w:szCs w:val="18"/>
              </w:rPr>
              <w:t>0,00</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46C72" w:rsidRPr="004C2F88" w:rsidRDefault="00946C72" w:rsidP="004A1226">
            <w:pPr>
              <w:jc w:val="center"/>
              <w:rPr>
                <w:sz w:val="18"/>
                <w:szCs w:val="18"/>
              </w:rPr>
            </w:pPr>
            <w:r w:rsidRPr="004C2F88">
              <w:rPr>
                <w:sz w:val="18"/>
                <w:szCs w:val="18"/>
              </w:rPr>
              <w:t>41,20</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46C72" w:rsidRPr="004C2F88" w:rsidRDefault="00946C72" w:rsidP="004A1226">
            <w:pPr>
              <w:jc w:val="center"/>
              <w:rPr>
                <w:sz w:val="18"/>
                <w:szCs w:val="18"/>
              </w:rPr>
            </w:pPr>
            <w:r w:rsidRPr="004C2F88">
              <w:rPr>
                <w:sz w:val="18"/>
                <w:szCs w:val="18"/>
              </w:rPr>
              <w:t xml:space="preserve">2 187 049,47  </w:t>
            </w:r>
          </w:p>
        </w:tc>
        <w:tc>
          <w:tcPr>
            <w:tcW w:w="56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46C72" w:rsidRPr="004C2F88" w:rsidRDefault="00946C72" w:rsidP="004A1226">
            <w:pPr>
              <w:jc w:val="center"/>
              <w:rPr>
                <w:sz w:val="18"/>
                <w:szCs w:val="18"/>
              </w:rPr>
            </w:pPr>
            <w:r w:rsidRPr="004C2F88">
              <w:rPr>
                <w:sz w:val="18"/>
                <w:szCs w:val="18"/>
              </w:rPr>
              <w:t>0,00</w:t>
            </w:r>
          </w:p>
        </w:tc>
        <w:tc>
          <w:tcPr>
            <w:tcW w:w="59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46C72" w:rsidRPr="004C2F88" w:rsidRDefault="00946C72" w:rsidP="004A1226">
            <w:pPr>
              <w:jc w:val="center"/>
              <w:rPr>
                <w:sz w:val="18"/>
                <w:szCs w:val="18"/>
              </w:rPr>
            </w:pPr>
            <w:r w:rsidRPr="004C2F88">
              <w:rPr>
                <w:sz w:val="18"/>
                <w:szCs w:val="18"/>
              </w:rPr>
              <w:t>0,00</w:t>
            </w:r>
          </w:p>
        </w:tc>
        <w:tc>
          <w:tcPr>
            <w:tcW w:w="67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46C72" w:rsidRPr="004C2F88" w:rsidRDefault="00946C72" w:rsidP="004A1226">
            <w:pPr>
              <w:jc w:val="center"/>
              <w:rPr>
                <w:sz w:val="18"/>
                <w:szCs w:val="18"/>
              </w:rPr>
            </w:pPr>
            <w:r w:rsidRPr="004C2F88">
              <w:rPr>
                <w:sz w:val="18"/>
                <w:szCs w:val="18"/>
              </w:rPr>
              <w:t>0,00</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46C72" w:rsidRPr="004C2F88" w:rsidRDefault="00946C72" w:rsidP="004A1226">
            <w:pPr>
              <w:jc w:val="center"/>
              <w:rPr>
                <w:sz w:val="18"/>
                <w:szCs w:val="18"/>
              </w:rPr>
            </w:pPr>
            <w:r w:rsidRPr="004C2F88">
              <w:rPr>
                <w:sz w:val="18"/>
                <w:szCs w:val="18"/>
              </w:rPr>
              <w:t>0,00</w:t>
            </w:r>
          </w:p>
        </w:tc>
      </w:tr>
      <w:tr w:rsidR="004C2F88" w:rsidRPr="004C2F88" w:rsidTr="004A1226">
        <w:trPr>
          <w:trHeight w:val="300"/>
        </w:trPr>
        <w:tc>
          <w:tcPr>
            <w:tcW w:w="459" w:type="dxa"/>
            <w:vMerge/>
            <w:tcBorders>
              <w:top w:val="single" w:sz="4" w:space="0" w:color="auto"/>
              <w:left w:val="single" w:sz="4" w:space="0" w:color="auto"/>
              <w:bottom w:val="single" w:sz="4" w:space="0" w:color="auto"/>
              <w:right w:val="single" w:sz="4" w:space="0" w:color="auto"/>
            </w:tcBorders>
            <w:vAlign w:val="center"/>
            <w:hideMark/>
          </w:tcPr>
          <w:p w:rsidR="00946C72" w:rsidRPr="004C2F88" w:rsidRDefault="00946C72" w:rsidP="004A1226">
            <w:pPr>
              <w:rPr>
                <w:sz w:val="18"/>
                <w:szCs w:val="18"/>
              </w:rPr>
            </w:pPr>
          </w:p>
        </w:tc>
        <w:tc>
          <w:tcPr>
            <w:tcW w:w="1668" w:type="dxa"/>
            <w:vMerge/>
            <w:tcBorders>
              <w:top w:val="single" w:sz="4" w:space="0" w:color="auto"/>
              <w:left w:val="single" w:sz="4" w:space="0" w:color="auto"/>
              <w:bottom w:val="single" w:sz="4" w:space="0" w:color="auto"/>
              <w:right w:val="single" w:sz="4" w:space="0" w:color="auto"/>
            </w:tcBorders>
            <w:vAlign w:val="center"/>
            <w:hideMark/>
          </w:tcPr>
          <w:p w:rsidR="00946C72" w:rsidRPr="004C2F88" w:rsidRDefault="00946C72" w:rsidP="004A1226">
            <w:pPr>
              <w:rPr>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46C72" w:rsidRPr="004C2F88" w:rsidRDefault="00946C72" w:rsidP="004A1226">
            <w:pPr>
              <w:rPr>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46C72" w:rsidRPr="004C2F88" w:rsidRDefault="00946C72" w:rsidP="004A1226">
            <w:pPr>
              <w:rPr>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946C72" w:rsidRPr="004C2F88" w:rsidRDefault="00946C72" w:rsidP="004A1226">
            <w:pPr>
              <w:rPr>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46C72" w:rsidRPr="004C2F88" w:rsidRDefault="00946C72" w:rsidP="004A1226">
            <w:pPr>
              <w:rPr>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46C72" w:rsidRPr="004C2F88" w:rsidRDefault="00946C72" w:rsidP="004A1226">
            <w:pPr>
              <w:rPr>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46C72" w:rsidRPr="004C2F88" w:rsidRDefault="00946C72" w:rsidP="004A1226">
            <w:pPr>
              <w:rPr>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46C72" w:rsidRPr="004C2F88" w:rsidRDefault="00946C72" w:rsidP="004A1226">
            <w:pPr>
              <w:rPr>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46C72" w:rsidRPr="004C2F88" w:rsidRDefault="00946C72" w:rsidP="004A1226">
            <w:pPr>
              <w:rPr>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46C72" w:rsidRPr="004C2F88" w:rsidRDefault="00946C72" w:rsidP="004A1226">
            <w:pPr>
              <w:rPr>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46C72" w:rsidRPr="004C2F88" w:rsidRDefault="00946C72" w:rsidP="004A1226">
            <w:pPr>
              <w:rPr>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46C72" w:rsidRPr="004C2F88" w:rsidRDefault="00946C72" w:rsidP="004A1226">
            <w:pPr>
              <w:rPr>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946C72" w:rsidRPr="004C2F88" w:rsidRDefault="00946C72" w:rsidP="004A1226">
            <w:pPr>
              <w:rPr>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46C72" w:rsidRPr="004C2F88" w:rsidRDefault="00946C72" w:rsidP="004A1226">
            <w:pPr>
              <w:rPr>
                <w:sz w:val="18"/>
                <w:szCs w:val="18"/>
              </w:rPr>
            </w:pPr>
          </w:p>
        </w:tc>
        <w:tc>
          <w:tcPr>
            <w:tcW w:w="596" w:type="dxa"/>
            <w:vMerge/>
            <w:tcBorders>
              <w:top w:val="single" w:sz="4" w:space="0" w:color="auto"/>
              <w:left w:val="single" w:sz="4" w:space="0" w:color="auto"/>
              <w:bottom w:val="single" w:sz="4" w:space="0" w:color="auto"/>
              <w:right w:val="single" w:sz="4" w:space="0" w:color="auto"/>
            </w:tcBorders>
            <w:vAlign w:val="center"/>
            <w:hideMark/>
          </w:tcPr>
          <w:p w:rsidR="00946C72" w:rsidRPr="004C2F88" w:rsidRDefault="00946C72" w:rsidP="004A1226">
            <w:pPr>
              <w:rPr>
                <w:sz w:val="18"/>
                <w:szCs w:val="18"/>
              </w:rPr>
            </w:pPr>
          </w:p>
        </w:tc>
        <w:tc>
          <w:tcPr>
            <w:tcW w:w="679" w:type="dxa"/>
            <w:vMerge/>
            <w:tcBorders>
              <w:top w:val="single" w:sz="4" w:space="0" w:color="auto"/>
              <w:left w:val="single" w:sz="4" w:space="0" w:color="auto"/>
              <w:bottom w:val="single" w:sz="4" w:space="0" w:color="auto"/>
              <w:right w:val="single" w:sz="4" w:space="0" w:color="auto"/>
            </w:tcBorders>
            <w:vAlign w:val="center"/>
            <w:hideMark/>
          </w:tcPr>
          <w:p w:rsidR="00946C72" w:rsidRPr="004C2F88" w:rsidRDefault="00946C72" w:rsidP="004A1226">
            <w:pPr>
              <w:rPr>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46C72" w:rsidRPr="004C2F88" w:rsidRDefault="00946C72" w:rsidP="004A1226">
            <w:pPr>
              <w:rPr>
                <w:sz w:val="18"/>
                <w:szCs w:val="18"/>
              </w:rPr>
            </w:pPr>
          </w:p>
        </w:tc>
      </w:tr>
      <w:tr w:rsidR="004C2F88" w:rsidRPr="004C2F88" w:rsidTr="004A1226">
        <w:trPr>
          <w:trHeight w:val="300"/>
        </w:trPr>
        <w:tc>
          <w:tcPr>
            <w:tcW w:w="4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46C72" w:rsidRPr="004C2F88" w:rsidRDefault="00946C72" w:rsidP="004A1226">
            <w:pPr>
              <w:jc w:val="center"/>
              <w:rPr>
                <w:sz w:val="18"/>
                <w:szCs w:val="18"/>
              </w:rPr>
            </w:pPr>
            <w:r w:rsidRPr="004C2F88">
              <w:rPr>
                <w:sz w:val="18"/>
                <w:szCs w:val="18"/>
              </w:rPr>
              <w:t>8</w:t>
            </w:r>
          </w:p>
        </w:tc>
        <w:tc>
          <w:tcPr>
            <w:tcW w:w="166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46C72" w:rsidRPr="004C2F88" w:rsidRDefault="00946C72" w:rsidP="004A1226">
            <w:pPr>
              <w:rPr>
                <w:sz w:val="18"/>
                <w:szCs w:val="18"/>
              </w:rPr>
            </w:pPr>
            <w:r w:rsidRPr="004C2F88">
              <w:rPr>
                <w:sz w:val="18"/>
                <w:szCs w:val="18"/>
              </w:rPr>
              <w:t xml:space="preserve">п. Новостройка, ул. Есенина, 17 </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46C72" w:rsidRPr="004C2F88" w:rsidRDefault="00946C72" w:rsidP="004A1226">
            <w:pPr>
              <w:jc w:val="center"/>
              <w:rPr>
                <w:sz w:val="18"/>
                <w:szCs w:val="18"/>
              </w:rPr>
            </w:pPr>
            <w:r w:rsidRPr="004C2F88">
              <w:rPr>
                <w:sz w:val="18"/>
                <w:szCs w:val="18"/>
              </w:rPr>
              <w:t>127,70</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46C72" w:rsidRPr="004C2F88" w:rsidRDefault="00946C72" w:rsidP="004A1226">
            <w:pPr>
              <w:jc w:val="center"/>
              <w:rPr>
                <w:sz w:val="18"/>
                <w:szCs w:val="18"/>
              </w:rPr>
            </w:pPr>
            <w:r w:rsidRPr="004C2F88">
              <w:rPr>
                <w:sz w:val="18"/>
                <w:szCs w:val="18"/>
              </w:rPr>
              <w:t>0,00</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46C72" w:rsidRPr="004C2F88" w:rsidRDefault="00946C72" w:rsidP="004A1226">
            <w:pPr>
              <w:jc w:val="center"/>
              <w:rPr>
                <w:sz w:val="18"/>
                <w:szCs w:val="18"/>
              </w:rPr>
            </w:pPr>
            <w:r w:rsidRPr="004C2F88">
              <w:rPr>
                <w:sz w:val="18"/>
                <w:szCs w:val="18"/>
              </w:rPr>
              <w:t>0</w:t>
            </w:r>
          </w:p>
        </w:tc>
        <w:tc>
          <w:tcPr>
            <w:tcW w:w="56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46C72" w:rsidRPr="004C2F88" w:rsidRDefault="00946C72" w:rsidP="004A1226">
            <w:pPr>
              <w:jc w:val="center"/>
              <w:rPr>
                <w:sz w:val="18"/>
                <w:szCs w:val="18"/>
              </w:rPr>
            </w:pPr>
            <w:r w:rsidRPr="004C2F88">
              <w:rPr>
                <w:sz w:val="18"/>
                <w:szCs w:val="18"/>
              </w:rPr>
              <w:t>0,00</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46C72" w:rsidRPr="004C2F88" w:rsidRDefault="00946C72" w:rsidP="004A1226">
            <w:pPr>
              <w:jc w:val="center"/>
              <w:rPr>
                <w:sz w:val="18"/>
                <w:szCs w:val="18"/>
              </w:rPr>
            </w:pPr>
            <w:r w:rsidRPr="004C2F88">
              <w:rPr>
                <w:sz w:val="18"/>
                <w:szCs w:val="18"/>
              </w:rPr>
              <w:t>0,00</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46C72" w:rsidRPr="004C2F88" w:rsidRDefault="00946C72" w:rsidP="004A1226">
            <w:pPr>
              <w:jc w:val="center"/>
              <w:rPr>
                <w:sz w:val="18"/>
                <w:szCs w:val="18"/>
              </w:rPr>
            </w:pPr>
            <w:r w:rsidRPr="004C2F88">
              <w:rPr>
                <w:sz w:val="18"/>
                <w:szCs w:val="18"/>
              </w:rPr>
              <w:t>127,70</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46C72" w:rsidRPr="004C2F88" w:rsidRDefault="00946C72" w:rsidP="004A1226">
            <w:pPr>
              <w:jc w:val="center"/>
              <w:rPr>
                <w:sz w:val="18"/>
                <w:szCs w:val="18"/>
              </w:rPr>
            </w:pPr>
            <w:r w:rsidRPr="004C2F88">
              <w:rPr>
                <w:sz w:val="18"/>
                <w:szCs w:val="18"/>
              </w:rPr>
              <w:t>149,20</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46C72" w:rsidRPr="004C2F88" w:rsidRDefault="00946C72" w:rsidP="004A1226">
            <w:pPr>
              <w:jc w:val="center"/>
              <w:rPr>
                <w:sz w:val="18"/>
                <w:szCs w:val="18"/>
              </w:rPr>
            </w:pPr>
          </w:p>
          <w:p w:rsidR="00946C72" w:rsidRPr="004C2F88" w:rsidRDefault="00946C72" w:rsidP="004A1226">
            <w:pPr>
              <w:jc w:val="center"/>
              <w:rPr>
                <w:sz w:val="18"/>
                <w:szCs w:val="18"/>
              </w:rPr>
            </w:pPr>
            <w:r w:rsidRPr="004C2F88">
              <w:rPr>
                <w:sz w:val="18"/>
                <w:szCs w:val="18"/>
              </w:rPr>
              <w:t xml:space="preserve">6 811 858,96  </w:t>
            </w:r>
          </w:p>
          <w:p w:rsidR="00946C72" w:rsidRPr="004C2F88" w:rsidRDefault="00946C72" w:rsidP="004A1226">
            <w:pPr>
              <w:jc w:val="center"/>
              <w:rPr>
                <w:sz w:val="18"/>
                <w:szCs w:val="18"/>
              </w:rPr>
            </w:pP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46C72" w:rsidRPr="004C2F88" w:rsidRDefault="00946C72" w:rsidP="004A1226">
            <w:pPr>
              <w:jc w:val="center"/>
              <w:rPr>
                <w:sz w:val="18"/>
                <w:szCs w:val="18"/>
              </w:rPr>
            </w:pPr>
            <w:r w:rsidRPr="004C2F88">
              <w:rPr>
                <w:sz w:val="18"/>
                <w:szCs w:val="18"/>
              </w:rPr>
              <w:t>0,00</w:t>
            </w:r>
          </w:p>
        </w:tc>
        <w:tc>
          <w:tcPr>
            <w:tcW w:w="56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46C72" w:rsidRPr="004C2F88" w:rsidRDefault="00946C72" w:rsidP="004A1226">
            <w:pPr>
              <w:jc w:val="center"/>
              <w:rPr>
                <w:sz w:val="18"/>
                <w:szCs w:val="18"/>
              </w:rPr>
            </w:pPr>
            <w:r w:rsidRPr="004C2F88">
              <w:rPr>
                <w:sz w:val="18"/>
                <w:szCs w:val="18"/>
              </w:rPr>
              <w:t>0,00</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46C72" w:rsidRPr="004C2F88" w:rsidRDefault="00946C72" w:rsidP="004A1226">
            <w:pPr>
              <w:jc w:val="center"/>
              <w:rPr>
                <w:sz w:val="18"/>
                <w:szCs w:val="18"/>
              </w:rPr>
            </w:pPr>
            <w:r w:rsidRPr="004C2F88">
              <w:rPr>
                <w:sz w:val="18"/>
                <w:szCs w:val="18"/>
              </w:rPr>
              <w:t>149,20</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46C72" w:rsidRPr="004C2F88" w:rsidRDefault="00946C72" w:rsidP="004A1226">
            <w:pPr>
              <w:jc w:val="center"/>
              <w:rPr>
                <w:sz w:val="18"/>
                <w:szCs w:val="18"/>
              </w:rPr>
            </w:pPr>
          </w:p>
          <w:p w:rsidR="00946C72" w:rsidRPr="004C2F88" w:rsidRDefault="00946C72" w:rsidP="004A1226">
            <w:pPr>
              <w:jc w:val="center"/>
              <w:rPr>
                <w:sz w:val="18"/>
                <w:szCs w:val="18"/>
              </w:rPr>
            </w:pPr>
            <w:r w:rsidRPr="004C2F88">
              <w:rPr>
                <w:sz w:val="18"/>
                <w:szCs w:val="18"/>
              </w:rPr>
              <w:t xml:space="preserve">6 811 858,96  </w:t>
            </w:r>
          </w:p>
          <w:p w:rsidR="00946C72" w:rsidRPr="004C2F88" w:rsidRDefault="00946C72" w:rsidP="004A1226">
            <w:pPr>
              <w:jc w:val="center"/>
              <w:rPr>
                <w:sz w:val="18"/>
                <w:szCs w:val="18"/>
              </w:rPr>
            </w:pPr>
          </w:p>
        </w:tc>
        <w:tc>
          <w:tcPr>
            <w:tcW w:w="56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46C72" w:rsidRPr="004C2F88" w:rsidRDefault="00946C72" w:rsidP="004A1226">
            <w:pPr>
              <w:jc w:val="center"/>
              <w:rPr>
                <w:sz w:val="18"/>
                <w:szCs w:val="18"/>
              </w:rPr>
            </w:pPr>
            <w:r w:rsidRPr="004C2F88">
              <w:rPr>
                <w:sz w:val="18"/>
                <w:szCs w:val="18"/>
              </w:rPr>
              <w:t>0,00</w:t>
            </w:r>
          </w:p>
        </w:tc>
        <w:tc>
          <w:tcPr>
            <w:tcW w:w="59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46C72" w:rsidRPr="004C2F88" w:rsidRDefault="00946C72" w:rsidP="004A1226">
            <w:pPr>
              <w:jc w:val="center"/>
              <w:rPr>
                <w:sz w:val="18"/>
                <w:szCs w:val="18"/>
              </w:rPr>
            </w:pPr>
            <w:r w:rsidRPr="004C2F88">
              <w:rPr>
                <w:sz w:val="18"/>
                <w:szCs w:val="18"/>
              </w:rPr>
              <w:t>0,00</w:t>
            </w:r>
          </w:p>
        </w:tc>
        <w:tc>
          <w:tcPr>
            <w:tcW w:w="67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46C72" w:rsidRPr="004C2F88" w:rsidRDefault="00946C72" w:rsidP="004A1226">
            <w:pPr>
              <w:jc w:val="center"/>
              <w:rPr>
                <w:sz w:val="18"/>
                <w:szCs w:val="18"/>
              </w:rPr>
            </w:pPr>
            <w:r w:rsidRPr="004C2F88">
              <w:rPr>
                <w:sz w:val="18"/>
                <w:szCs w:val="18"/>
              </w:rPr>
              <w:t>0,00</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46C72" w:rsidRPr="004C2F88" w:rsidRDefault="00946C72" w:rsidP="004A1226">
            <w:pPr>
              <w:jc w:val="center"/>
              <w:rPr>
                <w:sz w:val="18"/>
                <w:szCs w:val="18"/>
              </w:rPr>
            </w:pPr>
            <w:r w:rsidRPr="004C2F88">
              <w:rPr>
                <w:sz w:val="18"/>
                <w:szCs w:val="18"/>
              </w:rPr>
              <w:t>0,00</w:t>
            </w:r>
          </w:p>
        </w:tc>
      </w:tr>
      <w:tr w:rsidR="004C2F88" w:rsidRPr="004C2F88" w:rsidTr="004A1226">
        <w:trPr>
          <w:trHeight w:val="300"/>
        </w:trPr>
        <w:tc>
          <w:tcPr>
            <w:tcW w:w="459" w:type="dxa"/>
            <w:vMerge/>
            <w:tcBorders>
              <w:top w:val="single" w:sz="4" w:space="0" w:color="auto"/>
              <w:left w:val="single" w:sz="4" w:space="0" w:color="auto"/>
              <w:bottom w:val="single" w:sz="4" w:space="0" w:color="auto"/>
              <w:right w:val="single" w:sz="4" w:space="0" w:color="auto"/>
            </w:tcBorders>
            <w:vAlign w:val="center"/>
            <w:hideMark/>
          </w:tcPr>
          <w:p w:rsidR="00946C72" w:rsidRPr="004C2F88" w:rsidRDefault="00946C72" w:rsidP="004A1226">
            <w:pPr>
              <w:rPr>
                <w:sz w:val="18"/>
                <w:szCs w:val="18"/>
              </w:rPr>
            </w:pPr>
          </w:p>
        </w:tc>
        <w:tc>
          <w:tcPr>
            <w:tcW w:w="1668" w:type="dxa"/>
            <w:vMerge/>
            <w:tcBorders>
              <w:top w:val="single" w:sz="4" w:space="0" w:color="auto"/>
              <w:left w:val="single" w:sz="4" w:space="0" w:color="auto"/>
              <w:bottom w:val="single" w:sz="4" w:space="0" w:color="auto"/>
              <w:right w:val="single" w:sz="4" w:space="0" w:color="auto"/>
            </w:tcBorders>
            <w:vAlign w:val="center"/>
            <w:hideMark/>
          </w:tcPr>
          <w:p w:rsidR="00946C72" w:rsidRPr="004C2F88" w:rsidRDefault="00946C72" w:rsidP="004A1226">
            <w:pPr>
              <w:rPr>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46C72" w:rsidRPr="004C2F88" w:rsidRDefault="00946C72" w:rsidP="004A1226">
            <w:pPr>
              <w:rPr>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46C72" w:rsidRPr="004C2F88" w:rsidRDefault="00946C72" w:rsidP="004A1226">
            <w:pPr>
              <w:rPr>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946C72" w:rsidRPr="004C2F88" w:rsidRDefault="00946C72" w:rsidP="004A1226">
            <w:pPr>
              <w:rPr>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46C72" w:rsidRPr="004C2F88" w:rsidRDefault="00946C72" w:rsidP="004A1226">
            <w:pPr>
              <w:rPr>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46C72" w:rsidRPr="004C2F88" w:rsidRDefault="00946C72" w:rsidP="004A1226">
            <w:pPr>
              <w:rPr>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46C72" w:rsidRPr="004C2F88" w:rsidRDefault="00946C72" w:rsidP="004A1226">
            <w:pPr>
              <w:rPr>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46C72" w:rsidRPr="004C2F88" w:rsidRDefault="00946C72" w:rsidP="004A1226">
            <w:pPr>
              <w:rPr>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46C72" w:rsidRPr="004C2F88" w:rsidRDefault="00946C72" w:rsidP="004A1226">
            <w:pPr>
              <w:rPr>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46C72" w:rsidRPr="004C2F88" w:rsidRDefault="00946C72" w:rsidP="004A1226">
            <w:pPr>
              <w:rPr>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46C72" w:rsidRPr="004C2F88" w:rsidRDefault="00946C72" w:rsidP="004A1226">
            <w:pPr>
              <w:rPr>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46C72" w:rsidRPr="004C2F88" w:rsidRDefault="00946C72" w:rsidP="004A1226">
            <w:pPr>
              <w:rPr>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946C72" w:rsidRPr="004C2F88" w:rsidRDefault="00946C72" w:rsidP="004A1226">
            <w:pPr>
              <w:rPr>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46C72" w:rsidRPr="004C2F88" w:rsidRDefault="00946C72" w:rsidP="004A1226">
            <w:pPr>
              <w:rPr>
                <w:sz w:val="18"/>
                <w:szCs w:val="18"/>
              </w:rPr>
            </w:pPr>
          </w:p>
        </w:tc>
        <w:tc>
          <w:tcPr>
            <w:tcW w:w="596" w:type="dxa"/>
            <w:vMerge/>
            <w:tcBorders>
              <w:top w:val="single" w:sz="4" w:space="0" w:color="auto"/>
              <w:left w:val="single" w:sz="4" w:space="0" w:color="auto"/>
              <w:bottom w:val="single" w:sz="4" w:space="0" w:color="auto"/>
              <w:right w:val="single" w:sz="4" w:space="0" w:color="auto"/>
            </w:tcBorders>
            <w:vAlign w:val="center"/>
            <w:hideMark/>
          </w:tcPr>
          <w:p w:rsidR="00946C72" w:rsidRPr="004C2F88" w:rsidRDefault="00946C72" w:rsidP="004A1226">
            <w:pPr>
              <w:rPr>
                <w:sz w:val="18"/>
                <w:szCs w:val="18"/>
              </w:rPr>
            </w:pPr>
          </w:p>
        </w:tc>
        <w:tc>
          <w:tcPr>
            <w:tcW w:w="679" w:type="dxa"/>
            <w:vMerge/>
            <w:tcBorders>
              <w:top w:val="single" w:sz="4" w:space="0" w:color="auto"/>
              <w:left w:val="single" w:sz="4" w:space="0" w:color="auto"/>
              <w:bottom w:val="single" w:sz="4" w:space="0" w:color="auto"/>
              <w:right w:val="single" w:sz="4" w:space="0" w:color="auto"/>
            </w:tcBorders>
            <w:vAlign w:val="center"/>
            <w:hideMark/>
          </w:tcPr>
          <w:p w:rsidR="00946C72" w:rsidRPr="004C2F88" w:rsidRDefault="00946C72" w:rsidP="004A1226">
            <w:pPr>
              <w:rPr>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46C72" w:rsidRPr="004C2F88" w:rsidRDefault="00946C72" w:rsidP="004A1226">
            <w:pPr>
              <w:rPr>
                <w:sz w:val="18"/>
                <w:szCs w:val="18"/>
              </w:rPr>
            </w:pPr>
          </w:p>
        </w:tc>
      </w:tr>
      <w:tr w:rsidR="004C2F88" w:rsidRPr="004C2F88" w:rsidTr="004A1226">
        <w:trPr>
          <w:trHeight w:val="300"/>
        </w:trPr>
        <w:tc>
          <w:tcPr>
            <w:tcW w:w="4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46C72" w:rsidRPr="004C2F88" w:rsidRDefault="00946C72" w:rsidP="004A1226">
            <w:pPr>
              <w:jc w:val="center"/>
              <w:rPr>
                <w:sz w:val="18"/>
                <w:szCs w:val="18"/>
              </w:rPr>
            </w:pPr>
            <w:r w:rsidRPr="004C2F88">
              <w:rPr>
                <w:sz w:val="18"/>
                <w:szCs w:val="18"/>
              </w:rPr>
              <w:t>9</w:t>
            </w:r>
          </w:p>
        </w:tc>
        <w:tc>
          <w:tcPr>
            <w:tcW w:w="166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46C72" w:rsidRPr="004C2F88" w:rsidRDefault="00946C72" w:rsidP="004A1226">
            <w:pPr>
              <w:rPr>
                <w:sz w:val="18"/>
                <w:szCs w:val="18"/>
              </w:rPr>
            </w:pPr>
            <w:r w:rsidRPr="004C2F88">
              <w:rPr>
                <w:sz w:val="18"/>
                <w:szCs w:val="18"/>
              </w:rPr>
              <w:t>с. Елыкаево, ул. Гагарина, 18</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46C72" w:rsidRPr="004C2F88" w:rsidRDefault="00FC2A05" w:rsidP="004A1226">
            <w:pPr>
              <w:jc w:val="center"/>
              <w:rPr>
                <w:sz w:val="18"/>
                <w:szCs w:val="18"/>
              </w:rPr>
            </w:pPr>
            <w:r w:rsidRPr="004C2F88">
              <w:rPr>
                <w:sz w:val="18"/>
                <w:szCs w:val="18"/>
              </w:rPr>
              <w:t>634,70</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46C72" w:rsidRPr="004C2F88" w:rsidRDefault="000119B8" w:rsidP="004A1226">
            <w:pPr>
              <w:jc w:val="center"/>
              <w:rPr>
                <w:sz w:val="18"/>
                <w:szCs w:val="18"/>
              </w:rPr>
            </w:pPr>
            <w:r w:rsidRPr="004C2F88">
              <w:rPr>
                <w:sz w:val="18"/>
                <w:szCs w:val="18"/>
              </w:rPr>
              <w:t>634,70</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46C72" w:rsidRPr="004C2F88" w:rsidRDefault="00946C72" w:rsidP="004A1226">
            <w:pPr>
              <w:jc w:val="center"/>
              <w:rPr>
                <w:sz w:val="18"/>
                <w:szCs w:val="18"/>
              </w:rPr>
            </w:pPr>
          </w:p>
          <w:p w:rsidR="00946C72" w:rsidRPr="004C2F88" w:rsidRDefault="000119B8" w:rsidP="004A1226">
            <w:pPr>
              <w:jc w:val="center"/>
              <w:rPr>
                <w:sz w:val="18"/>
                <w:szCs w:val="18"/>
              </w:rPr>
            </w:pPr>
            <w:r w:rsidRPr="004C2F88">
              <w:rPr>
                <w:sz w:val="18"/>
                <w:szCs w:val="18"/>
              </w:rPr>
              <w:t>21 721 420,00</w:t>
            </w:r>
          </w:p>
          <w:p w:rsidR="00946C72" w:rsidRPr="004C2F88" w:rsidRDefault="00946C72" w:rsidP="004A1226">
            <w:pPr>
              <w:jc w:val="center"/>
              <w:rPr>
                <w:sz w:val="18"/>
                <w:szCs w:val="18"/>
              </w:rPr>
            </w:pPr>
          </w:p>
        </w:tc>
        <w:tc>
          <w:tcPr>
            <w:tcW w:w="56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46C72" w:rsidRPr="004C2F88" w:rsidRDefault="00946C72" w:rsidP="004A1226">
            <w:pPr>
              <w:jc w:val="center"/>
              <w:rPr>
                <w:sz w:val="18"/>
                <w:szCs w:val="18"/>
              </w:rPr>
            </w:pPr>
            <w:r w:rsidRPr="004C2F88">
              <w:rPr>
                <w:sz w:val="18"/>
                <w:szCs w:val="18"/>
              </w:rPr>
              <w:t>0,00</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46C72" w:rsidRPr="004C2F88" w:rsidRDefault="00946C72" w:rsidP="004A1226">
            <w:pPr>
              <w:jc w:val="center"/>
              <w:rPr>
                <w:sz w:val="18"/>
                <w:szCs w:val="18"/>
              </w:rPr>
            </w:pPr>
            <w:r w:rsidRPr="004C2F88">
              <w:rPr>
                <w:sz w:val="18"/>
                <w:szCs w:val="18"/>
              </w:rPr>
              <w:t>0,00</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46C72" w:rsidRPr="004C2F88" w:rsidRDefault="000119B8" w:rsidP="004A1226">
            <w:pPr>
              <w:jc w:val="center"/>
              <w:rPr>
                <w:sz w:val="18"/>
                <w:szCs w:val="18"/>
              </w:rPr>
            </w:pPr>
            <w:r w:rsidRPr="004C2F88">
              <w:rPr>
                <w:sz w:val="18"/>
                <w:szCs w:val="18"/>
              </w:rPr>
              <w:t>634,70</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46C72" w:rsidRPr="004C2F88" w:rsidRDefault="00946C72" w:rsidP="004A1226">
            <w:pPr>
              <w:jc w:val="center"/>
              <w:rPr>
                <w:sz w:val="18"/>
                <w:szCs w:val="18"/>
              </w:rPr>
            </w:pPr>
            <w:r w:rsidRPr="004C2F88">
              <w:rPr>
                <w:sz w:val="18"/>
                <w:szCs w:val="18"/>
              </w:rPr>
              <w:t>0,00</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46C72" w:rsidRPr="004C2F88" w:rsidRDefault="00946C72" w:rsidP="004A1226">
            <w:pPr>
              <w:jc w:val="center"/>
              <w:rPr>
                <w:sz w:val="18"/>
                <w:szCs w:val="18"/>
              </w:rPr>
            </w:pPr>
            <w:r w:rsidRPr="004C2F88">
              <w:rPr>
                <w:sz w:val="18"/>
                <w:szCs w:val="18"/>
              </w:rPr>
              <w:t>0,00</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46C72" w:rsidRPr="004C2F88" w:rsidRDefault="00946C72" w:rsidP="004A1226">
            <w:pPr>
              <w:jc w:val="center"/>
              <w:rPr>
                <w:sz w:val="18"/>
                <w:szCs w:val="18"/>
              </w:rPr>
            </w:pPr>
            <w:r w:rsidRPr="004C2F88">
              <w:rPr>
                <w:sz w:val="18"/>
                <w:szCs w:val="18"/>
              </w:rPr>
              <w:t>0,00</w:t>
            </w:r>
          </w:p>
        </w:tc>
        <w:tc>
          <w:tcPr>
            <w:tcW w:w="56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46C72" w:rsidRPr="004C2F88" w:rsidRDefault="00946C72" w:rsidP="004A1226">
            <w:pPr>
              <w:jc w:val="center"/>
              <w:rPr>
                <w:sz w:val="18"/>
                <w:szCs w:val="18"/>
              </w:rPr>
            </w:pPr>
            <w:r w:rsidRPr="004C2F88">
              <w:rPr>
                <w:sz w:val="18"/>
                <w:szCs w:val="18"/>
              </w:rPr>
              <w:t>0,00</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46C72" w:rsidRPr="004C2F88" w:rsidRDefault="00946C72" w:rsidP="004A1226">
            <w:pPr>
              <w:jc w:val="center"/>
              <w:rPr>
                <w:sz w:val="18"/>
                <w:szCs w:val="18"/>
              </w:rPr>
            </w:pPr>
            <w:r w:rsidRPr="004C2F88">
              <w:rPr>
                <w:sz w:val="18"/>
                <w:szCs w:val="18"/>
              </w:rPr>
              <w:t>0,00</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46C72" w:rsidRPr="004C2F88" w:rsidRDefault="00946C72" w:rsidP="004A1226">
            <w:pPr>
              <w:jc w:val="center"/>
              <w:rPr>
                <w:sz w:val="18"/>
                <w:szCs w:val="18"/>
              </w:rPr>
            </w:pPr>
            <w:r w:rsidRPr="004C2F88">
              <w:rPr>
                <w:sz w:val="18"/>
                <w:szCs w:val="18"/>
              </w:rPr>
              <w:t>0,00</w:t>
            </w:r>
          </w:p>
        </w:tc>
        <w:tc>
          <w:tcPr>
            <w:tcW w:w="56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46C72" w:rsidRPr="004C2F88" w:rsidRDefault="00946C72" w:rsidP="004A1226">
            <w:pPr>
              <w:jc w:val="center"/>
              <w:rPr>
                <w:sz w:val="18"/>
                <w:szCs w:val="18"/>
              </w:rPr>
            </w:pPr>
            <w:r w:rsidRPr="004C2F88">
              <w:rPr>
                <w:sz w:val="18"/>
                <w:szCs w:val="18"/>
              </w:rPr>
              <w:t>0,00</w:t>
            </w:r>
          </w:p>
        </w:tc>
        <w:tc>
          <w:tcPr>
            <w:tcW w:w="59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46C72" w:rsidRPr="004C2F88" w:rsidRDefault="00946C72" w:rsidP="004A1226">
            <w:pPr>
              <w:jc w:val="center"/>
              <w:rPr>
                <w:sz w:val="18"/>
                <w:szCs w:val="18"/>
              </w:rPr>
            </w:pPr>
            <w:r w:rsidRPr="004C2F88">
              <w:rPr>
                <w:sz w:val="18"/>
                <w:szCs w:val="18"/>
              </w:rPr>
              <w:t>0,00</w:t>
            </w:r>
          </w:p>
        </w:tc>
        <w:tc>
          <w:tcPr>
            <w:tcW w:w="67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46C72" w:rsidRPr="004C2F88" w:rsidRDefault="00946C72" w:rsidP="004A1226">
            <w:pPr>
              <w:jc w:val="center"/>
              <w:rPr>
                <w:sz w:val="18"/>
                <w:szCs w:val="18"/>
              </w:rPr>
            </w:pPr>
            <w:r w:rsidRPr="004C2F88">
              <w:rPr>
                <w:sz w:val="18"/>
                <w:szCs w:val="18"/>
              </w:rPr>
              <w:t>0,00</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46C72" w:rsidRPr="004C2F88" w:rsidRDefault="00946C72" w:rsidP="004A1226">
            <w:pPr>
              <w:jc w:val="center"/>
              <w:rPr>
                <w:sz w:val="18"/>
                <w:szCs w:val="18"/>
              </w:rPr>
            </w:pPr>
            <w:r w:rsidRPr="004C2F88">
              <w:rPr>
                <w:sz w:val="18"/>
                <w:szCs w:val="18"/>
              </w:rPr>
              <w:t>0,00</w:t>
            </w:r>
          </w:p>
        </w:tc>
      </w:tr>
      <w:tr w:rsidR="004C2F88" w:rsidRPr="004C2F88" w:rsidTr="004A1226">
        <w:trPr>
          <w:trHeight w:val="377"/>
        </w:trPr>
        <w:tc>
          <w:tcPr>
            <w:tcW w:w="459" w:type="dxa"/>
            <w:vMerge/>
            <w:tcBorders>
              <w:top w:val="single" w:sz="4" w:space="0" w:color="auto"/>
              <w:left w:val="single" w:sz="4" w:space="0" w:color="auto"/>
              <w:bottom w:val="single" w:sz="4" w:space="0" w:color="auto"/>
              <w:right w:val="single" w:sz="4" w:space="0" w:color="auto"/>
            </w:tcBorders>
            <w:vAlign w:val="center"/>
            <w:hideMark/>
          </w:tcPr>
          <w:p w:rsidR="00946C72" w:rsidRPr="004C2F88" w:rsidRDefault="00946C72" w:rsidP="004A1226">
            <w:pPr>
              <w:rPr>
                <w:sz w:val="18"/>
                <w:szCs w:val="18"/>
              </w:rPr>
            </w:pPr>
          </w:p>
        </w:tc>
        <w:tc>
          <w:tcPr>
            <w:tcW w:w="1668" w:type="dxa"/>
            <w:vMerge/>
            <w:tcBorders>
              <w:top w:val="single" w:sz="4" w:space="0" w:color="auto"/>
              <w:left w:val="single" w:sz="4" w:space="0" w:color="auto"/>
              <w:bottom w:val="single" w:sz="4" w:space="0" w:color="auto"/>
              <w:right w:val="single" w:sz="4" w:space="0" w:color="auto"/>
            </w:tcBorders>
            <w:vAlign w:val="center"/>
            <w:hideMark/>
          </w:tcPr>
          <w:p w:rsidR="00946C72" w:rsidRPr="004C2F88" w:rsidRDefault="00946C72" w:rsidP="004A1226">
            <w:pPr>
              <w:rPr>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46C72" w:rsidRPr="004C2F88" w:rsidRDefault="00946C72" w:rsidP="004A1226">
            <w:pPr>
              <w:rPr>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46C72" w:rsidRPr="004C2F88" w:rsidRDefault="00946C72" w:rsidP="004A1226">
            <w:pPr>
              <w:rPr>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946C72" w:rsidRPr="004C2F88" w:rsidRDefault="00946C72" w:rsidP="004A1226">
            <w:pPr>
              <w:rPr>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46C72" w:rsidRPr="004C2F88" w:rsidRDefault="00946C72" w:rsidP="004A1226">
            <w:pPr>
              <w:rPr>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46C72" w:rsidRPr="004C2F88" w:rsidRDefault="00946C72" w:rsidP="004A1226">
            <w:pPr>
              <w:rPr>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46C72" w:rsidRPr="004C2F88" w:rsidRDefault="00946C72" w:rsidP="004A1226">
            <w:pPr>
              <w:rPr>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46C72" w:rsidRPr="004C2F88" w:rsidRDefault="00946C72" w:rsidP="004A1226">
            <w:pPr>
              <w:rPr>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46C72" w:rsidRPr="004C2F88" w:rsidRDefault="00946C72" w:rsidP="004A1226">
            <w:pPr>
              <w:rPr>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46C72" w:rsidRPr="004C2F88" w:rsidRDefault="00946C72" w:rsidP="004A1226">
            <w:pPr>
              <w:rPr>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46C72" w:rsidRPr="004C2F88" w:rsidRDefault="00946C72" w:rsidP="004A1226">
            <w:pPr>
              <w:rPr>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46C72" w:rsidRPr="004C2F88" w:rsidRDefault="00946C72" w:rsidP="004A1226">
            <w:pPr>
              <w:rPr>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946C72" w:rsidRPr="004C2F88" w:rsidRDefault="00946C72" w:rsidP="004A1226">
            <w:pPr>
              <w:rPr>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46C72" w:rsidRPr="004C2F88" w:rsidRDefault="00946C72" w:rsidP="004A1226">
            <w:pPr>
              <w:rPr>
                <w:sz w:val="18"/>
                <w:szCs w:val="18"/>
              </w:rPr>
            </w:pPr>
          </w:p>
        </w:tc>
        <w:tc>
          <w:tcPr>
            <w:tcW w:w="596" w:type="dxa"/>
            <w:vMerge/>
            <w:tcBorders>
              <w:top w:val="single" w:sz="4" w:space="0" w:color="auto"/>
              <w:left w:val="single" w:sz="4" w:space="0" w:color="auto"/>
              <w:bottom w:val="single" w:sz="4" w:space="0" w:color="auto"/>
              <w:right w:val="single" w:sz="4" w:space="0" w:color="auto"/>
            </w:tcBorders>
            <w:vAlign w:val="center"/>
            <w:hideMark/>
          </w:tcPr>
          <w:p w:rsidR="00946C72" w:rsidRPr="004C2F88" w:rsidRDefault="00946C72" w:rsidP="004A1226">
            <w:pPr>
              <w:rPr>
                <w:sz w:val="18"/>
                <w:szCs w:val="18"/>
              </w:rPr>
            </w:pPr>
          </w:p>
        </w:tc>
        <w:tc>
          <w:tcPr>
            <w:tcW w:w="679" w:type="dxa"/>
            <w:vMerge/>
            <w:tcBorders>
              <w:top w:val="single" w:sz="4" w:space="0" w:color="auto"/>
              <w:left w:val="single" w:sz="4" w:space="0" w:color="auto"/>
              <w:bottom w:val="single" w:sz="4" w:space="0" w:color="auto"/>
              <w:right w:val="single" w:sz="4" w:space="0" w:color="auto"/>
            </w:tcBorders>
            <w:vAlign w:val="center"/>
            <w:hideMark/>
          </w:tcPr>
          <w:p w:rsidR="00946C72" w:rsidRPr="004C2F88" w:rsidRDefault="00946C72" w:rsidP="004A1226">
            <w:pPr>
              <w:rPr>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46C72" w:rsidRPr="004C2F88" w:rsidRDefault="00946C72" w:rsidP="004A1226">
            <w:pPr>
              <w:rPr>
                <w:sz w:val="18"/>
                <w:szCs w:val="18"/>
              </w:rPr>
            </w:pPr>
          </w:p>
        </w:tc>
      </w:tr>
      <w:tr w:rsidR="004C2F88" w:rsidRPr="004C2F88" w:rsidTr="004A1226">
        <w:trPr>
          <w:trHeight w:val="480"/>
        </w:trPr>
        <w:tc>
          <w:tcPr>
            <w:tcW w:w="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6C72" w:rsidRPr="004C2F88" w:rsidRDefault="00946C72" w:rsidP="004A1226">
            <w:pPr>
              <w:jc w:val="center"/>
              <w:rPr>
                <w:sz w:val="18"/>
                <w:szCs w:val="18"/>
              </w:rPr>
            </w:pPr>
            <w:r w:rsidRPr="004C2F88">
              <w:rPr>
                <w:sz w:val="18"/>
                <w:szCs w:val="18"/>
              </w:rPr>
              <w:t>10</w:t>
            </w:r>
          </w:p>
        </w:tc>
        <w:tc>
          <w:tcPr>
            <w:tcW w:w="1668" w:type="dxa"/>
            <w:tcBorders>
              <w:top w:val="single" w:sz="4" w:space="0" w:color="auto"/>
              <w:left w:val="nil"/>
              <w:bottom w:val="single" w:sz="4" w:space="0" w:color="auto"/>
              <w:right w:val="single" w:sz="4" w:space="0" w:color="auto"/>
            </w:tcBorders>
            <w:shd w:val="clear" w:color="000000" w:fill="FFFFFF"/>
            <w:vAlign w:val="center"/>
            <w:hideMark/>
          </w:tcPr>
          <w:p w:rsidR="00946C72" w:rsidRPr="004C2F88" w:rsidRDefault="00946C72" w:rsidP="004A1226">
            <w:pPr>
              <w:rPr>
                <w:sz w:val="18"/>
                <w:szCs w:val="18"/>
              </w:rPr>
            </w:pPr>
            <w:r w:rsidRPr="004C2F88">
              <w:rPr>
                <w:sz w:val="18"/>
                <w:szCs w:val="18"/>
              </w:rPr>
              <w:t>д. Жургавань,                             ул. Центральная, 34</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946C72" w:rsidRPr="004C2F88" w:rsidRDefault="00946C72" w:rsidP="004A1226">
            <w:pPr>
              <w:jc w:val="center"/>
              <w:rPr>
                <w:sz w:val="18"/>
                <w:szCs w:val="18"/>
              </w:rPr>
            </w:pPr>
            <w:r w:rsidRPr="004C2F88">
              <w:rPr>
                <w:sz w:val="18"/>
                <w:szCs w:val="18"/>
              </w:rPr>
              <w:t>80,10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946C72" w:rsidRPr="004C2F88" w:rsidRDefault="00946C72" w:rsidP="004A1226">
            <w:pPr>
              <w:jc w:val="center"/>
              <w:rPr>
                <w:sz w:val="18"/>
                <w:szCs w:val="18"/>
              </w:rPr>
            </w:pPr>
            <w:r w:rsidRPr="004C2F88">
              <w:rPr>
                <w:sz w:val="18"/>
                <w:szCs w:val="18"/>
              </w:rPr>
              <w:t>56,70</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946C72" w:rsidRPr="004C2F88" w:rsidRDefault="00946C72" w:rsidP="004A1226">
            <w:pPr>
              <w:jc w:val="center"/>
              <w:rPr>
                <w:sz w:val="18"/>
                <w:szCs w:val="18"/>
              </w:rPr>
            </w:pPr>
            <w:r w:rsidRPr="004C2F88">
              <w:rPr>
                <w:sz w:val="18"/>
                <w:szCs w:val="18"/>
              </w:rPr>
              <w:t>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946C72" w:rsidRPr="004C2F88" w:rsidRDefault="00946C72" w:rsidP="004A1226">
            <w:pPr>
              <w:jc w:val="center"/>
              <w:rPr>
                <w:sz w:val="18"/>
                <w:szCs w:val="18"/>
              </w:rPr>
            </w:pPr>
            <w:r w:rsidRPr="004C2F88">
              <w:rPr>
                <w:sz w:val="18"/>
                <w:szCs w:val="18"/>
              </w:rPr>
              <w:t>0,00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946C72" w:rsidRPr="004C2F88" w:rsidRDefault="00946C72" w:rsidP="004A1226">
            <w:pPr>
              <w:jc w:val="center"/>
              <w:rPr>
                <w:sz w:val="18"/>
                <w:szCs w:val="18"/>
              </w:rPr>
            </w:pPr>
            <w:r w:rsidRPr="004C2F88">
              <w:rPr>
                <w:sz w:val="18"/>
                <w:szCs w:val="18"/>
              </w:rPr>
              <w:t>0,00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946C72" w:rsidRPr="004C2F88" w:rsidRDefault="00946C72" w:rsidP="004A1226">
            <w:pPr>
              <w:jc w:val="center"/>
              <w:rPr>
                <w:sz w:val="18"/>
                <w:szCs w:val="18"/>
              </w:rPr>
            </w:pPr>
            <w:r w:rsidRPr="004C2F88">
              <w:rPr>
                <w:sz w:val="18"/>
                <w:szCs w:val="18"/>
              </w:rPr>
              <w:t>23,40</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946C72" w:rsidRPr="004C2F88" w:rsidRDefault="00946C72" w:rsidP="004A1226">
            <w:pPr>
              <w:jc w:val="center"/>
              <w:rPr>
                <w:sz w:val="18"/>
                <w:szCs w:val="18"/>
              </w:rPr>
            </w:pPr>
            <w:r w:rsidRPr="004C2F88">
              <w:rPr>
                <w:sz w:val="18"/>
                <w:szCs w:val="18"/>
              </w:rPr>
              <w:t>24,40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946C72" w:rsidRPr="004C2F88" w:rsidRDefault="00946C72" w:rsidP="004A1226">
            <w:pPr>
              <w:jc w:val="center"/>
              <w:rPr>
                <w:sz w:val="18"/>
                <w:szCs w:val="18"/>
              </w:rPr>
            </w:pPr>
          </w:p>
          <w:p w:rsidR="00946C72" w:rsidRPr="004C2F88" w:rsidRDefault="00946C72" w:rsidP="004A1226">
            <w:pPr>
              <w:jc w:val="center"/>
              <w:rPr>
                <w:sz w:val="18"/>
                <w:szCs w:val="18"/>
              </w:rPr>
            </w:pPr>
            <w:r w:rsidRPr="004C2F88">
              <w:rPr>
                <w:sz w:val="18"/>
                <w:szCs w:val="18"/>
              </w:rPr>
              <w:t xml:space="preserve">1 248 218,48  </w:t>
            </w:r>
          </w:p>
          <w:p w:rsidR="00946C72" w:rsidRPr="004C2F88" w:rsidRDefault="00946C72" w:rsidP="004A1226">
            <w:pPr>
              <w:jc w:val="center"/>
              <w:rPr>
                <w:sz w:val="18"/>
                <w:szCs w:val="18"/>
              </w:rPr>
            </w:pP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946C72" w:rsidRPr="004C2F88" w:rsidRDefault="00946C72" w:rsidP="004A1226">
            <w:pPr>
              <w:jc w:val="center"/>
              <w:rPr>
                <w:sz w:val="18"/>
                <w:szCs w:val="18"/>
              </w:rPr>
            </w:pPr>
            <w:r w:rsidRPr="004C2F88">
              <w:rPr>
                <w:sz w:val="18"/>
                <w:szCs w:val="18"/>
              </w:rPr>
              <w:t>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946C72" w:rsidRPr="004C2F88" w:rsidRDefault="00946C72" w:rsidP="004A1226">
            <w:pPr>
              <w:jc w:val="center"/>
              <w:rPr>
                <w:sz w:val="18"/>
                <w:szCs w:val="18"/>
              </w:rPr>
            </w:pPr>
            <w:r w:rsidRPr="004C2F88">
              <w:rPr>
                <w:sz w:val="18"/>
                <w:szCs w:val="18"/>
              </w:rPr>
              <w:t>0,00</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946C72" w:rsidRPr="004C2F88" w:rsidRDefault="00946C72" w:rsidP="004A1226">
            <w:pPr>
              <w:jc w:val="center"/>
              <w:rPr>
                <w:sz w:val="18"/>
                <w:szCs w:val="18"/>
              </w:rPr>
            </w:pPr>
            <w:r w:rsidRPr="004C2F88">
              <w:rPr>
                <w:sz w:val="18"/>
                <w:szCs w:val="18"/>
              </w:rPr>
              <w:t>24,40</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946C72" w:rsidRPr="004C2F88" w:rsidRDefault="00946C72" w:rsidP="004A1226">
            <w:pPr>
              <w:jc w:val="center"/>
              <w:rPr>
                <w:sz w:val="18"/>
                <w:szCs w:val="18"/>
              </w:rPr>
            </w:pPr>
          </w:p>
          <w:p w:rsidR="00946C72" w:rsidRPr="004C2F88" w:rsidRDefault="00946C72" w:rsidP="004A1226">
            <w:pPr>
              <w:jc w:val="center"/>
              <w:rPr>
                <w:sz w:val="18"/>
                <w:szCs w:val="18"/>
              </w:rPr>
            </w:pPr>
            <w:r w:rsidRPr="004C2F88">
              <w:rPr>
                <w:sz w:val="18"/>
                <w:szCs w:val="18"/>
              </w:rPr>
              <w:t xml:space="preserve">1 248 218,48  </w:t>
            </w:r>
          </w:p>
          <w:p w:rsidR="00946C72" w:rsidRPr="004C2F88" w:rsidRDefault="00946C72" w:rsidP="004A1226">
            <w:pPr>
              <w:jc w:val="center"/>
              <w:rPr>
                <w:sz w:val="18"/>
                <w:szCs w:val="18"/>
              </w:rPr>
            </w:pP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946C72" w:rsidRPr="004C2F88" w:rsidRDefault="00946C72" w:rsidP="004A1226">
            <w:pPr>
              <w:jc w:val="center"/>
              <w:rPr>
                <w:sz w:val="18"/>
                <w:szCs w:val="18"/>
              </w:rPr>
            </w:pPr>
            <w:r w:rsidRPr="004C2F88">
              <w:rPr>
                <w:sz w:val="18"/>
                <w:szCs w:val="18"/>
              </w:rPr>
              <w:t>0,00</w:t>
            </w:r>
          </w:p>
        </w:tc>
        <w:tc>
          <w:tcPr>
            <w:tcW w:w="596" w:type="dxa"/>
            <w:tcBorders>
              <w:top w:val="single" w:sz="4" w:space="0" w:color="auto"/>
              <w:left w:val="nil"/>
              <w:bottom w:val="single" w:sz="4" w:space="0" w:color="auto"/>
              <w:right w:val="single" w:sz="4" w:space="0" w:color="auto"/>
            </w:tcBorders>
            <w:shd w:val="clear" w:color="000000" w:fill="FFFFFF"/>
            <w:vAlign w:val="center"/>
            <w:hideMark/>
          </w:tcPr>
          <w:p w:rsidR="00946C72" w:rsidRPr="004C2F88" w:rsidRDefault="00946C72" w:rsidP="004A1226">
            <w:pPr>
              <w:jc w:val="center"/>
              <w:rPr>
                <w:sz w:val="18"/>
                <w:szCs w:val="18"/>
              </w:rPr>
            </w:pPr>
            <w:r w:rsidRPr="004C2F88">
              <w:rPr>
                <w:sz w:val="18"/>
                <w:szCs w:val="18"/>
              </w:rPr>
              <w:t>0,00</w:t>
            </w:r>
          </w:p>
        </w:tc>
        <w:tc>
          <w:tcPr>
            <w:tcW w:w="679" w:type="dxa"/>
            <w:tcBorders>
              <w:top w:val="single" w:sz="4" w:space="0" w:color="auto"/>
              <w:left w:val="nil"/>
              <w:bottom w:val="single" w:sz="4" w:space="0" w:color="auto"/>
              <w:right w:val="single" w:sz="4" w:space="0" w:color="auto"/>
            </w:tcBorders>
            <w:shd w:val="clear" w:color="000000" w:fill="FFFFFF"/>
            <w:vAlign w:val="center"/>
            <w:hideMark/>
          </w:tcPr>
          <w:p w:rsidR="00946C72" w:rsidRPr="004C2F88" w:rsidRDefault="00946C72" w:rsidP="004A1226">
            <w:pPr>
              <w:jc w:val="center"/>
              <w:rPr>
                <w:sz w:val="18"/>
                <w:szCs w:val="18"/>
              </w:rPr>
            </w:pPr>
            <w:r w:rsidRPr="004C2F88">
              <w:rPr>
                <w:sz w:val="18"/>
                <w:szCs w:val="18"/>
              </w:rPr>
              <w:t>0,00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946C72" w:rsidRPr="004C2F88" w:rsidRDefault="00946C72" w:rsidP="004A1226">
            <w:pPr>
              <w:jc w:val="center"/>
              <w:rPr>
                <w:sz w:val="18"/>
                <w:szCs w:val="18"/>
              </w:rPr>
            </w:pPr>
            <w:r w:rsidRPr="004C2F88">
              <w:rPr>
                <w:sz w:val="18"/>
                <w:szCs w:val="18"/>
              </w:rPr>
              <w:t>0,00</w:t>
            </w:r>
          </w:p>
        </w:tc>
      </w:tr>
      <w:tr w:rsidR="00946C72" w:rsidRPr="00667E2E" w:rsidTr="004A1226">
        <w:trPr>
          <w:trHeight w:val="480"/>
        </w:trPr>
        <w:tc>
          <w:tcPr>
            <w:tcW w:w="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6C72" w:rsidRPr="00667E2E" w:rsidRDefault="00946C72" w:rsidP="004A1226">
            <w:pPr>
              <w:jc w:val="center"/>
              <w:rPr>
                <w:sz w:val="18"/>
                <w:szCs w:val="18"/>
              </w:rPr>
            </w:pPr>
            <w:r w:rsidRPr="00667E2E">
              <w:rPr>
                <w:sz w:val="18"/>
                <w:szCs w:val="18"/>
              </w:rPr>
              <w:t>11</w:t>
            </w:r>
          </w:p>
        </w:tc>
        <w:tc>
          <w:tcPr>
            <w:tcW w:w="1668" w:type="dxa"/>
            <w:tcBorders>
              <w:top w:val="single" w:sz="4" w:space="0" w:color="auto"/>
              <w:left w:val="nil"/>
              <w:bottom w:val="single" w:sz="4" w:space="0" w:color="auto"/>
              <w:right w:val="single" w:sz="4" w:space="0" w:color="auto"/>
            </w:tcBorders>
            <w:shd w:val="clear" w:color="000000" w:fill="FFFFFF"/>
            <w:vAlign w:val="center"/>
            <w:hideMark/>
          </w:tcPr>
          <w:p w:rsidR="00946C72" w:rsidRPr="009218E1" w:rsidRDefault="00946C72" w:rsidP="004A1226">
            <w:pPr>
              <w:rPr>
                <w:sz w:val="18"/>
                <w:szCs w:val="18"/>
              </w:rPr>
            </w:pPr>
            <w:r w:rsidRPr="009218E1">
              <w:rPr>
                <w:sz w:val="18"/>
                <w:szCs w:val="18"/>
              </w:rPr>
              <w:t>д. Жургавань,                                 ул. Центральная, 38</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946C72" w:rsidRPr="009218E1" w:rsidRDefault="00FC2A05" w:rsidP="004A1226">
            <w:pPr>
              <w:jc w:val="center"/>
              <w:rPr>
                <w:sz w:val="18"/>
                <w:szCs w:val="18"/>
              </w:rPr>
            </w:pPr>
            <w:r w:rsidRPr="009218E1">
              <w:rPr>
                <w:sz w:val="18"/>
                <w:szCs w:val="18"/>
              </w:rPr>
              <w:t>148,60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946C72" w:rsidRPr="009218E1" w:rsidRDefault="00946C72" w:rsidP="004A1226">
            <w:pPr>
              <w:jc w:val="center"/>
              <w:rPr>
                <w:sz w:val="18"/>
                <w:szCs w:val="18"/>
              </w:rPr>
            </w:pPr>
            <w:r w:rsidRPr="009218E1">
              <w:rPr>
                <w:sz w:val="18"/>
                <w:szCs w:val="18"/>
              </w:rPr>
              <w:t>30,70</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946C72" w:rsidRPr="009218E1" w:rsidRDefault="004C2F88" w:rsidP="004A1226">
            <w:pPr>
              <w:jc w:val="center"/>
              <w:rPr>
                <w:sz w:val="18"/>
                <w:szCs w:val="18"/>
              </w:rPr>
            </w:pPr>
            <w:r w:rsidRPr="009218E1">
              <w:rPr>
                <w:sz w:val="18"/>
                <w:szCs w:val="18"/>
              </w:rPr>
              <w:t>1 323 000,00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946C72" w:rsidRPr="009218E1" w:rsidRDefault="00946C72" w:rsidP="004A1226">
            <w:pPr>
              <w:jc w:val="center"/>
              <w:rPr>
                <w:sz w:val="18"/>
                <w:szCs w:val="18"/>
              </w:rPr>
            </w:pPr>
            <w:r w:rsidRPr="009218E1">
              <w:rPr>
                <w:sz w:val="18"/>
                <w:szCs w:val="18"/>
              </w:rPr>
              <w:t>0,00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946C72" w:rsidRPr="009218E1" w:rsidRDefault="00946C72" w:rsidP="004A1226">
            <w:pPr>
              <w:jc w:val="center"/>
              <w:rPr>
                <w:sz w:val="18"/>
                <w:szCs w:val="18"/>
              </w:rPr>
            </w:pPr>
            <w:r w:rsidRPr="009218E1">
              <w:rPr>
                <w:sz w:val="18"/>
                <w:szCs w:val="18"/>
              </w:rPr>
              <w:t>0,00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946C72" w:rsidRPr="009218E1" w:rsidRDefault="009218E1" w:rsidP="004A1226">
            <w:pPr>
              <w:jc w:val="center"/>
              <w:rPr>
                <w:sz w:val="18"/>
                <w:szCs w:val="18"/>
              </w:rPr>
            </w:pPr>
            <w:r w:rsidRPr="009218E1">
              <w:rPr>
                <w:sz w:val="18"/>
                <w:szCs w:val="18"/>
              </w:rPr>
              <w:t>117,90</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946C72" w:rsidRPr="009218E1" w:rsidRDefault="009218E1" w:rsidP="004A1226">
            <w:pPr>
              <w:jc w:val="center"/>
              <w:rPr>
                <w:sz w:val="18"/>
                <w:szCs w:val="18"/>
              </w:rPr>
            </w:pPr>
            <w:r w:rsidRPr="009218E1">
              <w:rPr>
                <w:sz w:val="18"/>
                <w:szCs w:val="18"/>
              </w:rPr>
              <w:t>121,80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946C72" w:rsidRPr="009218E1" w:rsidRDefault="004C2F88" w:rsidP="00D6041C">
            <w:pPr>
              <w:jc w:val="center"/>
              <w:rPr>
                <w:sz w:val="18"/>
                <w:szCs w:val="18"/>
              </w:rPr>
            </w:pPr>
            <w:r w:rsidRPr="009218E1">
              <w:rPr>
                <w:sz w:val="18"/>
                <w:szCs w:val="18"/>
              </w:rPr>
              <w:t>6 289 100,79</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946C72" w:rsidRPr="009218E1" w:rsidRDefault="00946C72" w:rsidP="004A1226">
            <w:pPr>
              <w:jc w:val="center"/>
              <w:rPr>
                <w:sz w:val="18"/>
                <w:szCs w:val="18"/>
              </w:rPr>
            </w:pPr>
            <w:r w:rsidRPr="009218E1">
              <w:rPr>
                <w:sz w:val="18"/>
                <w:szCs w:val="18"/>
              </w:rPr>
              <w:t>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946C72" w:rsidRPr="009218E1" w:rsidRDefault="00946C72" w:rsidP="004A1226">
            <w:pPr>
              <w:jc w:val="center"/>
              <w:rPr>
                <w:sz w:val="18"/>
                <w:szCs w:val="18"/>
              </w:rPr>
            </w:pPr>
            <w:r w:rsidRPr="009218E1">
              <w:rPr>
                <w:sz w:val="18"/>
                <w:szCs w:val="18"/>
              </w:rPr>
              <w:t>0,00</w:t>
            </w:r>
          </w:p>
        </w:tc>
        <w:tc>
          <w:tcPr>
            <w:tcW w:w="850" w:type="dxa"/>
            <w:tcBorders>
              <w:top w:val="single" w:sz="4" w:space="0" w:color="auto"/>
              <w:left w:val="nil"/>
              <w:bottom w:val="single" w:sz="4" w:space="0" w:color="auto"/>
              <w:right w:val="single" w:sz="4" w:space="0" w:color="auto"/>
            </w:tcBorders>
            <w:shd w:val="clear" w:color="000000" w:fill="FFFFFF"/>
            <w:hideMark/>
          </w:tcPr>
          <w:p w:rsidR="00946C72" w:rsidRPr="009218E1" w:rsidRDefault="00946C72" w:rsidP="004A1226">
            <w:pPr>
              <w:jc w:val="center"/>
              <w:rPr>
                <w:sz w:val="18"/>
                <w:szCs w:val="18"/>
              </w:rPr>
            </w:pPr>
          </w:p>
          <w:p w:rsidR="00946C72" w:rsidRPr="009218E1" w:rsidRDefault="009218E1" w:rsidP="004A1226">
            <w:pPr>
              <w:jc w:val="center"/>
            </w:pPr>
            <w:r w:rsidRPr="009218E1">
              <w:rPr>
                <w:sz w:val="18"/>
                <w:szCs w:val="18"/>
              </w:rPr>
              <w:t>121,80</w:t>
            </w:r>
          </w:p>
        </w:tc>
        <w:tc>
          <w:tcPr>
            <w:tcW w:w="1418" w:type="dxa"/>
            <w:tcBorders>
              <w:top w:val="single" w:sz="4" w:space="0" w:color="auto"/>
              <w:left w:val="nil"/>
              <w:bottom w:val="single" w:sz="4" w:space="0" w:color="auto"/>
              <w:right w:val="single" w:sz="4" w:space="0" w:color="auto"/>
            </w:tcBorders>
            <w:shd w:val="clear" w:color="000000" w:fill="FFFFFF"/>
            <w:hideMark/>
          </w:tcPr>
          <w:p w:rsidR="00946C72" w:rsidRPr="009218E1" w:rsidRDefault="00946C72" w:rsidP="004A1226">
            <w:pPr>
              <w:jc w:val="center"/>
              <w:rPr>
                <w:sz w:val="18"/>
                <w:szCs w:val="18"/>
              </w:rPr>
            </w:pPr>
          </w:p>
          <w:p w:rsidR="00946C72" w:rsidRPr="009218E1" w:rsidRDefault="004C2F88" w:rsidP="004A1226">
            <w:pPr>
              <w:jc w:val="center"/>
            </w:pPr>
            <w:r w:rsidRPr="009218E1">
              <w:rPr>
                <w:sz w:val="18"/>
                <w:szCs w:val="18"/>
              </w:rPr>
              <w:t>6 289 100,79</w:t>
            </w:r>
          </w:p>
        </w:tc>
        <w:tc>
          <w:tcPr>
            <w:tcW w:w="567" w:type="dxa"/>
            <w:tcBorders>
              <w:top w:val="single" w:sz="4" w:space="0" w:color="auto"/>
              <w:left w:val="nil"/>
              <w:bottom w:val="single" w:sz="4" w:space="0" w:color="auto"/>
              <w:right w:val="single" w:sz="4" w:space="0" w:color="auto"/>
            </w:tcBorders>
            <w:shd w:val="clear" w:color="000000" w:fill="FFFFFF"/>
            <w:hideMark/>
          </w:tcPr>
          <w:p w:rsidR="00946C72" w:rsidRPr="009218E1" w:rsidRDefault="00946C72" w:rsidP="004A1226">
            <w:pPr>
              <w:jc w:val="center"/>
              <w:rPr>
                <w:sz w:val="18"/>
                <w:szCs w:val="18"/>
              </w:rPr>
            </w:pPr>
          </w:p>
          <w:p w:rsidR="00946C72" w:rsidRPr="009218E1" w:rsidRDefault="00946C72" w:rsidP="004A1226">
            <w:pPr>
              <w:jc w:val="center"/>
            </w:pPr>
            <w:r w:rsidRPr="009218E1">
              <w:rPr>
                <w:sz w:val="18"/>
                <w:szCs w:val="18"/>
              </w:rPr>
              <w:t>0,00</w:t>
            </w:r>
          </w:p>
        </w:tc>
        <w:tc>
          <w:tcPr>
            <w:tcW w:w="596" w:type="dxa"/>
            <w:tcBorders>
              <w:top w:val="single" w:sz="4" w:space="0" w:color="auto"/>
              <w:left w:val="nil"/>
              <w:bottom w:val="single" w:sz="4" w:space="0" w:color="auto"/>
              <w:right w:val="single" w:sz="4" w:space="0" w:color="auto"/>
            </w:tcBorders>
            <w:shd w:val="clear" w:color="000000" w:fill="FFFFFF"/>
            <w:hideMark/>
          </w:tcPr>
          <w:p w:rsidR="00946C72" w:rsidRPr="009218E1" w:rsidRDefault="00946C72" w:rsidP="004A1226">
            <w:pPr>
              <w:jc w:val="center"/>
              <w:rPr>
                <w:sz w:val="18"/>
                <w:szCs w:val="18"/>
              </w:rPr>
            </w:pPr>
          </w:p>
          <w:p w:rsidR="00946C72" w:rsidRPr="009218E1" w:rsidRDefault="00946C72" w:rsidP="004A1226">
            <w:pPr>
              <w:jc w:val="center"/>
            </w:pPr>
            <w:r w:rsidRPr="009218E1">
              <w:rPr>
                <w:sz w:val="18"/>
                <w:szCs w:val="18"/>
              </w:rPr>
              <w:t>0,00</w:t>
            </w:r>
          </w:p>
        </w:tc>
        <w:tc>
          <w:tcPr>
            <w:tcW w:w="679" w:type="dxa"/>
            <w:tcBorders>
              <w:top w:val="single" w:sz="4" w:space="0" w:color="auto"/>
              <w:left w:val="nil"/>
              <w:bottom w:val="single" w:sz="4" w:space="0" w:color="auto"/>
              <w:right w:val="single" w:sz="4" w:space="0" w:color="auto"/>
            </w:tcBorders>
            <w:shd w:val="clear" w:color="000000" w:fill="FFFFFF"/>
            <w:vAlign w:val="center"/>
            <w:hideMark/>
          </w:tcPr>
          <w:p w:rsidR="00946C72" w:rsidRPr="009218E1" w:rsidRDefault="00946C72" w:rsidP="004A1226">
            <w:pPr>
              <w:jc w:val="center"/>
              <w:rPr>
                <w:sz w:val="18"/>
                <w:szCs w:val="18"/>
              </w:rPr>
            </w:pPr>
            <w:r w:rsidRPr="009218E1">
              <w:rPr>
                <w:sz w:val="18"/>
                <w:szCs w:val="18"/>
              </w:rPr>
              <w:t>0,00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946C72" w:rsidRPr="009218E1" w:rsidRDefault="00946C72" w:rsidP="004A1226">
            <w:pPr>
              <w:jc w:val="center"/>
              <w:rPr>
                <w:sz w:val="18"/>
                <w:szCs w:val="18"/>
              </w:rPr>
            </w:pPr>
            <w:r w:rsidRPr="009218E1">
              <w:rPr>
                <w:sz w:val="18"/>
                <w:szCs w:val="18"/>
              </w:rPr>
              <w:t>0,00</w:t>
            </w:r>
          </w:p>
        </w:tc>
      </w:tr>
      <w:tr w:rsidR="004C2F88" w:rsidRPr="004C2F88" w:rsidTr="004A1226">
        <w:trPr>
          <w:trHeight w:val="480"/>
        </w:trPr>
        <w:tc>
          <w:tcPr>
            <w:tcW w:w="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6C72" w:rsidRPr="004C2F88" w:rsidRDefault="00946C72" w:rsidP="004A1226">
            <w:pPr>
              <w:jc w:val="center"/>
              <w:rPr>
                <w:sz w:val="18"/>
                <w:szCs w:val="18"/>
              </w:rPr>
            </w:pPr>
            <w:r w:rsidRPr="004C2F88">
              <w:rPr>
                <w:sz w:val="18"/>
                <w:szCs w:val="18"/>
              </w:rPr>
              <w:t>12</w:t>
            </w:r>
          </w:p>
        </w:tc>
        <w:tc>
          <w:tcPr>
            <w:tcW w:w="1668" w:type="dxa"/>
            <w:tcBorders>
              <w:top w:val="single" w:sz="4" w:space="0" w:color="auto"/>
              <w:left w:val="nil"/>
              <w:bottom w:val="single" w:sz="4" w:space="0" w:color="auto"/>
              <w:right w:val="single" w:sz="4" w:space="0" w:color="auto"/>
            </w:tcBorders>
            <w:shd w:val="clear" w:color="000000" w:fill="FFFFFF"/>
            <w:vAlign w:val="center"/>
            <w:hideMark/>
          </w:tcPr>
          <w:p w:rsidR="00946C72" w:rsidRPr="004C2F88" w:rsidRDefault="00946C72" w:rsidP="004A1226">
            <w:pPr>
              <w:rPr>
                <w:sz w:val="18"/>
                <w:szCs w:val="18"/>
              </w:rPr>
            </w:pPr>
            <w:r w:rsidRPr="004C2F88">
              <w:rPr>
                <w:sz w:val="18"/>
                <w:szCs w:val="18"/>
              </w:rPr>
              <w:t xml:space="preserve">п. Черемушки,                                ул. </w:t>
            </w:r>
            <w:proofErr w:type="gramStart"/>
            <w:r w:rsidRPr="004C2F88">
              <w:rPr>
                <w:sz w:val="18"/>
                <w:szCs w:val="18"/>
              </w:rPr>
              <w:t>Школьная</w:t>
            </w:r>
            <w:proofErr w:type="gramEnd"/>
            <w:r w:rsidRPr="004C2F88">
              <w:rPr>
                <w:sz w:val="18"/>
                <w:szCs w:val="18"/>
              </w:rPr>
              <w:t>, 10</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946C72" w:rsidRPr="004C2F88" w:rsidRDefault="00946C72" w:rsidP="004A1226">
            <w:pPr>
              <w:jc w:val="center"/>
              <w:rPr>
                <w:sz w:val="18"/>
                <w:szCs w:val="18"/>
              </w:rPr>
            </w:pPr>
            <w:r w:rsidRPr="004C2F88">
              <w:rPr>
                <w:sz w:val="18"/>
                <w:szCs w:val="18"/>
              </w:rPr>
              <w:t>96,10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946C72" w:rsidRPr="004C2F88" w:rsidRDefault="00946C72" w:rsidP="004A1226">
            <w:pPr>
              <w:jc w:val="center"/>
              <w:rPr>
                <w:sz w:val="18"/>
                <w:szCs w:val="18"/>
              </w:rPr>
            </w:pPr>
            <w:r w:rsidRPr="004C2F88">
              <w:rPr>
                <w:sz w:val="18"/>
                <w:szCs w:val="18"/>
              </w:rPr>
              <w:t>37,70</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946C72" w:rsidRPr="004C2F88" w:rsidRDefault="004C30A0" w:rsidP="004A1226">
            <w:pPr>
              <w:jc w:val="center"/>
              <w:rPr>
                <w:sz w:val="18"/>
                <w:szCs w:val="18"/>
              </w:rPr>
            </w:pPr>
            <w:r w:rsidRPr="004C2F88">
              <w:rPr>
                <w:sz w:val="18"/>
                <w:szCs w:val="18"/>
              </w:rPr>
              <w:t>1 056 232,38</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946C72" w:rsidRPr="004C2F88" w:rsidRDefault="00946C72" w:rsidP="004A1226">
            <w:pPr>
              <w:jc w:val="center"/>
              <w:rPr>
                <w:sz w:val="18"/>
                <w:szCs w:val="18"/>
              </w:rPr>
            </w:pPr>
            <w:r w:rsidRPr="004C2F88">
              <w:rPr>
                <w:sz w:val="18"/>
                <w:szCs w:val="18"/>
              </w:rPr>
              <w:t>0,00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946C72" w:rsidRPr="004C2F88" w:rsidRDefault="00946C72" w:rsidP="004A1226">
            <w:pPr>
              <w:jc w:val="center"/>
              <w:rPr>
                <w:sz w:val="18"/>
                <w:szCs w:val="18"/>
              </w:rPr>
            </w:pPr>
            <w:r w:rsidRPr="004C2F88">
              <w:rPr>
                <w:sz w:val="18"/>
                <w:szCs w:val="18"/>
              </w:rPr>
              <w:t>0,00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946C72" w:rsidRPr="004C2F88" w:rsidRDefault="00946C72" w:rsidP="004A1226">
            <w:pPr>
              <w:jc w:val="center"/>
              <w:rPr>
                <w:sz w:val="18"/>
                <w:szCs w:val="18"/>
              </w:rPr>
            </w:pPr>
            <w:r w:rsidRPr="004C2F88">
              <w:rPr>
                <w:sz w:val="18"/>
                <w:szCs w:val="18"/>
              </w:rPr>
              <w:t>58,40</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946C72" w:rsidRPr="004C2F88" w:rsidRDefault="00946C72" w:rsidP="004A1226">
            <w:pPr>
              <w:jc w:val="center"/>
              <w:rPr>
                <w:sz w:val="18"/>
                <w:szCs w:val="18"/>
              </w:rPr>
            </w:pPr>
            <w:r w:rsidRPr="004C2F88">
              <w:rPr>
                <w:sz w:val="18"/>
                <w:szCs w:val="18"/>
              </w:rPr>
              <w:t>81,20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946C72" w:rsidRPr="004C2F88" w:rsidRDefault="00946C72" w:rsidP="004A1226">
            <w:pPr>
              <w:jc w:val="center"/>
              <w:rPr>
                <w:sz w:val="18"/>
                <w:szCs w:val="18"/>
              </w:rPr>
            </w:pPr>
          </w:p>
          <w:p w:rsidR="00946C72" w:rsidRPr="004C2F88" w:rsidRDefault="00946C72" w:rsidP="004A1226">
            <w:pPr>
              <w:jc w:val="center"/>
              <w:rPr>
                <w:sz w:val="18"/>
                <w:szCs w:val="18"/>
              </w:rPr>
            </w:pPr>
            <w:r w:rsidRPr="004C2F88">
              <w:rPr>
                <w:sz w:val="18"/>
                <w:szCs w:val="18"/>
              </w:rPr>
              <w:t xml:space="preserve">3 115 211,93  </w:t>
            </w:r>
          </w:p>
          <w:p w:rsidR="00946C72" w:rsidRPr="004C2F88" w:rsidRDefault="00946C72" w:rsidP="004A1226">
            <w:pPr>
              <w:jc w:val="center"/>
              <w:rPr>
                <w:sz w:val="18"/>
                <w:szCs w:val="18"/>
              </w:rPr>
            </w:pP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946C72" w:rsidRPr="004C2F88" w:rsidRDefault="00946C72" w:rsidP="004A1226">
            <w:pPr>
              <w:jc w:val="center"/>
              <w:rPr>
                <w:sz w:val="18"/>
                <w:szCs w:val="18"/>
              </w:rPr>
            </w:pPr>
            <w:r w:rsidRPr="004C2F88">
              <w:rPr>
                <w:sz w:val="18"/>
                <w:szCs w:val="18"/>
              </w:rPr>
              <w:t>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946C72" w:rsidRPr="004C2F88" w:rsidRDefault="00946C72" w:rsidP="004A1226">
            <w:pPr>
              <w:jc w:val="center"/>
              <w:rPr>
                <w:sz w:val="18"/>
                <w:szCs w:val="18"/>
              </w:rPr>
            </w:pPr>
            <w:r w:rsidRPr="004C2F88">
              <w:rPr>
                <w:sz w:val="18"/>
                <w:szCs w:val="18"/>
              </w:rPr>
              <w:t>0,00</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946C72" w:rsidRPr="004C2F88" w:rsidRDefault="00946C72" w:rsidP="004A1226">
            <w:pPr>
              <w:jc w:val="center"/>
              <w:rPr>
                <w:sz w:val="18"/>
                <w:szCs w:val="18"/>
              </w:rPr>
            </w:pPr>
            <w:r w:rsidRPr="004C2F88">
              <w:rPr>
                <w:sz w:val="18"/>
                <w:szCs w:val="18"/>
              </w:rPr>
              <w:t>81,20</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946C72" w:rsidRPr="004C2F88" w:rsidRDefault="00946C72" w:rsidP="004A1226">
            <w:pPr>
              <w:jc w:val="center"/>
              <w:rPr>
                <w:sz w:val="18"/>
                <w:szCs w:val="18"/>
              </w:rPr>
            </w:pPr>
          </w:p>
          <w:p w:rsidR="00946C72" w:rsidRPr="004C2F88" w:rsidRDefault="00946C72" w:rsidP="004A1226">
            <w:pPr>
              <w:jc w:val="center"/>
              <w:rPr>
                <w:sz w:val="18"/>
                <w:szCs w:val="18"/>
              </w:rPr>
            </w:pPr>
            <w:r w:rsidRPr="004C2F88">
              <w:rPr>
                <w:sz w:val="18"/>
                <w:szCs w:val="18"/>
              </w:rPr>
              <w:t xml:space="preserve">3 115 211,93  </w:t>
            </w:r>
          </w:p>
          <w:p w:rsidR="00946C72" w:rsidRPr="004C2F88" w:rsidRDefault="00946C72" w:rsidP="004A1226">
            <w:pPr>
              <w:jc w:val="center"/>
              <w:rPr>
                <w:sz w:val="18"/>
                <w:szCs w:val="18"/>
              </w:rPr>
            </w:pP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946C72" w:rsidRPr="004C2F88" w:rsidRDefault="00946C72" w:rsidP="004A1226">
            <w:pPr>
              <w:jc w:val="center"/>
              <w:rPr>
                <w:sz w:val="18"/>
                <w:szCs w:val="18"/>
              </w:rPr>
            </w:pPr>
            <w:r w:rsidRPr="004C2F88">
              <w:rPr>
                <w:sz w:val="18"/>
                <w:szCs w:val="18"/>
              </w:rPr>
              <w:t>0,00</w:t>
            </w:r>
          </w:p>
        </w:tc>
        <w:tc>
          <w:tcPr>
            <w:tcW w:w="596" w:type="dxa"/>
            <w:tcBorders>
              <w:top w:val="single" w:sz="4" w:space="0" w:color="auto"/>
              <w:left w:val="nil"/>
              <w:bottom w:val="single" w:sz="4" w:space="0" w:color="auto"/>
              <w:right w:val="single" w:sz="4" w:space="0" w:color="auto"/>
            </w:tcBorders>
            <w:shd w:val="clear" w:color="000000" w:fill="FFFFFF"/>
            <w:vAlign w:val="center"/>
            <w:hideMark/>
          </w:tcPr>
          <w:p w:rsidR="00946C72" w:rsidRPr="004C2F88" w:rsidRDefault="00946C72" w:rsidP="004A1226">
            <w:pPr>
              <w:jc w:val="center"/>
              <w:rPr>
                <w:sz w:val="18"/>
                <w:szCs w:val="18"/>
              </w:rPr>
            </w:pPr>
            <w:r w:rsidRPr="004C2F88">
              <w:rPr>
                <w:sz w:val="18"/>
                <w:szCs w:val="18"/>
              </w:rPr>
              <w:t>0,00</w:t>
            </w:r>
          </w:p>
        </w:tc>
        <w:tc>
          <w:tcPr>
            <w:tcW w:w="679" w:type="dxa"/>
            <w:tcBorders>
              <w:top w:val="single" w:sz="4" w:space="0" w:color="auto"/>
              <w:left w:val="nil"/>
              <w:bottom w:val="single" w:sz="4" w:space="0" w:color="auto"/>
              <w:right w:val="single" w:sz="4" w:space="0" w:color="auto"/>
            </w:tcBorders>
            <w:shd w:val="clear" w:color="000000" w:fill="FFFFFF"/>
            <w:vAlign w:val="center"/>
            <w:hideMark/>
          </w:tcPr>
          <w:p w:rsidR="00946C72" w:rsidRPr="004C2F88" w:rsidRDefault="00946C72" w:rsidP="004A1226">
            <w:pPr>
              <w:jc w:val="center"/>
              <w:rPr>
                <w:sz w:val="18"/>
                <w:szCs w:val="18"/>
              </w:rPr>
            </w:pPr>
            <w:r w:rsidRPr="004C2F88">
              <w:rPr>
                <w:sz w:val="18"/>
                <w:szCs w:val="18"/>
              </w:rPr>
              <w:t>0,00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946C72" w:rsidRPr="004C2F88" w:rsidRDefault="00946C72" w:rsidP="004A1226">
            <w:pPr>
              <w:jc w:val="center"/>
              <w:rPr>
                <w:sz w:val="18"/>
                <w:szCs w:val="18"/>
              </w:rPr>
            </w:pPr>
            <w:r w:rsidRPr="004C2F88">
              <w:rPr>
                <w:sz w:val="18"/>
                <w:szCs w:val="18"/>
              </w:rPr>
              <w:t>0,00</w:t>
            </w:r>
          </w:p>
        </w:tc>
      </w:tr>
    </w:tbl>
    <w:p w:rsidR="00946C72" w:rsidRPr="00667E2E" w:rsidRDefault="00946C72" w:rsidP="00946C72">
      <w:pPr>
        <w:pStyle w:val="ConsPlusNormal"/>
        <w:ind w:firstLine="540"/>
        <w:jc w:val="both"/>
        <w:rPr>
          <w:sz w:val="28"/>
          <w:szCs w:val="28"/>
        </w:rPr>
      </w:pPr>
    </w:p>
    <w:p w:rsidR="00946C72" w:rsidRDefault="00946C72" w:rsidP="00946C72">
      <w:pPr>
        <w:widowControl w:val="0"/>
        <w:autoSpaceDE w:val="0"/>
        <w:autoSpaceDN w:val="0"/>
        <w:adjustRightInd w:val="0"/>
        <w:jc w:val="center"/>
        <w:rPr>
          <w:sz w:val="28"/>
          <w:szCs w:val="28"/>
        </w:rPr>
      </w:pPr>
    </w:p>
    <w:p w:rsidR="00946C72" w:rsidRDefault="00946C72" w:rsidP="00946C72">
      <w:pPr>
        <w:widowControl w:val="0"/>
        <w:autoSpaceDE w:val="0"/>
        <w:autoSpaceDN w:val="0"/>
        <w:adjustRightInd w:val="0"/>
        <w:jc w:val="center"/>
        <w:rPr>
          <w:sz w:val="28"/>
          <w:szCs w:val="28"/>
        </w:rPr>
      </w:pPr>
    </w:p>
    <w:p w:rsidR="00946C72" w:rsidRDefault="00946C72" w:rsidP="00946C72">
      <w:pPr>
        <w:widowControl w:val="0"/>
        <w:autoSpaceDE w:val="0"/>
        <w:autoSpaceDN w:val="0"/>
        <w:adjustRightInd w:val="0"/>
        <w:jc w:val="center"/>
        <w:rPr>
          <w:sz w:val="28"/>
          <w:szCs w:val="28"/>
        </w:rPr>
      </w:pPr>
    </w:p>
    <w:p w:rsidR="00946C72" w:rsidRDefault="00946C72" w:rsidP="00946C72">
      <w:pPr>
        <w:widowControl w:val="0"/>
        <w:autoSpaceDE w:val="0"/>
        <w:autoSpaceDN w:val="0"/>
        <w:adjustRightInd w:val="0"/>
        <w:jc w:val="center"/>
        <w:rPr>
          <w:sz w:val="28"/>
          <w:szCs w:val="28"/>
        </w:rPr>
      </w:pPr>
    </w:p>
    <w:p w:rsidR="00946C72" w:rsidRDefault="00946C72" w:rsidP="00946C72">
      <w:pPr>
        <w:widowControl w:val="0"/>
        <w:autoSpaceDE w:val="0"/>
        <w:autoSpaceDN w:val="0"/>
        <w:adjustRightInd w:val="0"/>
        <w:jc w:val="center"/>
        <w:rPr>
          <w:sz w:val="28"/>
          <w:szCs w:val="28"/>
        </w:rPr>
      </w:pPr>
    </w:p>
    <w:p w:rsidR="00946C72" w:rsidRPr="00AD4B2B" w:rsidRDefault="00946C72" w:rsidP="00946C72">
      <w:pPr>
        <w:widowControl w:val="0"/>
        <w:autoSpaceDE w:val="0"/>
        <w:autoSpaceDN w:val="0"/>
        <w:adjustRightInd w:val="0"/>
        <w:rPr>
          <w:sz w:val="22"/>
          <w:szCs w:val="22"/>
        </w:rPr>
      </w:pPr>
    </w:p>
    <w:p w:rsidR="00946C72" w:rsidRPr="001C389B" w:rsidRDefault="00946C72" w:rsidP="00946C72">
      <w:pPr>
        <w:widowControl w:val="0"/>
        <w:autoSpaceDE w:val="0"/>
        <w:autoSpaceDN w:val="0"/>
        <w:adjustRightInd w:val="0"/>
        <w:rPr>
          <w:sz w:val="22"/>
          <w:szCs w:val="22"/>
        </w:rPr>
      </w:pPr>
    </w:p>
    <w:p w:rsidR="00946C72" w:rsidRPr="00D67110" w:rsidRDefault="00946C72" w:rsidP="00946C72">
      <w:pPr>
        <w:jc w:val="right"/>
        <w:rPr>
          <w:bCs/>
          <w:sz w:val="32"/>
          <w:szCs w:val="32"/>
        </w:rPr>
      </w:pPr>
      <w:r w:rsidRPr="00D67110">
        <w:rPr>
          <w:bCs/>
          <w:sz w:val="32"/>
          <w:szCs w:val="32"/>
        </w:rPr>
        <w:t>ПРИЛОЖЕНИЕ 5</w:t>
      </w:r>
    </w:p>
    <w:p w:rsidR="00946C72" w:rsidRPr="00D67110" w:rsidRDefault="00946C72" w:rsidP="00946C72">
      <w:pPr>
        <w:widowControl w:val="0"/>
        <w:autoSpaceDE w:val="0"/>
        <w:autoSpaceDN w:val="0"/>
        <w:adjustRightInd w:val="0"/>
        <w:jc w:val="right"/>
        <w:rPr>
          <w:sz w:val="28"/>
          <w:szCs w:val="28"/>
        </w:rPr>
      </w:pPr>
      <w:r w:rsidRPr="00D67110">
        <w:rPr>
          <w:sz w:val="28"/>
          <w:szCs w:val="28"/>
        </w:rPr>
        <w:t xml:space="preserve">к муниципальной программе </w:t>
      </w:r>
    </w:p>
    <w:p w:rsidR="00946C72" w:rsidRPr="00D67110" w:rsidRDefault="00946C72" w:rsidP="00946C72">
      <w:pPr>
        <w:widowControl w:val="0"/>
        <w:autoSpaceDE w:val="0"/>
        <w:autoSpaceDN w:val="0"/>
        <w:adjustRightInd w:val="0"/>
        <w:jc w:val="right"/>
        <w:rPr>
          <w:sz w:val="28"/>
          <w:szCs w:val="28"/>
        </w:rPr>
      </w:pPr>
      <w:r w:rsidRPr="00D67110">
        <w:rPr>
          <w:sz w:val="28"/>
          <w:szCs w:val="28"/>
        </w:rPr>
        <w:t>Кемеровского муниципального района</w:t>
      </w:r>
    </w:p>
    <w:p w:rsidR="00946C72" w:rsidRPr="00D67110" w:rsidRDefault="00946C72" w:rsidP="00946C72">
      <w:pPr>
        <w:spacing w:line="276" w:lineRule="auto"/>
        <w:jc w:val="right"/>
        <w:rPr>
          <w:sz w:val="28"/>
          <w:szCs w:val="28"/>
        </w:rPr>
      </w:pPr>
      <w:r w:rsidRPr="00D67110">
        <w:rPr>
          <w:sz w:val="28"/>
          <w:szCs w:val="28"/>
        </w:rPr>
        <w:t xml:space="preserve"> </w:t>
      </w:r>
      <w:r w:rsidRPr="00D67110">
        <w:rPr>
          <w:bCs/>
          <w:sz w:val="28"/>
          <w:szCs w:val="28"/>
        </w:rPr>
        <w:t>«</w:t>
      </w:r>
      <w:r w:rsidRPr="00D67110">
        <w:rPr>
          <w:sz w:val="28"/>
          <w:szCs w:val="28"/>
        </w:rPr>
        <w:t xml:space="preserve">Жилище» на </w:t>
      </w:r>
      <w:r>
        <w:rPr>
          <w:sz w:val="28"/>
          <w:szCs w:val="28"/>
        </w:rPr>
        <w:t>2020-202</w:t>
      </w:r>
      <w:r w:rsidR="00112247">
        <w:rPr>
          <w:sz w:val="28"/>
          <w:szCs w:val="28"/>
        </w:rPr>
        <w:t>4</w:t>
      </w:r>
      <w:r w:rsidRPr="00D67110">
        <w:rPr>
          <w:sz w:val="28"/>
          <w:szCs w:val="28"/>
        </w:rPr>
        <w:t>годы</w:t>
      </w:r>
    </w:p>
    <w:p w:rsidR="00946C72" w:rsidRPr="00D67110" w:rsidRDefault="00946C72" w:rsidP="00946C72">
      <w:pPr>
        <w:spacing w:line="276" w:lineRule="auto"/>
        <w:jc w:val="right"/>
        <w:rPr>
          <w:sz w:val="28"/>
          <w:szCs w:val="28"/>
        </w:rPr>
      </w:pPr>
    </w:p>
    <w:p w:rsidR="00946C72" w:rsidRPr="00D67110" w:rsidRDefault="00946C72" w:rsidP="00946C72">
      <w:pPr>
        <w:jc w:val="center"/>
        <w:rPr>
          <w:b/>
          <w:bCs/>
          <w:color w:val="000000"/>
          <w:sz w:val="28"/>
          <w:szCs w:val="28"/>
        </w:rPr>
      </w:pPr>
      <w:r w:rsidRPr="00D67110">
        <w:rPr>
          <w:b/>
          <w:bCs/>
          <w:color w:val="000000"/>
          <w:sz w:val="28"/>
          <w:szCs w:val="28"/>
        </w:rPr>
        <w:t>Планируемые показатели переселения граждан из аварийного жилищного фонда, признанного таковым</w:t>
      </w:r>
    </w:p>
    <w:p w:rsidR="00946C72" w:rsidRPr="00D67110" w:rsidRDefault="00946C72" w:rsidP="00946C72">
      <w:pPr>
        <w:jc w:val="center"/>
        <w:rPr>
          <w:b/>
          <w:bCs/>
          <w:color w:val="000000"/>
          <w:sz w:val="28"/>
          <w:szCs w:val="28"/>
        </w:rPr>
      </w:pPr>
      <w:r w:rsidRPr="00D67110">
        <w:rPr>
          <w:b/>
          <w:bCs/>
          <w:color w:val="000000"/>
          <w:sz w:val="28"/>
          <w:szCs w:val="28"/>
        </w:rPr>
        <w:t>до 1 января 2017 года</w:t>
      </w:r>
    </w:p>
    <w:p w:rsidR="00946C72" w:rsidRPr="00D67110" w:rsidRDefault="00946C72" w:rsidP="00946C72">
      <w:pPr>
        <w:widowControl w:val="0"/>
        <w:autoSpaceDE w:val="0"/>
        <w:autoSpaceDN w:val="0"/>
        <w:adjustRightInd w:val="0"/>
        <w:jc w:val="right"/>
        <w:rPr>
          <w:sz w:val="28"/>
          <w:szCs w:val="28"/>
        </w:rPr>
      </w:pPr>
    </w:p>
    <w:tbl>
      <w:tblPr>
        <w:tblW w:w="15750" w:type="dxa"/>
        <w:tblInd w:w="93" w:type="dxa"/>
        <w:tblLayout w:type="fixed"/>
        <w:tblLook w:val="04A0" w:firstRow="1" w:lastRow="0" w:firstColumn="1" w:lastColumn="0" w:noHBand="0" w:noVBand="1"/>
      </w:tblPr>
      <w:tblGrid>
        <w:gridCol w:w="445"/>
        <w:gridCol w:w="2078"/>
        <w:gridCol w:w="753"/>
        <w:gridCol w:w="850"/>
        <w:gridCol w:w="851"/>
        <w:gridCol w:w="850"/>
        <w:gridCol w:w="851"/>
        <w:gridCol w:w="992"/>
        <w:gridCol w:w="709"/>
        <w:gridCol w:w="850"/>
        <w:gridCol w:w="709"/>
        <w:gridCol w:w="709"/>
        <w:gridCol w:w="708"/>
        <w:gridCol w:w="851"/>
        <w:gridCol w:w="709"/>
        <w:gridCol w:w="850"/>
        <w:gridCol w:w="851"/>
        <w:gridCol w:w="1134"/>
      </w:tblGrid>
      <w:tr w:rsidR="00946C72" w:rsidRPr="00D67110" w:rsidTr="004A1226">
        <w:trPr>
          <w:trHeight w:val="720"/>
        </w:trPr>
        <w:tc>
          <w:tcPr>
            <w:tcW w:w="445"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946C72" w:rsidRPr="00C80D4A" w:rsidRDefault="00946C72" w:rsidP="004A1226">
            <w:pPr>
              <w:jc w:val="center"/>
              <w:rPr>
                <w:b/>
                <w:bCs/>
                <w:color w:val="000000"/>
                <w:sz w:val="16"/>
                <w:szCs w:val="16"/>
              </w:rPr>
            </w:pPr>
            <w:r w:rsidRPr="00C80D4A">
              <w:rPr>
                <w:b/>
                <w:bCs/>
                <w:color w:val="000000"/>
                <w:sz w:val="16"/>
                <w:szCs w:val="16"/>
              </w:rPr>
              <w:t xml:space="preserve">№ </w:t>
            </w:r>
            <w:proofErr w:type="gramStart"/>
            <w:r w:rsidRPr="00C80D4A">
              <w:rPr>
                <w:b/>
                <w:bCs/>
                <w:color w:val="000000"/>
                <w:sz w:val="16"/>
                <w:szCs w:val="16"/>
              </w:rPr>
              <w:t>п</w:t>
            </w:r>
            <w:proofErr w:type="gramEnd"/>
            <w:r w:rsidRPr="00C80D4A">
              <w:rPr>
                <w:b/>
                <w:bCs/>
                <w:color w:val="000000"/>
                <w:sz w:val="16"/>
                <w:szCs w:val="16"/>
              </w:rPr>
              <w:t>/п</w:t>
            </w:r>
          </w:p>
        </w:tc>
        <w:tc>
          <w:tcPr>
            <w:tcW w:w="207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46C72" w:rsidRPr="00C80D4A" w:rsidRDefault="00946C72" w:rsidP="004A1226">
            <w:pPr>
              <w:jc w:val="center"/>
              <w:rPr>
                <w:color w:val="000000"/>
                <w:sz w:val="16"/>
                <w:szCs w:val="16"/>
              </w:rPr>
            </w:pPr>
            <w:r w:rsidRPr="00C80D4A">
              <w:rPr>
                <w:color w:val="000000"/>
                <w:sz w:val="16"/>
                <w:szCs w:val="16"/>
              </w:rPr>
              <w:t>Кемеровский муниципальный район</w:t>
            </w:r>
          </w:p>
        </w:tc>
        <w:tc>
          <w:tcPr>
            <w:tcW w:w="6706" w:type="dxa"/>
            <w:gridSpan w:val="8"/>
            <w:tcBorders>
              <w:top w:val="single" w:sz="4" w:space="0" w:color="auto"/>
              <w:left w:val="nil"/>
              <w:bottom w:val="single" w:sz="4" w:space="0" w:color="auto"/>
              <w:right w:val="single" w:sz="4" w:space="0" w:color="auto"/>
            </w:tcBorders>
            <w:shd w:val="clear" w:color="000000" w:fill="FFFFFF"/>
            <w:vAlign w:val="center"/>
            <w:hideMark/>
          </w:tcPr>
          <w:p w:rsidR="00946C72" w:rsidRPr="00C80D4A" w:rsidRDefault="00946C72" w:rsidP="004A1226">
            <w:pPr>
              <w:jc w:val="center"/>
              <w:rPr>
                <w:b/>
                <w:bCs/>
                <w:color w:val="000000"/>
                <w:sz w:val="16"/>
                <w:szCs w:val="16"/>
              </w:rPr>
            </w:pPr>
            <w:r w:rsidRPr="00C80D4A">
              <w:rPr>
                <w:b/>
                <w:bCs/>
                <w:color w:val="000000"/>
                <w:sz w:val="16"/>
                <w:szCs w:val="16"/>
              </w:rPr>
              <w:t>Расселяемая площадь</w:t>
            </w:r>
          </w:p>
        </w:tc>
        <w:tc>
          <w:tcPr>
            <w:tcW w:w="6521" w:type="dxa"/>
            <w:gridSpan w:val="8"/>
            <w:tcBorders>
              <w:top w:val="single" w:sz="4" w:space="0" w:color="auto"/>
              <w:left w:val="nil"/>
              <w:bottom w:val="single" w:sz="4" w:space="0" w:color="auto"/>
              <w:right w:val="single" w:sz="4" w:space="0" w:color="auto"/>
            </w:tcBorders>
            <w:shd w:val="clear" w:color="000000" w:fill="FFFFFF"/>
            <w:vAlign w:val="center"/>
            <w:hideMark/>
          </w:tcPr>
          <w:p w:rsidR="00946C72" w:rsidRPr="00C80D4A" w:rsidRDefault="00946C72" w:rsidP="004A1226">
            <w:pPr>
              <w:jc w:val="center"/>
              <w:rPr>
                <w:b/>
                <w:bCs/>
                <w:color w:val="000000"/>
                <w:sz w:val="16"/>
                <w:szCs w:val="16"/>
              </w:rPr>
            </w:pPr>
            <w:r w:rsidRPr="00C80D4A">
              <w:rPr>
                <w:b/>
                <w:bCs/>
                <w:color w:val="000000"/>
                <w:sz w:val="16"/>
                <w:szCs w:val="16"/>
              </w:rPr>
              <w:t>Количество переселяемых жителей</w:t>
            </w:r>
          </w:p>
        </w:tc>
      </w:tr>
      <w:tr w:rsidR="00946C72" w:rsidRPr="00D67110" w:rsidTr="004A1226">
        <w:trPr>
          <w:trHeight w:val="300"/>
        </w:trPr>
        <w:tc>
          <w:tcPr>
            <w:tcW w:w="445" w:type="dxa"/>
            <w:vMerge/>
            <w:tcBorders>
              <w:top w:val="single" w:sz="4" w:space="0" w:color="auto"/>
              <w:left w:val="single" w:sz="4" w:space="0" w:color="auto"/>
              <w:bottom w:val="single" w:sz="4" w:space="0" w:color="000000"/>
              <w:right w:val="single" w:sz="4" w:space="0" w:color="auto"/>
            </w:tcBorders>
            <w:vAlign w:val="center"/>
            <w:hideMark/>
          </w:tcPr>
          <w:p w:rsidR="00946C72" w:rsidRPr="00C80D4A" w:rsidRDefault="00946C72" w:rsidP="004A1226">
            <w:pPr>
              <w:rPr>
                <w:b/>
                <w:bCs/>
                <w:color w:val="000000"/>
                <w:sz w:val="16"/>
                <w:szCs w:val="16"/>
              </w:rPr>
            </w:pPr>
          </w:p>
        </w:tc>
        <w:tc>
          <w:tcPr>
            <w:tcW w:w="2078" w:type="dxa"/>
            <w:vMerge/>
            <w:tcBorders>
              <w:top w:val="single" w:sz="4" w:space="0" w:color="auto"/>
              <w:left w:val="single" w:sz="4" w:space="0" w:color="auto"/>
              <w:bottom w:val="single" w:sz="4" w:space="0" w:color="auto"/>
              <w:right w:val="single" w:sz="4" w:space="0" w:color="auto"/>
            </w:tcBorders>
            <w:vAlign w:val="center"/>
            <w:hideMark/>
          </w:tcPr>
          <w:p w:rsidR="00946C72" w:rsidRPr="00C80D4A" w:rsidRDefault="00946C72" w:rsidP="004A1226">
            <w:pPr>
              <w:rPr>
                <w:color w:val="000000"/>
                <w:sz w:val="16"/>
                <w:szCs w:val="16"/>
              </w:rPr>
            </w:pPr>
          </w:p>
        </w:tc>
        <w:tc>
          <w:tcPr>
            <w:tcW w:w="753" w:type="dxa"/>
            <w:tcBorders>
              <w:top w:val="nil"/>
              <w:left w:val="nil"/>
              <w:bottom w:val="single" w:sz="4" w:space="0" w:color="auto"/>
              <w:right w:val="single" w:sz="4" w:space="0" w:color="auto"/>
            </w:tcBorders>
            <w:shd w:val="clear" w:color="000000" w:fill="FFFFFF"/>
            <w:vAlign w:val="center"/>
            <w:hideMark/>
          </w:tcPr>
          <w:p w:rsidR="00946C72" w:rsidRPr="00C80D4A" w:rsidRDefault="00946C72" w:rsidP="004A1226">
            <w:pPr>
              <w:jc w:val="center"/>
              <w:rPr>
                <w:b/>
                <w:bCs/>
                <w:color w:val="000000"/>
                <w:sz w:val="16"/>
                <w:szCs w:val="16"/>
              </w:rPr>
            </w:pPr>
            <w:r w:rsidRPr="00C80D4A">
              <w:rPr>
                <w:b/>
                <w:bCs/>
                <w:color w:val="000000"/>
                <w:sz w:val="16"/>
                <w:szCs w:val="16"/>
              </w:rPr>
              <w:t>2019 г.</w:t>
            </w:r>
          </w:p>
        </w:tc>
        <w:tc>
          <w:tcPr>
            <w:tcW w:w="850" w:type="dxa"/>
            <w:tcBorders>
              <w:top w:val="nil"/>
              <w:left w:val="nil"/>
              <w:bottom w:val="single" w:sz="4" w:space="0" w:color="auto"/>
              <w:right w:val="single" w:sz="4" w:space="0" w:color="auto"/>
            </w:tcBorders>
            <w:shd w:val="clear" w:color="000000" w:fill="FFFFFF"/>
            <w:vAlign w:val="center"/>
            <w:hideMark/>
          </w:tcPr>
          <w:p w:rsidR="00946C72" w:rsidRPr="00C80D4A" w:rsidRDefault="00946C72" w:rsidP="004A1226">
            <w:pPr>
              <w:jc w:val="center"/>
              <w:rPr>
                <w:b/>
                <w:bCs/>
                <w:color w:val="000000"/>
                <w:sz w:val="16"/>
                <w:szCs w:val="16"/>
              </w:rPr>
            </w:pPr>
            <w:r w:rsidRPr="00C80D4A">
              <w:rPr>
                <w:b/>
                <w:bCs/>
                <w:color w:val="000000"/>
                <w:sz w:val="16"/>
                <w:szCs w:val="16"/>
              </w:rPr>
              <w:t>2020 г.</w:t>
            </w:r>
          </w:p>
        </w:tc>
        <w:tc>
          <w:tcPr>
            <w:tcW w:w="851" w:type="dxa"/>
            <w:tcBorders>
              <w:top w:val="nil"/>
              <w:left w:val="nil"/>
              <w:bottom w:val="single" w:sz="4" w:space="0" w:color="auto"/>
              <w:right w:val="single" w:sz="4" w:space="0" w:color="auto"/>
            </w:tcBorders>
            <w:shd w:val="clear" w:color="000000" w:fill="FFFFFF"/>
            <w:vAlign w:val="center"/>
            <w:hideMark/>
          </w:tcPr>
          <w:p w:rsidR="00946C72" w:rsidRPr="00C80D4A" w:rsidRDefault="00946C72" w:rsidP="004A1226">
            <w:pPr>
              <w:jc w:val="center"/>
              <w:rPr>
                <w:b/>
                <w:bCs/>
                <w:color w:val="000000"/>
                <w:sz w:val="16"/>
                <w:szCs w:val="16"/>
              </w:rPr>
            </w:pPr>
            <w:r w:rsidRPr="00C80D4A">
              <w:rPr>
                <w:b/>
                <w:bCs/>
                <w:color w:val="000000"/>
                <w:sz w:val="16"/>
                <w:szCs w:val="16"/>
              </w:rPr>
              <w:t>2021 г.</w:t>
            </w:r>
          </w:p>
        </w:tc>
        <w:tc>
          <w:tcPr>
            <w:tcW w:w="850" w:type="dxa"/>
            <w:tcBorders>
              <w:top w:val="nil"/>
              <w:left w:val="nil"/>
              <w:bottom w:val="single" w:sz="4" w:space="0" w:color="auto"/>
              <w:right w:val="single" w:sz="4" w:space="0" w:color="auto"/>
            </w:tcBorders>
            <w:shd w:val="clear" w:color="000000" w:fill="FFFFFF"/>
            <w:vAlign w:val="center"/>
            <w:hideMark/>
          </w:tcPr>
          <w:p w:rsidR="00946C72" w:rsidRPr="00C80D4A" w:rsidRDefault="00946C72" w:rsidP="004A1226">
            <w:pPr>
              <w:jc w:val="center"/>
              <w:rPr>
                <w:b/>
                <w:bCs/>
                <w:color w:val="000000"/>
                <w:sz w:val="16"/>
                <w:szCs w:val="16"/>
              </w:rPr>
            </w:pPr>
            <w:r w:rsidRPr="00C80D4A">
              <w:rPr>
                <w:b/>
                <w:bCs/>
                <w:color w:val="000000"/>
                <w:sz w:val="16"/>
                <w:szCs w:val="16"/>
              </w:rPr>
              <w:t>2022 г.</w:t>
            </w:r>
          </w:p>
        </w:tc>
        <w:tc>
          <w:tcPr>
            <w:tcW w:w="851" w:type="dxa"/>
            <w:tcBorders>
              <w:top w:val="nil"/>
              <w:left w:val="nil"/>
              <w:bottom w:val="single" w:sz="4" w:space="0" w:color="auto"/>
              <w:right w:val="single" w:sz="4" w:space="0" w:color="auto"/>
            </w:tcBorders>
            <w:shd w:val="clear" w:color="000000" w:fill="FFFFFF"/>
            <w:vAlign w:val="center"/>
            <w:hideMark/>
          </w:tcPr>
          <w:p w:rsidR="00946C72" w:rsidRPr="00C80D4A" w:rsidRDefault="00946C72" w:rsidP="004A1226">
            <w:pPr>
              <w:jc w:val="center"/>
              <w:rPr>
                <w:b/>
                <w:bCs/>
                <w:color w:val="000000"/>
                <w:sz w:val="16"/>
                <w:szCs w:val="16"/>
              </w:rPr>
            </w:pPr>
            <w:r w:rsidRPr="00C80D4A">
              <w:rPr>
                <w:b/>
                <w:bCs/>
                <w:color w:val="000000"/>
                <w:sz w:val="16"/>
                <w:szCs w:val="16"/>
              </w:rPr>
              <w:t>2023 г.</w:t>
            </w:r>
          </w:p>
        </w:tc>
        <w:tc>
          <w:tcPr>
            <w:tcW w:w="992" w:type="dxa"/>
            <w:tcBorders>
              <w:top w:val="nil"/>
              <w:left w:val="nil"/>
              <w:bottom w:val="single" w:sz="4" w:space="0" w:color="auto"/>
              <w:right w:val="single" w:sz="4" w:space="0" w:color="auto"/>
            </w:tcBorders>
            <w:shd w:val="clear" w:color="000000" w:fill="FFFFFF"/>
            <w:vAlign w:val="center"/>
            <w:hideMark/>
          </w:tcPr>
          <w:p w:rsidR="00946C72" w:rsidRPr="00C80D4A" w:rsidRDefault="00946C72" w:rsidP="004A1226">
            <w:pPr>
              <w:jc w:val="center"/>
              <w:rPr>
                <w:b/>
                <w:bCs/>
                <w:color w:val="000000"/>
                <w:sz w:val="16"/>
                <w:szCs w:val="16"/>
              </w:rPr>
            </w:pPr>
            <w:r w:rsidRPr="00C80D4A">
              <w:rPr>
                <w:b/>
                <w:bCs/>
                <w:color w:val="000000"/>
                <w:sz w:val="16"/>
                <w:szCs w:val="16"/>
              </w:rPr>
              <w:t>2024 г.</w:t>
            </w:r>
          </w:p>
        </w:tc>
        <w:tc>
          <w:tcPr>
            <w:tcW w:w="709" w:type="dxa"/>
            <w:tcBorders>
              <w:top w:val="nil"/>
              <w:left w:val="nil"/>
              <w:bottom w:val="single" w:sz="4" w:space="0" w:color="auto"/>
              <w:right w:val="single" w:sz="4" w:space="0" w:color="auto"/>
            </w:tcBorders>
            <w:shd w:val="clear" w:color="000000" w:fill="FFFFFF"/>
            <w:vAlign w:val="center"/>
            <w:hideMark/>
          </w:tcPr>
          <w:p w:rsidR="00946C72" w:rsidRPr="00C80D4A" w:rsidRDefault="00946C72" w:rsidP="004A1226">
            <w:pPr>
              <w:jc w:val="center"/>
              <w:rPr>
                <w:b/>
                <w:bCs/>
                <w:color w:val="000000"/>
                <w:sz w:val="16"/>
                <w:szCs w:val="16"/>
              </w:rPr>
            </w:pPr>
            <w:r w:rsidRPr="00C80D4A">
              <w:rPr>
                <w:b/>
                <w:bCs/>
                <w:color w:val="000000"/>
                <w:sz w:val="16"/>
                <w:szCs w:val="16"/>
              </w:rPr>
              <w:t>2025 г.</w:t>
            </w:r>
          </w:p>
        </w:tc>
        <w:tc>
          <w:tcPr>
            <w:tcW w:w="850" w:type="dxa"/>
            <w:tcBorders>
              <w:top w:val="nil"/>
              <w:left w:val="nil"/>
              <w:bottom w:val="single" w:sz="4" w:space="0" w:color="auto"/>
              <w:right w:val="single" w:sz="4" w:space="0" w:color="auto"/>
            </w:tcBorders>
            <w:shd w:val="clear" w:color="000000" w:fill="FFFFFF"/>
            <w:vAlign w:val="center"/>
            <w:hideMark/>
          </w:tcPr>
          <w:p w:rsidR="00946C72" w:rsidRPr="00C80D4A" w:rsidRDefault="00946C72" w:rsidP="004A1226">
            <w:pPr>
              <w:jc w:val="center"/>
              <w:rPr>
                <w:b/>
                <w:bCs/>
                <w:color w:val="000000"/>
                <w:sz w:val="16"/>
                <w:szCs w:val="16"/>
              </w:rPr>
            </w:pPr>
            <w:r w:rsidRPr="00C80D4A">
              <w:rPr>
                <w:b/>
                <w:bCs/>
                <w:color w:val="000000"/>
                <w:sz w:val="16"/>
                <w:szCs w:val="16"/>
              </w:rPr>
              <w:t>Всего</w:t>
            </w:r>
          </w:p>
        </w:tc>
        <w:tc>
          <w:tcPr>
            <w:tcW w:w="709" w:type="dxa"/>
            <w:tcBorders>
              <w:top w:val="nil"/>
              <w:left w:val="nil"/>
              <w:bottom w:val="single" w:sz="4" w:space="0" w:color="auto"/>
              <w:right w:val="single" w:sz="4" w:space="0" w:color="auto"/>
            </w:tcBorders>
            <w:shd w:val="clear" w:color="000000" w:fill="FFFFFF"/>
            <w:vAlign w:val="center"/>
            <w:hideMark/>
          </w:tcPr>
          <w:p w:rsidR="00946C72" w:rsidRPr="00C80D4A" w:rsidRDefault="00946C72" w:rsidP="004A1226">
            <w:pPr>
              <w:jc w:val="center"/>
              <w:rPr>
                <w:b/>
                <w:bCs/>
                <w:color w:val="000000"/>
                <w:sz w:val="16"/>
                <w:szCs w:val="16"/>
              </w:rPr>
            </w:pPr>
            <w:r w:rsidRPr="00C80D4A">
              <w:rPr>
                <w:b/>
                <w:bCs/>
                <w:color w:val="000000"/>
                <w:sz w:val="16"/>
                <w:szCs w:val="16"/>
              </w:rPr>
              <w:t>2019 г.</w:t>
            </w:r>
          </w:p>
        </w:tc>
        <w:tc>
          <w:tcPr>
            <w:tcW w:w="709" w:type="dxa"/>
            <w:tcBorders>
              <w:top w:val="nil"/>
              <w:left w:val="nil"/>
              <w:bottom w:val="single" w:sz="4" w:space="0" w:color="auto"/>
              <w:right w:val="single" w:sz="4" w:space="0" w:color="auto"/>
            </w:tcBorders>
            <w:shd w:val="clear" w:color="000000" w:fill="FFFFFF"/>
            <w:vAlign w:val="center"/>
            <w:hideMark/>
          </w:tcPr>
          <w:p w:rsidR="00946C72" w:rsidRPr="00C80D4A" w:rsidRDefault="00946C72" w:rsidP="004A1226">
            <w:pPr>
              <w:jc w:val="center"/>
              <w:rPr>
                <w:b/>
                <w:bCs/>
                <w:color w:val="000000"/>
                <w:sz w:val="16"/>
                <w:szCs w:val="16"/>
              </w:rPr>
            </w:pPr>
            <w:r w:rsidRPr="00C80D4A">
              <w:rPr>
                <w:b/>
                <w:bCs/>
                <w:color w:val="000000"/>
                <w:sz w:val="16"/>
                <w:szCs w:val="16"/>
              </w:rPr>
              <w:t>2020 г.</w:t>
            </w:r>
          </w:p>
        </w:tc>
        <w:tc>
          <w:tcPr>
            <w:tcW w:w="708" w:type="dxa"/>
            <w:tcBorders>
              <w:top w:val="nil"/>
              <w:left w:val="nil"/>
              <w:bottom w:val="single" w:sz="4" w:space="0" w:color="auto"/>
              <w:right w:val="single" w:sz="4" w:space="0" w:color="auto"/>
            </w:tcBorders>
            <w:shd w:val="clear" w:color="000000" w:fill="FFFFFF"/>
            <w:vAlign w:val="center"/>
            <w:hideMark/>
          </w:tcPr>
          <w:p w:rsidR="00946C72" w:rsidRPr="00C80D4A" w:rsidRDefault="00946C72" w:rsidP="004A1226">
            <w:pPr>
              <w:jc w:val="center"/>
              <w:rPr>
                <w:b/>
                <w:bCs/>
                <w:color w:val="000000"/>
                <w:sz w:val="16"/>
                <w:szCs w:val="16"/>
              </w:rPr>
            </w:pPr>
            <w:r w:rsidRPr="00C80D4A">
              <w:rPr>
                <w:b/>
                <w:bCs/>
                <w:color w:val="000000"/>
                <w:sz w:val="16"/>
                <w:szCs w:val="16"/>
              </w:rPr>
              <w:t>2021 г.</w:t>
            </w:r>
          </w:p>
        </w:tc>
        <w:tc>
          <w:tcPr>
            <w:tcW w:w="851" w:type="dxa"/>
            <w:tcBorders>
              <w:top w:val="nil"/>
              <w:left w:val="nil"/>
              <w:bottom w:val="single" w:sz="4" w:space="0" w:color="auto"/>
              <w:right w:val="single" w:sz="4" w:space="0" w:color="auto"/>
            </w:tcBorders>
            <w:shd w:val="clear" w:color="000000" w:fill="FFFFFF"/>
            <w:vAlign w:val="center"/>
            <w:hideMark/>
          </w:tcPr>
          <w:p w:rsidR="00946C72" w:rsidRPr="00C80D4A" w:rsidRDefault="00946C72" w:rsidP="004A1226">
            <w:pPr>
              <w:jc w:val="center"/>
              <w:rPr>
                <w:b/>
                <w:bCs/>
                <w:color w:val="000000"/>
                <w:sz w:val="16"/>
                <w:szCs w:val="16"/>
              </w:rPr>
            </w:pPr>
            <w:r w:rsidRPr="00C80D4A">
              <w:rPr>
                <w:b/>
                <w:bCs/>
                <w:color w:val="000000"/>
                <w:sz w:val="16"/>
                <w:szCs w:val="16"/>
              </w:rPr>
              <w:t>2022 г.</w:t>
            </w:r>
          </w:p>
        </w:tc>
        <w:tc>
          <w:tcPr>
            <w:tcW w:w="709" w:type="dxa"/>
            <w:tcBorders>
              <w:top w:val="nil"/>
              <w:left w:val="nil"/>
              <w:bottom w:val="single" w:sz="4" w:space="0" w:color="auto"/>
              <w:right w:val="single" w:sz="4" w:space="0" w:color="auto"/>
            </w:tcBorders>
            <w:shd w:val="clear" w:color="000000" w:fill="FFFFFF"/>
            <w:vAlign w:val="center"/>
            <w:hideMark/>
          </w:tcPr>
          <w:p w:rsidR="00946C72" w:rsidRPr="00C80D4A" w:rsidRDefault="00946C72" w:rsidP="004A1226">
            <w:pPr>
              <w:jc w:val="center"/>
              <w:rPr>
                <w:b/>
                <w:bCs/>
                <w:color w:val="000000"/>
                <w:sz w:val="16"/>
                <w:szCs w:val="16"/>
              </w:rPr>
            </w:pPr>
            <w:r w:rsidRPr="00C80D4A">
              <w:rPr>
                <w:b/>
                <w:bCs/>
                <w:color w:val="000000"/>
                <w:sz w:val="16"/>
                <w:szCs w:val="16"/>
              </w:rPr>
              <w:t>2023 г.</w:t>
            </w:r>
          </w:p>
        </w:tc>
        <w:tc>
          <w:tcPr>
            <w:tcW w:w="850" w:type="dxa"/>
            <w:tcBorders>
              <w:top w:val="nil"/>
              <w:left w:val="nil"/>
              <w:bottom w:val="single" w:sz="4" w:space="0" w:color="auto"/>
              <w:right w:val="single" w:sz="4" w:space="0" w:color="auto"/>
            </w:tcBorders>
            <w:shd w:val="clear" w:color="000000" w:fill="FFFFFF"/>
            <w:vAlign w:val="center"/>
            <w:hideMark/>
          </w:tcPr>
          <w:p w:rsidR="00946C72" w:rsidRPr="00C80D4A" w:rsidRDefault="00946C72" w:rsidP="004A1226">
            <w:pPr>
              <w:jc w:val="center"/>
              <w:rPr>
                <w:b/>
                <w:bCs/>
                <w:color w:val="000000"/>
                <w:sz w:val="16"/>
                <w:szCs w:val="16"/>
              </w:rPr>
            </w:pPr>
            <w:r w:rsidRPr="00C80D4A">
              <w:rPr>
                <w:b/>
                <w:bCs/>
                <w:color w:val="000000"/>
                <w:sz w:val="16"/>
                <w:szCs w:val="16"/>
              </w:rPr>
              <w:t>2024 г.</w:t>
            </w:r>
          </w:p>
        </w:tc>
        <w:tc>
          <w:tcPr>
            <w:tcW w:w="851" w:type="dxa"/>
            <w:tcBorders>
              <w:top w:val="nil"/>
              <w:left w:val="nil"/>
              <w:bottom w:val="single" w:sz="4" w:space="0" w:color="auto"/>
              <w:right w:val="single" w:sz="4" w:space="0" w:color="auto"/>
            </w:tcBorders>
            <w:shd w:val="clear" w:color="000000" w:fill="FFFFFF"/>
            <w:vAlign w:val="center"/>
            <w:hideMark/>
          </w:tcPr>
          <w:p w:rsidR="00946C72" w:rsidRPr="00C80D4A" w:rsidRDefault="00946C72" w:rsidP="004A1226">
            <w:pPr>
              <w:jc w:val="center"/>
              <w:rPr>
                <w:b/>
                <w:bCs/>
                <w:color w:val="000000"/>
                <w:sz w:val="16"/>
                <w:szCs w:val="16"/>
              </w:rPr>
            </w:pPr>
            <w:r w:rsidRPr="00C80D4A">
              <w:rPr>
                <w:b/>
                <w:bCs/>
                <w:color w:val="000000"/>
                <w:sz w:val="16"/>
                <w:szCs w:val="16"/>
              </w:rPr>
              <w:t>2025 г.</w:t>
            </w:r>
          </w:p>
        </w:tc>
        <w:tc>
          <w:tcPr>
            <w:tcW w:w="1134" w:type="dxa"/>
            <w:tcBorders>
              <w:top w:val="nil"/>
              <w:left w:val="nil"/>
              <w:bottom w:val="single" w:sz="4" w:space="0" w:color="auto"/>
              <w:right w:val="single" w:sz="4" w:space="0" w:color="auto"/>
            </w:tcBorders>
            <w:shd w:val="clear" w:color="000000" w:fill="FFFFFF"/>
            <w:vAlign w:val="center"/>
            <w:hideMark/>
          </w:tcPr>
          <w:p w:rsidR="00946C72" w:rsidRPr="00C80D4A" w:rsidRDefault="00946C72" w:rsidP="004A1226">
            <w:pPr>
              <w:jc w:val="center"/>
              <w:rPr>
                <w:b/>
                <w:bCs/>
                <w:color w:val="000000"/>
                <w:sz w:val="16"/>
                <w:szCs w:val="16"/>
              </w:rPr>
            </w:pPr>
            <w:r w:rsidRPr="00C80D4A">
              <w:rPr>
                <w:b/>
                <w:bCs/>
                <w:color w:val="000000"/>
                <w:sz w:val="16"/>
                <w:szCs w:val="16"/>
              </w:rPr>
              <w:t>Всего</w:t>
            </w:r>
          </w:p>
        </w:tc>
      </w:tr>
      <w:tr w:rsidR="00946C72" w:rsidRPr="00D67110" w:rsidTr="004A1226">
        <w:trPr>
          <w:trHeight w:val="300"/>
        </w:trPr>
        <w:tc>
          <w:tcPr>
            <w:tcW w:w="445" w:type="dxa"/>
            <w:vMerge/>
            <w:tcBorders>
              <w:top w:val="single" w:sz="4" w:space="0" w:color="auto"/>
              <w:left w:val="single" w:sz="4" w:space="0" w:color="auto"/>
              <w:bottom w:val="single" w:sz="4" w:space="0" w:color="000000"/>
              <w:right w:val="single" w:sz="4" w:space="0" w:color="auto"/>
            </w:tcBorders>
            <w:vAlign w:val="center"/>
            <w:hideMark/>
          </w:tcPr>
          <w:p w:rsidR="00946C72" w:rsidRPr="00C80D4A" w:rsidRDefault="00946C72" w:rsidP="004A1226">
            <w:pPr>
              <w:rPr>
                <w:b/>
                <w:bCs/>
                <w:color w:val="000000"/>
                <w:sz w:val="16"/>
                <w:szCs w:val="16"/>
              </w:rPr>
            </w:pPr>
          </w:p>
        </w:tc>
        <w:tc>
          <w:tcPr>
            <w:tcW w:w="2078" w:type="dxa"/>
            <w:vMerge/>
            <w:tcBorders>
              <w:top w:val="single" w:sz="4" w:space="0" w:color="auto"/>
              <w:left w:val="single" w:sz="4" w:space="0" w:color="auto"/>
              <w:bottom w:val="single" w:sz="4" w:space="0" w:color="auto"/>
              <w:right w:val="single" w:sz="4" w:space="0" w:color="auto"/>
            </w:tcBorders>
            <w:vAlign w:val="center"/>
            <w:hideMark/>
          </w:tcPr>
          <w:p w:rsidR="00946C72" w:rsidRPr="00C80D4A" w:rsidRDefault="00946C72" w:rsidP="004A1226">
            <w:pPr>
              <w:rPr>
                <w:color w:val="000000"/>
                <w:sz w:val="16"/>
                <w:szCs w:val="16"/>
              </w:rPr>
            </w:pPr>
          </w:p>
        </w:tc>
        <w:tc>
          <w:tcPr>
            <w:tcW w:w="753" w:type="dxa"/>
            <w:tcBorders>
              <w:top w:val="nil"/>
              <w:left w:val="nil"/>
              <w:bottom w:val="single" w:sz="4" w:space="0" w:color="auto"/>
              <w:right w:val="single" w:sz="4" w:space="0" w:color="auto"/>
            </w:tcBorders>
            <w:shd w:val="clear" w:color="000000" w:fill="FFFFFF"/>
            <w:vAlign w:val="center"/>
            <w:hideMark/>
          </w:tcPr>
          <w:p w:rsidR="00946C72" w:rsidRPr="00C80D4A" w:rsidRDefault="00946C72" w:rsidP="004A1226">
            <w:pPr>
              <w:jc w:val="center"/>
              <w:rPr>
                <w:b/>
                <w:bCs/>
                <w:color w:val="000000"/>
                <w:sz w:val="16"/>
                <w:szCs w:val="16"/>
              </w:rPr>
            </w:pPr>
            <w:r w:rsidRPr="00C80D4A">
              <w:rPr>
                <w:b/>
                <w:bCs/>
                <w:color w:val="000000"/>
                <w:sz w:val="16"/>
                <w:szCs w:val="16"/>
              </w:rPr>
              <w:t>кв.м</w:t>
            </w:r>
          </w:p>
        </w:tc>
        <w:tc>
          <w:tcPr>
            <w:tcW w:w="850" w:type="dxa"/>
            <w:tcBorders>
              <w:top w:val="nil"/>
              <w:left w:val="nil"/>
              <w:bottom w:val="single" w:sz="4" w:space="0" w:color="auto"/>
              <w:right w:val="single" w:sz="4" w:space="0" w:color="auto"/>
            </w:tcBorders>
            <w:shd w:val="clear" w:color="000000" w:fill="FFFFFF"/>
            <w:vAlign w:val="center"/>
            <w:hideMark/>
          </w:tcPr>
          <w:p w:rsidR="00946C72" w:rsidRPr="00C80D4A" w:rsidRDefault="00946C72" w:rsidP="004A1226">
            <w:pPr>
              <w:jc w:val="center"/>
              <w:rPr>
                <w:b/>
                <w:bCs/>
                <w:color w:val="000000"/>
                <w:sz w:val="16"/>
                <w:szCs w:val="16"/>
              </w:rPr>
            </w:pPr>
            <w:r w:rsidRPr="00C80D4A">
              <w:rPr>
                <w:b/>
                <w:bCs/>
                <w:color w:val="000000"/>
                <w:sz w:val="16"/>
                <w:szCs w:val="16"/>
              </w:rPr>
              <w:t>кв.м</w:t>
            </w:r>
          </w:p>
        </w:tc>
        <w:tc>
          <w:tcPr>
            <w:tcW w:w="851" w:type="dxa"/>
            <w:tcBorders>
              <w:top w:val="nil"/>
              <w:left w:val="nil"/>
              <w:bottom w:val="single" w:sz="4" w:space="0" w:color="auto"/>
              <w:right w:val="single" w:sz="4" w:space="0" w:color="auto"/>
            </w:tcBorders>
            <w:shd w:val="clear" w:color="000000" w:fill="FFFFFF"/>
            <w:vAlign w:val="center"/>
            <w:hideMark/>
          </w:tcPr>
          <w:p w:rsidR="00946C72" w:rsidRPr="00C80D4A" w:rsidRDefault="00946C72" w:rsidP="004A1226">
            <w:pPr>
              <w:jc w:val="center"/>
              <w:rPr>
                <w:b/>
                <w:bCs/>
                <w:color w:val="000000"/>
                <w:sz w:val="16"/>
                <w:szCs w:val="16"/>
              </w:rPr>
            </w:pPr>
            <w:r w:rsidRPr="00C80D4A">
              <w:rPr>
                <w:b/>
                <w:bCs/>
                <w:color w:val="000000"/>
                <w:sz w:val="16"/>
                <w:szCs w:val="16"/>
              </w:rPr>
              <w:t>кв.м</w:t>
            </w:r>
          </w:p>
        </w:tc>
        <w:tc>
          <w:tcPr>
            <w:tcW w:w="850" w:type="dxa"/>
            <w:tcBorders>
              <w:top w:val="nil"/>
              <w:left w:val="nil"/>
              <w:bottom w:val="single" w:sz="4" w:space="0" w:color="auto"/>
              <w:right w:val="single" w:sz="4" w:space="0" w:color="auto"/>
            </w:tcBorders>
            <w:shd w:val="clear" w:color="000000" w:fill="FFFFFF"/>
            <w:vAlign w:val="center"/>
            <w:hideMark/>
          </w:tcPr>
          <w:p w:rsidR="00946C72" w:rsidRPr="00C80D4A" w:rsidRDefault="00946C72" w:rsidP="004A1226">
            <w:pPr>
              <w:jc w:val="center"/>
              <w:rPr>
                <w:b/>
                <w:bCs/>
                <w:color w:val="000000"/>
                <w:sz w:val="16"/>
                <w:szCs w:val="16"/>
              </w:rPr>
            </w:pPr>
            <w:r w:rsidRPr="00C80D4A">
              <w:rPr>
                <w:b/>
                <w:bCs/>
                <w:color w:val="000000"/>
                <w:sz w:val="16"/>
                <w:szCs w:val="16"/>
              </w:rPr>
              <w:t>кв.м</w:t>
            </w:r>
          </w:p>
        </w:tc>
        <w:tc>
          <w:tcPr>
            <w:tcW w:w="851" w:type="dxa"/>
            <w:tcBorders>
              <w:top w:val="nil"/>
              <w:left w:val="nil"/>
              <w:bottom w:val="single" w:sz="4" w:space="0" w:color="auto"/>
              <w:right w:val="single" w:sz="4" w:space="0" w:color="auto"/>
            </w:tcBorders>
            <w:shd w:val="clear" w:color="000000" w:fill="FFFFFF"/>
            <w:vAlign w:val="center"/>
            <w:hideMark/>
          </w:tcPr>
          <w:p w:rsidR="00946C72" w:rsidRPr="00C80D4A" w:rsidRDefault="00946C72" w:rsidP="004A1226">
            <w:pPr>
              <w:jc w:val="center"/>
              <w:rPr>
                <w:b/>
                <w:bCs/>
                <w:color w:val="000000"/>
                <w:sz w:val="16"/>
                <w:szCs w:val="16"/>
              </w:rPr>
            </w:pPr>
            <w:r w:rsidRPr="00C80D4A">
              <w:rPr>
                <w:b/>
                <w:bCs/>
                <w:color w:val="000000"/>
                <w:sz w:val="16"/>
                <w:szCs w:val="16"/>
              </w:rPr>
              <w:t>кв.м</w:t>
            </w:r>
          </w:p>
        </w:tc>
        <w:tc>
          <w:tcPr>
            <w:tcW w:w="992" w:type="dxa"/>
            <w:tcBorders>
              <w:top w:val="nil"/>
              <w:left w:val="nil"/>
              <w:bottom w:val="single" w:sz="4" w:space="0" w:color="auto"/>
              <w:right w:val="single" w:sz="4" w:space="0" w:color="auto"/>
            </w:tcBorders>
            <w:shd w:val="clear" w:color="000000" w:fill="FFFFFF"/>
            <w:vAlign w:val="center"/>
            <w:hideMark/>
          </w:tcPr>
          <w:p w:rsidR="00946C72" w:rsidRPr="00C80D4A" w:rsidRDefault="00946C72" w:rsidP="004A1226">
            <w:pPr>
              <w:jc w:val="center"/>
              <w:rPr>
                <w:b/>
                <w:bCs/>
                <w:color w:val="000000"/>
                <w:sz w:val="16"/>
                <w:szCs w:val="16"/>
              </w:rPr>
            </w:pPr>
            <w:r w:rsidRPr="00C80D4A">
              <w:rPr>
                <w:b/>
                <w:bCs/>
                <w:color w:val="000000"/>
                <w:sz w:val="16"/>
                <w:szCs w:val="16"/>
              </w:rPr>
              <w:t>кв.м</w:t>
            </w:r>
          </w:p>
        </w:tc>
        <w:tc>
          <w:tcPr>
            <w:tcW w:w="709" w:type="dxa"/>
            <w:tcBorders>
              <w:top w:val="nil"/>
              <w:left w:val="nil"/>
              <w:bottom w:val="single" w:sz="4" w:space="0" w:color="auto"/>
              <w:right w:val="single" w:sz="4" w:space="0" w:color="auto"/>
            </w:tcBorders>
            <w:shd w:val="clear" w:color="000000" w:fill="FFFFFF"/>
            <w:vAlign w:val="center"/>
            <w:hideMark/>
          </w:tcPr>
          <w:p w:rsidR="00946C72" w:rsidRPr="00C80D4A" w:rsidRDefault="00946C72" w:rsidP="004A1226">
            <w:pPr>
              <w:jc w:val="center"/>
              <w:rPr>
                <w:b/>
                <w:bCs/>
                <w:color w:val="000000"/>
                <w:sz w:val="16"/>
                <w:szCs w:val="16"/>
              </w:rPr>
            </w:pPr>
            <w:r w:rsidRPr="00C80D4A">
              <w:rPr>
                <w:b/>
                <w:bCs/>
                <w:color w:val="000000"/>
                <w:sz w:val="16"/>
                <w:szCs w:val="16"/>
              </w:rPr>
              <w:t>кв.м</w:t>
            </w:r>
          </w:p>
        </w:tc>
        <w:tc>
          <w:tcPr>
            <w:tcW w:w="850" w:type="dxa"/>
            <w:tcBorders>
              <w:top w:val="nil"/>
              <w:left w:val="nil"/>
              <w:bottom w:val="single" w:sz="4" w:space="0" w:color="auto"/>
              <w:right w:val="single" w:sz="4" w:space="0" w:color="auto"/>
            </w:tcBorders>
            <w:shd w:val="clear" w:color="000000" w:fill="FFFFFF"/>
            <w:vAlign w:val="center"/>
            <w:hideMark/>
          </w:tcPr>
          <w:p w:rsidR="00946C72" w:rsidRPr="00C80D4A" w:rsidRDefault="00946C72" w:rsidP="004A1226">
            <w:pPr>
              <w:jc w:val="center"/>
              <w:rPr>
                <w:b/>
                <w:bCs/>
                <w:color w:val="000000"/>
                <w:sz w:val="16"/>
                <w:szCs w:val="16"/>
              </w:rPr>
            </w:pPr>
            <w:r w:rsidRPr="00C80D4A">
              <w:rPr>
                <w:b/>
                <w:bCs/>
                <w:color w:val="000000"/>
                <w:sz w:val="16"/>
                <w:szCs w:val="16"/>
              </w:rPr>
              <w:t>кв.м</w:t>
            </w:r>
          </w:p>
        </w:tc>
        <w:tc>
          <w:tcPr>
            <w:tcW w:w="709" w:type="dxa"/>
            <w:tcBorders>
              <w:top w:val="nil"/>
              <w:left w:val="nil"/>
              <w:bottom w:val="single" w:sz="4" w:space="0" w:color="auto"/>
              <w:right w:val="single" w:sz="4" w:space="0" w:color="auto"/>
            </w:tcBorders>
            <w:shd w:val="clear" w:color="000000" w:fill="FFFFFF"/>
            <w:vAlign w:val="center"/>
            <w:hideMark/>
          </w:tcPr>
          <w:p w:rsidR="00946C72" w:rsidRPr="00C80D4A" w:rsidRDefault="00946C72" w:rsidP="004A1226">
            <w:pPr>
              <w:jc w:val="center"/>
              <w:rPr>
                <w:b/>
                <w:bCs/>
                <w:color w:val="000000"/>
                <w:sz w:val="16"/>
                <w:szCs w:val="16"/>
              </w:rPr>
            </w:pPr>
            <w:r w:rsidRPr="00C80D4A">
              <w:rPr>
                <w:b/>
                <w:bCs/>
                <w:color w:val="000000"/>
                <w:sz w:val="16"/>
                <w:szCs w:val="16"/>
              </w:rPr>
              <w:t>чел</w:t>
            </w:r>
          </w:p>
        </w:tc>
        <w:tc>
          <w:tcPr>
            <w:tcW w:w="709" w:type="dxa"/>
            <w:tcBorders>
              <w:top w:val="nil"/>
              <w:left w:val="nil"/>
              <w:bottom w:val="single" w:sz="4" w:space="0" w:color="auto"/>
              <w:right w:val="single" w:sz="4" w:space="0" w:color="auto"/>
            </w:tcBorders>
            <w:shd w:val="clear" w:color="000000" w:fill="FFFFFF"/>
            <w:vAlign w:val="center"/>
            <w:hideMark/>
          </w:tcPr>
          <w:p w:rsidR="00946C72" w:rsidRPr="00C80D4A" w:rsidRDefault="00946C72" w:rsidP="004A1226">
            <w:pPr>
              <w:jc w:val="center"/>
              <w:rPr>
                <w:b/>
                <w:bCs/>
                <w:color w:val="000000"/>
                <w:sz w:val="16"/>
                <w:szCs w:val="16"/>
              </w:rPr>
            </w:pPr>
            <w:r w:rsidRPr="00C80D4A">
              <w:rPr>
                <w:b/>
                <w:bCs/>
                <w:color w:val="000000"/>
                <w:sz w:val="16"/>
                <w:szCs w:val="16"/>
              </w:rPr>
              <w:t>чел</w:t>
            </w:r>
          </w:p>
        </w:tc>
        <w:tc>
          <w:tcPr>
            <w:tcW w:w="708" w:type="dxa"/>
            <w:tcBorders>
              <w:top w:val="nil"/>
              <w:left w:val="nil"/>
              <w:bottom w:val="single" w:sz="4" w:space="0" w:color="auto"/>
              <w:right w:val="single" w:sz="4" w:space="0" w:color="auto"/>
            </w:tcBorders>
            <w:shd w:val="clear" w:color="000000" w:fill="FFFFFF"/>
            <w:vAlign w:val="center"/>
            <w:hideMark/>
          </w:tcPr>
          <w:p w:rsidR="00946C72" w:rsidRPr="00C80D4A" w:rsidRDefault="00946C72" w:rsidP="004A1226">
            <w:pPr>
              <w:jc w:val="center"/>
              <w:rPr>
                <w:b/>
                <w:bCs/>
                <w:color w:val="000000"/>
                <w:sz w:val="16"/>
                <w:szCs w:val="16"/>
              </w:rPr>
            </w:pPr>
            <w:r w:rsidRPr="00C80D4A">
              <w:rPr>
                <w:b/>
                <w:bCs/>
                <w:color w:val="000000"/>
                <w:sz w:val="16"/>
                <w:szCs w:val="16"/>
              </w:rPr>
              <w:t>чел</w:t>
            </w:r>
          </w:p>
        </w:tc>
        <w:tc>
          <w:tcPr>
            <w:tcW w:w="851" w:type="dxa"/>
            <w:tcBorders>
              <w:top w:val="nil"/>
              <w:left w:val="nil"/>
              <w:bottom w:val="single" w:sz="4" w:space="0" w:color="auto"/>
              <w:right w:val="single" w:sz="4" w:space="0" w:color="auto"/>
            </w:tcBorders>
            <w:shd w:val="clear" w:color="000000" w:fill="FFFFFF"/>
            <w:vAlign w:val="center"/>
            <w:hideMark/>
          </w:tcPr>
          <w:p w:rsidR="00946C72" w:rsidRPr="00C80D4A" w:rsidRDefault="00946C72" w:rsidP="004A1226">
            <w:pPr>
              <w:jc w:val="center"/>
              <w:rPr>
                <w:b/>
                <w:bCs/>
                <w:color w:val="000000"/>
                <w:sz w:val="16"/>
                <w:szCs w:val="16"/>
              </w:rPr>
            </w:pPr>
            <w:r w:rsidRPr="00C80D4A">
              <w:rPr>
                <w:b/>
                <w:bCs/>
                <w:color w:val="000000"/>
                <w:sz w:val="16"/>
                <w:szCs w:val="16"/>
              </w:rPr>
              <w:t>чел</w:t>
            </w:r>
          </w:p>
        </w:tc>
        <w:tc>
          <w:tcPr>
            <w:tcW w:w="709" w:type="dxa"/>
            <w:tcBorders>
              <w:top w:val="nil"/>
              <w:left w:val="nil"/>
              <w:bottom w:val="single" w:sz="4" w:space="0" w:color="auto"/>
              <w:right w:val="single" w:sz="4" w:space="0" w:color="auto"/>
            </w:tcBorders>
            <w:shd w:val="clear" w:color="000000" w:fill="FFFFFF"/>
            <w:vAlign w:val="center"/>
            <w:hideMark/>
          </w:tcPr>
          <w:p w:rsidR="00946C72" w:rsidRPr="00C80D4A" w:rsidRDefault="00946C72" w:rsidP="004A1226">
            <w:pPr>
              <w:jc w:val="center"/>
              <w:rPr>
                <w:b/>
                <w:bCs/>
                <w:color w:val="000000"/>
                <w:sz w:val="16"/>
                <w:szCs w:val="16"/>
              </w:rPr>
            </w:pPr>
            <w:r w:rsidRPr="00C80D4A">
              <w:rPr>
                <w:b/>
                <w:bCs/>
                <w:color w:val="000000"/>
                <w:sz w:val="16"/>
                <w:szCs w:val="16"/>
              </w:rPr>
              <w:t>чел</w:t>
            </w:r>
          </w:p>
        </w:tc>
        <w:tc>
          <w:tcPr>
            <w:tcW w:w="850" w:type="dxa"/>
            <w:tcBorders>
              <w:top w:val="nil"/>
              <w:left w:val="nil"/>
              <w:bottom w:val="single" w:sz="4" w:space="0" w:color="auto"/>
              <w:right w:val="single" w:sz="4" w:space="0" w:color="auto"/>
            </w:tcBorders>
            <w:shd w:val="clear" w:color="000000" w:fill="FFFFFF"/>
            <w:vAlign w:val="center"/>
            <w:hideMark/>
          </w:tcPr>
          <w:p w:rsidR="00946C72" w:rsidRPr="00C80D4A" w:rsidRDefault="00946C72" w:rsidP="004A1226">
            <w:pPr>
              <w:jc w:val="center"/>
              <w:rPr>
                <w:b/>
                <w:bCs/>
                <w:color w:val="000000"/>
                <w:sz w:val="16"/>
                <w:szCs w:val="16"/>
              </w:rPr>
            </w:pPr>
            <w:r w:rsidRPr="00C80D4A">
              <w:rPr>
                <w:b/>
                <w:bCs/>
                <w:color w:val="000000"/>
                <w:sz w:val="16"/>
                <w:szCs w:val="16"/>
              </w:rPr>
              <w:t>чел</w:t>
            </w:r>
          </w:p>
        </w:tc>
        <w:tc>
          <w:tcPr>
            <w:tcW w:w="851" w:type="dxa"/>
            <w:tcBorders>
              <w:top w:val="nil"/>
              <w:left w:val="nil"/>
              <w:bottom w:val="single" w:sz="4" w:space="0" w:color="auto"/>
              <w:right w:val="single" w:sz="4" w:space="0" w:color="auto"/>
            </w:tcBorders>
            <w:shd w:val="clear" w:color="000000" w:fill="FFFFFF"/>
            <w:vAlign w:val="center"/>
            <w:hideMark/>
          </w:tcPr>
          <w:p w:rsidR="00946C72" w:rsidRPr="00C80D4A" w:rsidRDefault="00946C72" w:rsidP="004A1226">
            <w:pPr>
              <w:jc w:val="center"/>
              <w:rPr>
                <w:b/>
                <w:bCs/>
                <w:color w:val="000000"/>
                <w:sz w:val="16"/>
                <w:szCs w:val="16"/>
              </w:rPr>
            </w:pPr>
            <w:r w:rsidRPr="00C80D4A">
              <w:rPr>
                <w:b/>
                <w:bCs/>
                <w:color w:val="000000"/>
                <w:sz w:val="16"/>
                <w:szCs w:val="16"/>
              </w:rPr>
              <w:t>чел</w:t>
            </w:r>
          </w:p>
        </w:tc>
        <w:tc>
          <w:tcPr>
            <w:tcW w:w="1134" w:type="dxa"/>
            <w:tcBorders>
              <w:top w:val="nil"/>
              <w:left w:val="nil"/>
              <w:bottom w:val="single" w:sz="4" w:space="0" w:color="auto"/>
              <w:right w:val="single" w:sz="4" w:space="0" w:color="auto"/>
            </w:tcBorders>
            <w:shd w:val="clear" w:color="000000" w:fill="FFFFFF"/>
            <w:vAlign w:val="center"/>
            <w:hideMark/>
          </w:tcPr>
          <w:p w:rsidR="00946C72" w:rsidRPr="00C80D4A" w:rsidRDefault="00946C72" w:rsidP="004A1226">
            <w:pPr>
              <w:jc w:val="center"/>
              <w:rPr>
                <w:b/>
                <w:bCs/>
                <w:color w:val="000000"/>
                <w:sz w:val="16"/>
                <w:szCs w:val="16"/>
              </w:rPr>
            </w:pPr>
            <w:r w:rsidRPr="00C80D4A">
              <w:rPr>
                <w:b/>
                <w:bCs/>
                <w:color w:val="000000"/>
                <w:sz w:val="16"/>
                <w:szCs w:val="16"/>
              </w:rPr>
              <w:t>чел</w:t>
            </w:r>
          </w:p>
        </w:tc>
      </w:tr>
      <w:tr w:rsidR="00946C72" w:rsidRPr="00D67110" w:rsidTr="004A1226">
        <w:trPr>
          <w:trHeight w:val="300"/>
        </w:trPr>
        <w:tc>
          <w:tcPr>
            <w:tcW w:w="445" w:type="dxa"/>
            <w:tcBorders>
              <w:top w:val="nil"/>
              <w:left w:val="single" w:sz="4" w:space="0" w:color="auto"/>
              <w:bottom w:val="single" w:sz="4" w:space="0" w:color="auto"/>
              <w:right w:val="single" w:sz="4" w:space="0" w:color="auto"/>
            </w:tcBorders>
            <w:shd w:val="clear" w:color="000000" w:fill="FFFFFF"/>
            <w:vAlign w:val="center"/>
            <w:hideMark/>
          </w:tcPr>
          <w:p w:rsidR="00946C72" w:rsidRPr="00C80D4A" w:rsidRDefault="00946C72" w:rsidP="004A1226">
            <w:pPr>
              <w:jc w:val="center"/>
              <w:rPr>
                <w:color w:val="000000"/>
                <w:sz w:val="16"/>
                <w:szCs w:val="16"/>
              </w:rPr>
            </w:pPr>
            <w:r w:rsidRPr="00C80D4A">
              <w:rPr>
                <w:color w:val="000000"/>
                <w:sz w:val="16"/>
                <w:szCs w:val="16"/>
              </w:rPr>
              <w:t>1</w:t>
            </w:r>
          </w:p>
        </w:tc>
        <w:tc>
          <w:tcPr>
            <w:tcW w:w="2078" w:type="dxa"/>
            <w:tcBorders>
              <w:top w:val="nil"/>
              <w:left w:val="nil"/>
              <w:bottom w:val="single" w:sz="4" w:space="0" w:color="auto"/>
              <w:right w:val="single" w:sz="4" w:space="0" w:color="auto"/>
            </w:tcBorders>
            <w:shd w:val="clear" w:color="000000" w:fill="FFFFFF"/>
            <w:vAlign w:val="center"/>
            <w:hideMark/>
          </w:tcPr>
          <w:p w:rsidR="00946C72" w:rsidRPr="00C80D4A" w:rsidRDefault="00946C72" w:rsidP="004A1226">
            <w:pPr>
              <w:jc w:val="center"/>
              <w:rPr>
                <w:color w:val="000000"/>
                <w:sz w:val="16"/>
                <w:szCs w:val="16"/>
              </w:rPr>
            </w:pPr>
            <w:r w:rsidRPr="00C80D4A">
              <w:rPr>
                <w:color w:val="000000"/>
                <w:sz w:val="16"/>
                <w:szCs w:val="16"/>
              </w:rPr>
              <w:t>2</w:t>
            </w:r>
          </w:p>
        </w:tc>
        <w:tc>
          <w:tcPr>
            <w:tcW w:w="753" w:type="dxa"/>
            <w:tcBorders>
              <w:top w:val="nil"/>
              <w:left w:val="nil"/>
              <w:bottom w:val="single" w:sz="4" w:space="0" w:color="auto"/>
              <w:right w:val="single" w:sz="4" w:space="0" w:color="auto"/>
            </w:tcBorders>
            <w:shd w:val="clear" w:color="000000" w:fill="FFFFFF"/>
            <w:vAlign w:val="center"/>
            <w:hideMark/>
          </w:tcPr>
          <w:p w:rsidR="00946C72" w:rsidRPr="00C80D4A" w:rsidRDefault="00946C72" w:rsidP="004A1226">
            <w:pPr>
              <w:jc w:val="center"/>
              <w:rPr>
                <w:color w:val="000000"/>
                <w:sz w:val="16"/>
                <w:szCs w:val="16"/>
              </w:rPr>
            </w:pPr>
            <w:r w:rsidRPr="00C80D4A">
              <w:rPr>
                <w:color w:val="000000"/>
                <w:sz w:val="16"/>
                <w:szCs w:val="16"/>
              </w:rPr>
              <w:t>3</w:t>
            </w:r>
          </w:p>
        </w:tc>
        <w:tc>
          <w:tcPr>
            <w:tcW w:w="850" w:type="dxa"/>
            <w:tcBorders>
              <w:top w:val="nil"/>
              <w:left w:val="nil"/>
              <w:bottom w:val="single" w:sz="4" w:space="0" w:color="auto"/>
              <w:right w:val="single" w:sz="4" w:space="0" w:color="auto"/>
            </w:tcBorders>
            <w:shd w:val="clear" w:color="000000" w:fill="FFFFFF"/>
            <w:vAlign w:val="center"/>
            <w:hideMark/>
          </w:tcPr>
          <w:p w:rsidR="00946C72" w:rsidRPr="00C80D4A" w:rsidRDefault="00946C72" w:rsidP="004A1226">
            <w:pPr>
              <w:jc w:val="center"/>
              <w:rPr>
                <w:color w:val="000000"/>
                <w:sz w:val="16"/>
                <w:szCs w:val="16"/>
              </w:rPr>
            </w:pPr>
            <w:r w:rsidRPr="00C80D4A">
              <w:rPr>
                <w:color w:val="000000"/>
                <w:sz w:val="16"/>
                <w:szCs w:val="16"/>
              </w:rPr>
              <w:t>4</w:t>
            </w:r>
          </w:p>
        </w:tc>
        <w:tc>
          <w:tcPr>
            <w:tcW w:w="851" w:type="dxa"/>
            <w:tcBorders>
              <w:top w:val="nil"/>
              <w:left w:val="nil"/>
              <w:bottom w:val="single" w:sz="4" w:space="0" w:color="auto"/>
              <w:right w:val="single" w:sz="4" w:space="0" w:color="auto"/>
            </w:tcBorders>
            <w:shd w:val="clear" w:color="000000" w:fill="FFFFFF"/>
            <w:vAlign w:val="center"/>
            <w:hideMark/>
          </w:tcPr>
          <w:p w:rsidR="00946C72" w:rsidRPr="00C80D4A" w:rsidRDefault="00946C72" w:rsidP="004A1226">
            <w:pPr>
              <w:jc w:val="center"/>
              <w:rPr>
                <w:color w:val="000000"/>
                <w:sz w:val="16"/>
                <w:szCs w:val="16"/>
              </w:rPr>
            </w:pPr>
            <w:r w:rsidRPr="00C80D4A">
              <w:rPr>
                <w:color w:val="000000"/>
                <w:sz w:val="16"/>
                <w:szCs w:val="16"/>
              </w:rPr>
              <w:t>5</w:t>
            </w:r>
          </w:p>
        </w:tc>
        <w:tc>
          <w:tcPr>
            <w:tcW w:w="850" w:type="dxa"/>
            <w:tcBorders>
              <w:top w:val="nil"/>
              <w:left w:val="nil"/>
              <w:bottom w:val="single" w:sz="4" w:space="0" w:color="auto"/>
              <w:right w:val="single" w:sz="4" w:space="0" w:color="auto"/>
            </w:tcBorders>
            <w:shd w:val="clear" w:color="000000" w:fill="FFFFFF"/>
            <w:vAlign w:val="center"/>
            <w:hideMark/>
          </w:tcPr>
          <w:p w:rsidR="00946C72" w:rsidRPr="00C80D4A" w:rsidRDefault="00946C72" w:rsidP="004A1226">
            <w:pPr>
              <w:jc w:val="center"/>
              <w:rPr>
                <w:color w:val="000000"/>
                <w:sz w:val="16"/>
                <w:szCs w:val="16"/>
              </w:rPr>
            </w:pPr>
            <w:r w:rsidRPr="00C80D4A">
              <w:rPr>
                <w:color w:val="000000"/>
                <w:sz w:val="16"/>
                <w:szCs w:val="16"/>
              </w:rPr>
              <w:t>6</w:t>
            </w:r>
          </w:p>
        </w:tc>
        <w:tc>
          <w:tcPr>
            <w:tcW w:w="851" w:type="dxa"/>
            <w:tcBorders>
              <w:top w:val="nil"/>
              <w:left w:val="nil"/>
              <w:bottom w:val="single" w:sz="4" w:space="0" w:color="auto"/>
              <w:right w:val="single" w:sz="4" w:space="0" w:color="auto"/>
            </w:tcBorders>
            <w:shd w:val="clear" w:color="000000" w:fill="FFFFFF"/>
            <w:vAlign w:val="center"/>
            <w:hideMark/>
          </w:tcPr>
          <w:p w:rsidR="00946C72" w:rsidRPr="00C80D4A" w:rsidRDefault="00946C72" w:rsidP="004A1226">
            <w:pPr>
              <w:jc w:val="center"/>
              <w:rPr>
                <w:color w:val="000000"/>
                <w:sz w:val="16"/>
                <w:szCs w:val="16"/>
              </w:rPr>
            </w:pPr>
            <w:r w:rsidRPr="00C80D4A">
              <w:rPr>
                <w:color w:val="000000"/>
                <w:sz w:val="16"/>
                <w:szCs w:val="16"/>
              </w:rPr>
              <w:t>7</w:t>
            </w:r>
          </w:p>
        </w:tc>
        <w:tc>
          <w:tcPr>
            <w:tcW w:w="992" w:type="dxa"/>
            <w:tcBorders>
              <w:top w:val="nil"/>
              <w:left w:val="nil"/>
              <w:bottom w:val="single" w:sz="4" w:space="0" w:color="auto"/>
              <w:right w:val="single" w:sz="4" w:space="0" w:color="auto"/>
            </w:tcBorders>
            <w:shd w:val="clear" w:color="000000" w:fill="FFFFFF"/>
            <w:vAlign w:val="center"/>
            <w:hideMark/>
          </w:tcPr>
          <w:p w:rsidR="00946C72" w:rsidRPr="00C80D4A" w:rsidRDefault="00946C72" w:rsidP="004A1226">
            <w:pPr>
              <w:jc w:val="center"/>
              <w:rPr>
                <w:color w:val="000000"/>
                <w:sz w:val="16"/>
                <w:szCs w:val="16"/>
              </w:rPr>
            </w:pPr>
            <w:r w:rsidRPr="00C80D4A">
              <w:rPr>
                <w:color w:val="000000"/>
                <w:sz w:val="16"/>
                <w:szCs w:val="16"/>
              </w:rPr>
              <w:t>8</w:t>
            </w:r>
          </w:p>
        </w:tc>
        <w:tc>
          <w:tcPr>
            <w:tcW w:w="709" w:type="dxa"/>
            <w:tcBorders>
              <w:top w:val="nil"/>
              <w:left w:val="nil"/>
              <w:bottom w:val="single" w:sz="4" w:space="0" w:color="auto"/>
              <w:right w:val="single" w:sz="4" w:space="0" w:color="auto"/>
            </w:tcBorders>
            <w:shd w:val="clear" w:color="000000" w:fill="FFFFFF"/>
            <w:vAlign w:val="center"/>
            <w:hideMark/>
          </w:tcPr>
          <w:p w:rsidR="00946C72" w:rsidRPr="00C80D4A" w:rsidRDefault="00946C72" w:rsidP="004A1226">
            <w:pPr>
              <w:jc w:val="center"/>
              <w:rPr>
                <w:color w:val="000000"/>
                <w:sz w:val="16"/>
                <w:szCs w:val="16"/>
              </w:rPr>
            </w:pPr>
            <w:r w:rsidRPr="00C80D4A">
              <w:rPr>
                <w:color w:val="000000"/>
                <w:sz w:val="16"/>
                <w:szCs w:val="16"/>
              </w:rPr>
              <w:t>9</w:t>
            </w:r>
          </w:p>
        </w:tc>
        <w:tc>
          <w:tcPr>
            <w:tcW w:w="850" w:type="dxa"/>
            <w:tcBorders>
              <w:top w:val="nil"/>
              <w:left w:val="nil"/>
              <w:bottom w:val="single" w:sz="4" w:space="0" w:color="auto"/>
              <w:right w:val="single" w:sz="4" w:space="0" w:color="auto"/>
            </w:tcBorders>
            <w:shd w:val="clear" w:color="000000" w:fill="FFFFFF"/>
            <w:vAlign w:val="center"/>
            <w:hideMark/>
          </w:tcPr>
          <w:p w:rsidR="00946C72" w:rsidRPr="00C80D4A" w:rsidRDefault="00946C72" w:rsidP="004A1226">
            <w:pPr>
              <w:jc w:val="center"/>
              <w:rPr>
                <w:color w:val="000000"/>
                <w:sz w:val="16"/>
                <w:szCs w:val="16"/>
              </w:rPr>
            </w:pPr>
            <w:r w:rsidRPr="00C80D4A">
              <w:rPr>
                <w:color w:val="000000"/>
                <w:sz w:val="16"/>
                <w:szCs w:val="16"/>
              </w:rPr>
              <w:t>10</w:t>
            </w:r>
          </w:p>
        </w:tc>
        <w:tc>
          <w:tcPr>
            <w:tcW w:w="709" w:type="dxa"/>
            <w:tcBorders>
              <w:top w:val="nil"/>
              <w:left w:val="nil"/>
              <w:bottom w:val="single" w:sz="4" w:space="0" w:color="auto"/>
              <w:right w:val="single" w:sz="4" w:space="0" w:color="auto"/>
            </w:tcBorders>
            <w:shd w:val="clear" w:color="000000" w:fill="FFFFFF"/>
            <w:vAlign w:val="center"/>
            <w:hideMark/>
          </w:tcPr>
          <w:p w:rsidR="00946C72" w:rsidRPr="00C80D4A" w:rsidRDefault="00946C72" w:rsidP="004A1226">
            <w:pPr>
              <w:jc w:val="center"/>
              <w:rPr>
                <w:color w:val="000000"/>
                <w:sz w:val="16"/>
                <w:szCs w:val="16"/>
              </w:rPr>
            </w:pPr>
            <w:r w:rsidRPr="00C80D4A">
              <w:rPr>
                <w:color w:val="000000"/>
                <w:sz w:val="16"/>
                <w:szCs w:val="16"/>
              </w:rPr>
              <w:t>11</w:t>
            </w:r>
          </w:p>
        </w:tc>
        <w:tc>
          <w:tcPr>
            <w:tcW w:w="709" w:type="dxa"/>
            <w:tcBorders>
              <w:top w:val="nil"/>
              <w:left w:val="nil"/>
              <w:bottom w:val="single" w:sz="4" w:space="0" w:color="auto"/>
              <w:right w:val="single" w:sz="4" w:space="0" w:color="auto"/>
            </w:tcBorders>
            <w:shd w:val="clear" w:color="000000" w:fill="FFFFFF"/>
            <w:vAlign w:val="center"/>
            <w:hideMark/>
          </w:tcPr>
          <w:p w:rsidR="00946C72" w:rsidRPr="00C80D4A" w:rsidRDefault="00946C72" w:rsidP="004A1226">
            <w:pPr>
              <w:jc w:val="center"/>
              <w:rPr>
                <w:color w:val="000000"/>
                <w:sz w:val="16"/>
                <w:szCs w:val="16"/>
              </w:rPr>
            </w:pPr>
            <w:r w:rsidRPr="00C80D4A">
              <w:rPr>
                <w:color w:val="000000"/>
                <w:sz w:val="16"/>
                <w:szCs w:val="16"/>
              </w:rPr>
              <w:t>12</w:t>
            </w:r>
          </w:p>
        </w:tc>
        <w:tc>
          <w:tcPr>
            <w:tcW w:w="708" w:type="dxa"/>
            <w:tcBorders>
              <w:top w:val="nil"/>
              <w:left w:val="nil"/>
              <w:bottom w:val="single" w:sz="4" w:space="0" w:color="auto"/>
              <w:right w:val="single" w:sz="4" w:space="0" w:color="auto"/>
            </w:tcBorders>
            <w:shd w:val="clear" w:color="000000" w:fill="FFFFFF"/>
            <w:vAlign w:val="center"/>
            <w:hideMark/>
          </w:tcPr>
          <w:p w:rsidR="00946C72" w:rsidRPr="00C80D4A" w:rsidRDefault="00946C72" w:rsidP="004A1226">
            <w:pPr>
              <w:jc w:val="center"/>
              <w:rPr>
                <w:color w:val="000000"/>
                <w:sz w:val="16"/>
                <w:szCs w:val="16"/>
              </w:rPr>
            </w:pPr>
            <w:r w:rsidRPr="00C80D4A">
              <w:rPr>
                <w:color w:val="000000"/>
                <w:sz w:val="16"/>
                <w:szCs w:val="16"/>
              </w:rPr>
              <w:t>13</w:t>
            </w:r>
          </w:p>
        </w:tc>
        <w:tc>
          <w:tcPr>
            <w:tcW w:w="851" w:type="dxa"/>
            <w:tcBorders>
              <w:top w:val="nil"/>
              <w:left w:val="nil"/>
              <w:bottom w:val="single" w:sz="4" w:space="0" w:color="auto"/>
              <w:right w:val="single" w:sz="4" w:space="0" w:color="auto"/>
            </w:tcBorders>
            <w:shd w:val="clear" w:color="000000" w:fill="FFFFFF"/>
            <w:vAlign w:val="center"/>
            <w:hideMark/>
          </w:tcPr>
          <w:p w:rsidR="00946C72" w:rsidRPr="00C80D4A" w:rsidRDefault="00946C72" w:rsidP="004A1226">
            <w:pPr>
              <w:jc w:val="center"/>
              <w:rPr>
                <w:color w:val="000000"/>
                <w:sz w:val="16"/>
                <w:szCs w:val="16"/>
              </w:rPr>
            </w:pPr>
            <w:r w:rsidRPr="00C80D4A">
              <w:rPr>
                <w:color w:val="000000"/>
                <w:sz w:val="16"/>
                <w:szCs w:val="16"/>
              </w:rPr>
              <w:t>14</w:t>
            </w:r>
          </w:p>
        </w:tc>
        <w:tc>
          <w:tcPr>
            <w:tcW w:w="709" w:type="dxa"/>
            <w:tcBorders>
              <w:top w:val="nil"/>
              <w:left w:val="nil"/>
              <w:bottom w:val="single" w:sz="4" w:space="0" w:color="auto"/>
              <w:right w:val="single" w:sz="4" w:space="0" w:color="auto"/>
            </w:tcBorders>
            <w:shd w:val="clear" w:color="000000" w:fill="FFFFFF"/>
            <w:vAlign w:val="center"/>
            <w:hideMark/>
          </w:tcPr>
          <w:p w:rsidR="00946C72" w:rsidRPr="00C80D4A" w:rsidRDefault="00946C72" w:rsidP="004A1226">
            <w:pPr>
              <w:jc w:val="center"/>
              <w:rPr>
                <w:color w:val="000000"/>
                <w:sz w:val="16"/>
                <w:szCs w:val="16"/>
              </w:rPr>
            </w:pPr>
            <w:r w:rsidRPr="00C80D4A">
              <w:rPr>
                <w:color w:val="000000"/>
                <w:sz w:val="16"/>
                <w:szCs w:val="16"/>
              </w:rPr>
              <w:t>15</w:t>
            </w:r>
          </w:p>
        </w:tc>
        <w:tc>
          <w:tcPr>
            <w:tcW w:w="850" w:type="dxa"/>
            <w:tcBorders>
              <w:top w:val="nil"/>
              <w:left w:val="nil"/>
              <w:bottom w:val="single" w:sz="4" w:space="0" w:color="auto"/>
              <w:right w:val="single" w:sz="4" w:space="0" w:color="auto"/>
            </w:tcBorders>
            <w:shd w:val="clear" w:color="000000" w:fill="FFFFFF"/>
            <w:vAlign w:val="center"/>
            <w:hideMark/>
          </w:tcPr>
          <w:p w:rsidR="00946C72" w:rsidRPr="00C80D4A" w:rsidRDefault="00946C72" w:rsidP="004A1226">
            <w:pPr>
              <w:jc w:val="center"/>
              <w:rPr>
                <w:color w:val="000000"/>
                <w:sz w:val="16"/>
                <w:szCs w:val="16"/>
              </w:rPr>
            </w:pPr>
            <w:r w:rsidRPr="00C80D4A">
              <w:rPr>
                <w:color w:val="000000"/>
                <w:sz w:val="16"/>
                <w:szCs w:val="16"/>
              </w:rPr>
              <w:t>16</w:t>
            </w:r>
          </w:p>
        </w:tc>
        <w:tc>
          <w:tcPr>
            <w:tcW w:w="851" w:type="dxa"/>
            <w:tcBorders>
              <w:top w:val="nil"/>
              <w:left w:val="nil"/>
              <w:bottom w:val="single" w:sz="4" w:space="0" w:color="auto"/>
              <w:right w:val="single" w:sz="4" w:space="0" w:color="auto"/>
            </w:tcBorders>
            <w:shd w:val="clear" w:color="000000" w:fill="FFFFFF"/>
            <w:vAlign w:val="center"/>
            <w:hideMark/>
          </w:tcPr>
          <w:p w:rsidR="00946C72" w:rsidRPr="00C80D4A" w:rsidRDefault="00946C72" w:rsidP="004A1226">
            <w:pPr>
              <w:jc w:val="center"/>
              <w:rPr>
                <w:color w:val="000000"/>
                <w:sz w:val="16"/>
                <w:szCs w:val="16"/>
              </w:rPr>
            </w:pPr>
            <w:r w:rsidRPr="00C80D4A">
              <w:rPr>
                <w:color w:val="000000"/>
                <w:sz w:val="16"/>
                <w:szCs w:val="16"/>
              </w:rPr>
              <w:t>17</w:t>
            </w:r>
          </w:p>
        </w:tc>
        <w:tc>
          <w:tcPr>
            <w:tcW w:w="1134" w:type="dxa"/>
            <w:tcBorders>
              <w:top w:val="nil"/>
              <w:left w:val="nil"/>
              <w:bottom w:val="single" w:sz="4" w:space="0" w:color="auto"/>
              <w:right w:val="single" w:sz="4" w:space="0" w:color="auto"/>
            </w:tcBorders>
            <w:shd w:val="clear" w:color="000000" w:fill="FFFFFF"/>
            <w:vAlign w:val="center"/>
            <w:hideMark/>
          </w:tcPr>
          <w:p w:rsidR="00946C72" w:rsidRPr="00C80D4A" w:rsidRDefault="00946C72" w:rsidP="004A1226">
            <w:pPr>
              <w:jc w:val="center"/>
              <w:rPr>
                <w:color w:val="000000"/>
                <w:sz w:val="16"/>
                <w:szCs w:val="16"/>
              </w:rPr>
            </w:pPr>
            <w:r w:rsidRPr="00C80D4A">
              <w:rPr>
                <w:color w:val="000000"/>
                <w:sz w:val="16"/>
                <w:szCs w:val="16"/>
              </w:rPr>
              <w:t>18</w:t>
            </w:r>
          </w:p>
        </w:tc>
      </w:tr>
      <w:tr w:rsidR="00946C72" w:rsidRPr="00D67110" w:rsidTr="004A1226">
        <w:trPr>
          <w:trHeight w:val="1320"/>
        </w:trPr>
        <w:tc>
          <w:tcPr>
            <w:tcW w:w="445" w:type="dxa"/>
            <w:tcBorders>
              <w:top w:val="nil"/>
              <w:left w:val="single" w:sz="4" w:space="0" w:color="auto"/>
              <w:bottom w:val="single" w:sz="4" w:space="0" w:color="auto"/>
              <w:right w:val="single" w:sz="4" w:space="0" w:color="auto"/>
            </w:tcBorders>
            <w:shd w:val="clear" w:color="000000" w:fill="FFFFFF"/>
            <w:vAlign w:val="center"/>
            <w:hideMark/>
          </w:tcPr>
          <w:p w:rsidR="00946C72" w:rsidRPr="00C80D4A" w:rsidRDefault="00946C72" w:rsidP="004A1226">
            <w:pPr>
              <w:jc w:val="center"/>
              <w:rPr>
                <w:color w:val="000000"/>
                <w:sz w:val="16"/>
                <w:szCs w:val="16"/>
              </w:rPr>
            </w:pPr>
            <w:r w:rsidRPr="00C80D4A">
              <w:rPr>
                <w:color w:val="000000"/>
                <w:sz w:val="16"/>
                <w:szCs w:val="16"/>
              </w:rPr>
              <w:t> </w:t>
            </w:r>
          </w:p>
        </w:tc>
        <w:tc>
          <w:tcPr>
            <w:tcW w:w="2078" w:type="dxa"/>
            <w:tcBorders>
              <w:top w:val="nil"/>
              <w:left w:val="nil"/>
              <w:bottom w:val="single" w:sz="4" w:space="0" w:color="auto"/>
              <w:right w:val="single" w:sz="4" w:space="0" w:color="auto"/>
            </w:tcBorders>
            <w:shd w:val="clear" w:color="000000" w:fill="FFFFFF"/>
            <w:vAlign w:val="center"/>
            <w:hideMark/>
          </w:tcPr>
          <w:p w:rsidR="00946C72" w:rsidRPr="00C80D4A" w:rsidRDefault="00946C72" w:rsidP="004A1226">
            <w:pPr>
              <w:rPr>
                <w:color w:val="000000"/>
                <w:sz w:val="16"/>
                <w:szCs w:val="16"/>
              </w:rPr>
            </w:pPr>
            <w:r w:rsidRPr="00C80D4A">
              <w:rPr>
                <w:color w:val="000000"/>
                <w:sz w:val="16"/>
                <w:szCs w:val="16"/>
              </w:rPr>
              <w:t xml:space="preserve">Всего по  программе переселения, в рамках которой предусмотрено финансирование за </w:t>
            </w:r>
            <w:r>
              <w:rPr>
                <w:color w:val="000000"/>
                <w:sz w:val="16"/>
                <w:szCs w:val="16"/>
              </w:rPr>
              <w:t>счёт</w:t>
            </w:r>
            <w:r w:rsidRPr="00C80D4A">
              <w:rPr>
                <w:color w:val="000000"/>
                <w:sz w:val="16"/>
                <w:szCs w:val="16"/>
              </w:rPr>
              <w:t xml:space="preserve"> средств Фонда</w:t>
            </w:r>
            <w:proofErr w:type="gramStart"/>
            <w:r w:rsidRPr="00C80D4A">
              <w:rPr>
                <w:color w:val="000000"/>
                <w:sz w:val="16"/>
                <w:szCs w:val="16"/>
              </w:rPr>
              <w:t>.</w:t>
            </w:r>
            <w:proofErr w:type="gramEnd"/>
            <w:r w:rsidRPr="00C80D4A">
              <w:rPr>
                <w:color w:val="000000"/>
                <w:sz w:val="16"/>
                <w:szCs w:val="16"/>
              </w:rPr>
              <w:t xml:space="preserve"> </w:t>
            </w:r>
            <w:proofErr w:type="gramStart"/>
            <w:r w:rsidRPr="00C80D4A">
              <w:rPr>
                <w:color w:val="000000"/>
                <w:sz w:val="16"/>
                <w:szCs w:val="16"/>
              </w:rPr>
              <w:t>в</w:t>
            </w:r>
            <w:proofErr w:type="gramEnd"/>
            <w:r w:rsidRPr="00C80D4A">
              <w:rPr>
                <w:color w:val="000000"/>
                <w:sz w:val="16"/>
                <w:szCs w:val="16"/>
              </w:rPr>
              <w:t xml:space="preserve"> т.ч.:</w:t>
            </w:r>
          </w:p>
        </w:tc>
        <w:tc>
          <w:tcPr>
            <w:tcW w:w="753" w:type="dxa"/>
            <w:tcBorders>
              <w:top w:val="nil"/>
              <w:left w:val="nil"/>
              <w:bottom w:val="single" w:sz="4" w:space="0" w:color="auto"/>
              <w:right w:val="single" w:sz="4" w:space="0" w:color="auto"/>
            </w:tcBorders>
            <w:shd w:val="clear" w:color="000000" w:fill="FFFFFF"/>
            <w:vAlign w:val="center"/>
            <w:hideMark/>
          </w:tcPr>
          <w:p w:rsidR="00946C72" w:rsidRPr="00C80D4A" w:rsidRDefault="00946C72" w:rsidP="004A1226">
            <w:pPr>
              <w:jc w:val="center"/>
              <w:rPr>
                <w:color w:val="000000"/>
                <w:sz w:val="16"/>
                <w:szCs w:val="16"/>
              </w:rPr>
            </w:pPr>
            <w:r w:rsidRPr="00C80D4A">
              <w:rPr>
                <w:color w:val="000000"/>
                <w:sz w:val="16"/>
                <w:szCs w:val="16"/>
              </w:rPr>
              <w:t>0</w:t>
            </w:r>
          </w:p>
        </w:tc>
        <w:tc>
          <w:tcPr>
            <w:tcW w:w="850" w:type="dxa"/>
            <w:tcBorders>
              <w:top w:val="nil"/>
              <w:left w:val="nil"/>
              <w:bottom w:val="single" w:sz="4" w:space="0" w:color="auto"/>
              <w:right w:val="single" w:sz="4" w:space="0" w:color="auto"/>
            </w:tcBorders>
            <w:shd w:val="clear" w:color="000000" w:fill="FFFFFF"/>
            <w:vAlign w:val="center"/>
            <w:hideMark/>
          </w:tcPr>
          <w:p w:rsidR="00946C72" w:rsidRPr="00C80D4A" w:rsidRDefault="00946C72" w:rsidP="004A1226">
            <w:pPr>
              <w:jc w:val="center"/>
              <w:rPr>
                <w:color w:val="000000"/>
                <w:sz w:val="16"/>
                <w:szCs w:val="16"/>
              </w:rPr>
            </w:pPr>
            <w:r>
              <w:rPr>
                <w:color w:val="000000"/>
                <w:sz w:val="16"/>
                <w:szCs w:val="16"/>
              </w:rPr>
              <w:t>509,69</w:t>
            </w:r>
          </w:p>
        </w:tc>
        <w:tc>
          <w:tcPr>
            <w:tcW w:w="851" w:type="dxa"/>
            <w:tcBorders>
              <w:top w:val="nil"/>
              <w:left w:val="nil"/>
              <w:bottom w:val="single" w:sz="4" w:space="0" w:color="auto"/>
              <w:right w:val="single" w:sz="4" w:space="0" w:color="auto"/>
            </w:tcBorders>
            <w:shd w:val="clear" w:color="000000" w:fill="FFFFFF"/>
            <w:vAlign w:val="center"/>
            <w:hideMark/>
          </w:tcPr>
          <w:p w:rsidR="00946C72" w:rsidRPr="00C80D4A" w:rsidRDefault="00FD18C5" w:rsidP="004A1226">
            <w:pPr>
              <w:jc w:val="center"/>
              <w:rPr>
                <w:color w:val="000000"/>
                <w:sz w:val="16"/>
                <w:szCs w:val="16"/>
              </w:rPr>
            </w:pPr>
            <w:r>
              <w:rPr>
                <w:color w:val="000000"/>
                <w:sz w:val="16"/>
                <w:szCs w:val="16"/>
              </w:rPr>
              <w:t>1 567,5</w:t>
            </w:r>
            <w:r w:rsidR="00946C72">
              <w:rPr>
                <w:color w:val="000000"/>
                <w:sz w:val="16"/>
                <w:szCs w:val="16"/>
              </w:rPr>
              <w:t>0</w:t>
            </w:r>
          </w:p>
        </w:tc>
        <w:tc>
          <w:tcPr>
            <w:tcW w:w="850" w:type="dxa"/>
            <w:tcBorders>
              <w:top w:val="nil"/>
              <w:left w:val="nil"/>
              <w:bottom w:val="single" w:sz="4" w:space="0" w:color="auto"/>
              <w:right w:val="single" w:sz="4" w:space="0" w:color="auto"/>
            </w:tcBorders>
            <w:shd w:val="clear" w:color="000000" w:fill="FFFFFF"/>
            <w:vAlign w:val="center"/>
            <w:hideMark/>
          </w:tcPr>
          <w:p w:rsidR="00946C72" w:rsidRPr="00C80D4A" w:rsidRDefault="00946C72" w:rsidP="004A1226">
            <w:pPr>
              <w:jc w:val="center"/>
              <w:rPr>
                <w:color w:val="000000"/>
                <w:sz w:val="16"/>
                <w:szCs w:val="16"/>
              </w:rPr>
            </w:pPr>
            <w:r>
              <w:rPr>
                <w:color w:val="000000"/>
                <w:sz w:val="16"/>
                <w:szCs w:val="16"/>
              </w:rPr>
              <w:t>0</w:t>
            </w:r>
          </w:p>
        </w:tc>
        <w:tc>
          <w:tcPr>
            <w:tcW w:w="851" w:type="dxa"/>
            <w:tcBorders>
              <w:top w:val="nil"/>
              <w:left w:val="nil"/>
              <w:bottom w:val="single" w:sz="4" w:space="0" w:color="auto"/>
              <w:right w:val="single" w:sz="4" w:space="0" w:color="auto"/>
            </w:tcBorders>
            <w:shd w:val="clear" w:color="000000" w:fill="FFFFFF"/>
            <w:vAlign w:val="center"/>
            <w:hideMark/>
          </w:tcPr>
          <w:p w:rsidR="00946C72" w:rsidRPr="00C80D4A" w:rsidRDefault="00946C72" w:rsidP="004A1226">
            <w:pPr>
              <w:jc w:val="center"/>
              <w:rPr>
                <w:color w:val="000000"/>
                <w:sz w:val="16"/>
                <w:szCs w:val="16"/>
              </w:rPr>
            </w:pPr>
            <w:r>
              <w:rPr>
                <w:color w:val="000000"/>
                <w:sz w:val="16"/>
                <w:szCs w:val="16"/>
              </w:rPr>
              <w:t>0</w:t>
            </w:r>
          </w:p>
        </w:tc>
        <w:tc>
          <w:tcPr>
            <w:tcW w:w="992" w:type="dxa"/>
            <w:tcBorders>
              <w:top w:val="nil"/>
              <w:left w:val="nil"/>
              <w:bottom w:val="single" w:sz="4" w:space="0" w:color="auto"/>
              <w:right w:val="single" w:sz="4" w:space="0" w:color="auto"/>
            </w:tcBorders>
            <w:shd w:val="clear" w:color="000000" w:fill="FFFFFF"/>
            <w:vAlign w:val="center"/>
            <w:hideMark/>
          </w:tcPr>
          <w:p w:rsidR="00946C72" w:rsidRPr="00C80D4A" w:rsidRDefault="00946C72" w:rsidP="004A1226">
            <w:pPr>
              <w:jc w:val="center"/>
              <w:rPr>
                <w:color w:val="000000"/>
                <w:sz w:val="16"/>
                <w:szCs w:val="16"/>
              </w:rPr>
            </w:pPr>
            <w:r>
              <w:rPr>
                <w:color w:val="000000"/>
                <w:sz w:val="16"/>
                <w:szCs w:val="16"/>
              </w:rPr>
              <w:t>0</w:t>
            </w:r>
          </w:p>
        </w:tc>
        <w:tc>
          <w:tcPr>
            <w:tcW w:w="709" w:type="dxa"/>
            <w:tcBorders>
              <w:top w:val="nil"/>
              <w:left w:val="nil"/>
              <w:bottom w:val="single" w:sz="4" w:space="0" w:color="auto"/>
              <w:right w:val="single" w:sz="4" w:space="0" w:color="auto"/>
            </w:tcBorders>
            <w:shd w:val="clear" w:color="000000" w:fill="FFFFFF"/>
            <w:vAlign w:val="center"/>
            <w:hideMark/>
          </w:tcPr>
          <w:p w:rsidR="00946C72" w:rsidRPr="00C80D4A" w:rsidRDefault="00946C72" w:rsidP="004A1226">
            <w:pPr>
              <w:jc w:val="center"/>
              <w:rPr>
                <w:color w:val="000000"/>
                <w:sz w:val="16"/>
                <w:szCs w:val="16"/>
              </w:rPr>
            </w:pPr>
            <w:r>
              <w:rPr>
                <w:color w:val="000000"/>
                <w:sz w:val="16"/>
                <w:szCs w:val="16"/>
              </w:rPr>
              <w:t>0</w:t>
            </w:r>
          </w:p>
        </w:tc>
        <w:tc>
          <w:tcPr>
            <w:tcW w:w="850" w:type="dxa"/>
            <w:tcBorders>
              <w:top w:val="nil"/>
              <w:left w:val="nil"/>
              <w:bottom w:val="single" w:sz="4" w:space="0" w:color="auto"/>
              <w:right w:val="single" w:sz="4" w:space="0" w:color="auto"/>
            </w:tcBorders>
            <w:shd w:val="clear" w:color="000000" w:fill="FFFFFF"/>
            <w:vAlign w:val="center"/>
            <w:hideMark/>
          </w:tcPr>
          <w:p w:rsidR="00946C72" w:rsidRPr="00C80D4A" w:rsidRDefault="00946C72" w:rsidP="004A1226">
            <w:pPr>
              <w:jc w:val="center"/>
              <w:rPr>
                <w:color w:val="000000"/>
                <w:sz w:val="16"/>
                <w:szCs w:val="16"/>
              </w:rPr>
            </w:pPr>
            <w:r w:rsidRPr="00AD444B">
              <w:rPr>
                <w:b/>
                <w:bCs/>
                <w:color w:val="000000"/>
                <w:sz w:val="16"/>
                <w:szCs w:val="16"/>
              </w:rPr>
              <w:t>2 077,19</w:t>
            </w:r>
          </w:p>
        </w:tc>
        <w:tc>
          <w:tcPr>
            <w:tcW w:w="709" w:type="dxa"/>
            <w:tcBorders>
              <w:top w:val="nil"/>
              <w:left w:val="nil"/>
              <w:bottom w:val="single" w:sz="4" w:space="0" w:color="auto"/>
              <w:right w:val="single" w:sz="4" w:space="0" w:color="auto"/>
            </w:tcBorders>
            <w:shd w:val="clear" w:color="000000" w:fill="FFFFFF"/>
            <w:vAlign w:val="center"/>
            <w:hideMark/>
          </w:tcPr>
          <w:p w:rsidR="00946C72" w:rsidRPr="00C80D4A" w:rsidRDefault="00946C72" w:rsidP="004A1226">
            <w:pPr>
              <w:jc w:val="center"/>
              <w:rPr>
                <w:color w:val="000000"/>
                <w:sz w:val="16"/>
                <w:szCs w:val="16"/>
              </w:rPr>
            </w:pPr>
            <w:r w:rsidRPr="00C80D4A">
              <w:rPr>
                <w:color w:val="000000"/>
                <w:sz w:val="16"/>
                <w:szCs w:val="16"/>
              </w:rPr>
              <w:t>0</w:t>
            </w:r>
          </w:p>
        </w:tc>
        <w:tc>
          <w:tcPr>
            <w:tcW w:w="709" w:type="dxa"/>
            <w:tcBorders>
              <w:top w:val="nil"/>
              <w:left w:val="nil"/>
              <w:bottom w:val="single" w:sz="4" w:space="0" w:color="auto"/>
              <w:right w:val="single" w:sz="4" w:space="0" w:color="auto"/>
            </w:tcBorders>
            <w:shd w:val="clear" w:color="000000" w:fill="FFFFFF"/>
            <w:vAlign w:val="center"/>
            <w:hideMark/>
          </w:tcPr>
          <w:p w:rsidR="00946C72" w:rsidRPr="00C80D4A" w:rsidRDefault="00B03F2B" w:rsidP="00637AE1">
            <w:pPr>
              <w:jc w:val="center"/>
              <w:rPr>
                <w:color w:val="000000"/>
                <w:sz w:val="16"/>
                <w:szCs w:val="16"/>
              </w:rPr>
            </w:pPr>
            <w:r>
              <w:rPr>
                <w:color w:val="000000"/>
                <w:sz w:val="16"/>
                <w:szCs w:val="16"/>
              </w:rPr>
              <w:t>33</w:t>
            </w:r>
          </w:p>
        </w:tc>
        <w:tc>
          <w:tcPr>
            <w:tcW w:w="708" w:type="dxa"/>
            <w:tcBorders>
              <w:top w:val="nil"/>
              <w:left w:val="nil"/>
              <w:bottom w:val="single" w:sz="4" w:space="0" w:color="auto"/>
              <w:right w:val="single" w:sz="4" w:space="0" w:color="auto"/>
            </w:tcBorders>
            <w:shd w:val="clear" w:color="000000" w:fill="FFFFFF"/>
            <w:vAlign w:val="center"/>
            <w:hideMark/>
          </w:tcPr>
          <w:p w:rsidR="00946C72" w:rsidRPr="00C80D4A" w:rsidRDefault="00B03F2B" w:rsidP="004A1226">
            <w:pPr>
              <w:jc w:val="center"/>
              <w:rPr>
                <w:color w:val="000000"/>
                <w:sz w:val="16"/>
                <w:szCs w:val="16"/>
              </w:rPr>
            </w:pPr>
            <w:r>
              <w:rPr>
                <w:color w:val="000000"/>
                <w:sz w:val="16"/>
                <w:szCs w:val="16"/>
              </w:rPr>
              <w:t>95</w:t>
            </w:r>
          </w:p>
        </w:tc>
        <w:tc>
          <w:tcPr>
            <w:tcW w:w="851" w:type="dxa"/>
            <w:tcBorders>
              <w:top w:val="nil"/>
              <w:left w:val="nil"/>
              <w:bottom w:val="single" w:sz="4" w:space="0" w:color="auto"/>
              <w:right w:val="single" w:sz="4" w:space="0" w:color="auto"/>
            </w:tcBorders>
            <w:shd w:val="clear" w:color="000000" w:fill="FFFFFF"/>
            <w:vAlign w:val="center"/>
            <w:hideMark/>
          </w:tcPr>
          <w:p w:rsidR="00946C72" w:rsidRPr="00C80D4A" w:rsidRDefault="00946C72" w:rsidP="004A1226">
            <w:pPr>
              <w:jc w:val="center"/>
              <w:rPr>
                <w:color w:val="000000"/>
                <w:sz w:val="16"/>
                <w:szCs w:val="16"/>
              </w:rPr>
            </w:pPr>
            <w:r>
              <w:rPr>
                <w:color w:val="000000"/>
                <w:sz w:val="16"/>
                <w:szCs w:val="16"/>
              </w:rPr>
              <w:t>0</w:t>
            </w:r>
          </w:p>
        </w:tc>
        <w:tc>
          <w:tcPr>
            <w:tcW w:w="709" w:type="dxa"/>
            <w:tcBorders>
              <w:top w:val="nil"/>
              <w:left w:val="nil"/>
              <w:bottom w:val="single" w:sz="4" w:space="0" w:color="auto"/>
              <w:right w:val="single" w:sz="4" w:space="0" w:color="auto"/>
            </w:tcBorders>
            <w:shd w:val="clear" w:color="000000" w:fill="FFFFFF"/>
            <w:vAlign w:val="center"/>
            <w:hideMark/>
          </w:tcPr>
          <w:p w:rsidR="00946C72" w:rsidRPr="00C80D4A" w:rsidRDefault="00946C72" w:rsidP="004A1226">
            <w:pPr>
              <w:jc w:val="center"/>
              <w:rPr>
                <w:color w:val="000000"/>
                <w:sz w:val="16"/>
                <w:szCs w:val="16"/>
              </w:rPr>
            </w:pPr>
            <w:r>
              <w:rPr>
                <w:color w:val="000000"/>
                <w:sz w:val="16"/>
                <w:szCs w:val="16"/>
              </w:rPr>
              <w:t>0</w:t>
            </w:r>
          </w:p>
        </w:tc>
        <w:tc>
          <w:tcPr>
            <w:tcW w:w="850" w:type="dxa"/>
            <w:tcBorders>
              <w:top w:val="nil"/>
              <w:left w:val="nil"/>
              <w:bottom w:val="single" w:sz="4" w:space="0" w:color="auto"/>
              <w:right w:val="single" w:sz="4" w:space="0" w:color="auto"/>
            </w:tcBorders>
            <w:shd w:val="clear" w:color="000000" w:fill="FFFFFF"/>
            <w:vAlign w:val="center"/>
            <w:hideMark/>
          </w:tcPr>
          <w:p w:rsidR="00946C72" w:rsidRPr="00C80D4A" w:rsidRDefault="00946C72" w:rsidP="004A1226">
            <w:pPr>
              <w:jc w:val="center"/>
              <w:rPr>
                <w:color w:val="000000"/>
                <w:sz w:val="16"/>
                <w:szCs w:val="16"/>
              </w:rPr>
            </w:pPr>
            <w:r>
              <w:rPr>
                <w:color w:val="000000"/>
                <w:sz w:val="16"/>
                <w:szCs w:val="16"/>
              </w:rPr>
              <w:t>0</w:t>
            </w:r>
          </w:p>
        </w:tc>
        <w:tc>
          <w:tcPr>
            <w:tcW w:w="851" w:type="dxa"/>
            <w:tcBorders>
              <w:top w:val="nil"/>
              <w:left w:val="nil"/>
              <w:bottom w:val="single" w:sz="4" w:space="0" w:color="auto"/>
              <w:right w:val="single" w:sz="4" w:space="0" w:color="auto"/>
            </w:tcBorders>
            <w:shd w:val="clear" w:color="000000" w:fill="FFFFFF"/>
            <w:vAlign w:val="center"/>
            <w:hideMark/>
          </w:tcPr>
          <w:p w:rsidR="00946C72" w:rsidRPr="00C80D4A" w:rsidRDefault="00946C72" w:rsidP="004A1226">
            <w:pPr>
              <w:jc w:val="center"/>
              <w:rPr>
                <w:color w:val="000000"/>
                <w:sz w:val="16"/>
                <w:szCs w:val="16"/>
              </w:rPr>
            </w:pPr>
            <w:r>
              <w:rPr>
                <w:color w:val="000000"/>
                <w:sz w:val="16"/>
                <w:szCs w:val="16"/>
              </w:rPr>
              <w:t>0</w:t>
            </w:r>
          </w:p>
        </w:tc>
        <w:tc>
          <w:tcPr>
            <w:tcW w:w="1134" w:type="dxa"/>
            <w:tcBorders>
              <w:top w:val="nil"/>
              <w:left w:val="nil"/>
              <w:bottom w:val="single" w:sz="4" w:space="0" w:color="auto"/>
              <w:right w:val="single" w:sz="4" w:space="0" w:color="auto"/>
            </w:tcBorders>
            <w:shd w:val="clear" w:color="000000" w:fill="FFFFFF"/>
            <w:vAlign w:val="center"/>
          </w:tcPr>
          <w:p w:rsidR="00946C72" w:rsidRPr="00F078AA" w:rsidRDefault="00FD18C5" w:rsidP="00637AE1">
            <w:pPr>
              <w:jc w:val="center"/>
              <w:rPr>
                <w:b/>
                <w:color w:val="000000"/>
                <w:sz w:val="16"/>
                <w:szCs w:val="16"/>
              </w:rPr>
            </w:pPr>
            <w:r>
              <w:rPr>
                <w:b/>
                <w:color w:val="000000"/>
                <w:sz w:val="16"/>
                <w:szCs w:val="16"/>
              </w:rPr>
              <w:t>12</w:t>
            </w:r>
            <w:r w:rsidR="00637AE1">
              <w:rPr>
                <w:b/>
                <w:color w:val="000000"/>
                <w:sz w:val="16"/>
                <w:szCs w:val="16"/>
              </w:rPr>
              <w:t>8</w:t>
            </w:r>
          </w:p>
        </w:tc>
      </w:tr>
      <w:tr w:rsidR="00946C72" w:rsidRPr="00065343" w:rsidTr="004A1226">
        <w:trPr>
          <w:trHeight w:val="420"/>
        </w:trPr>
        <w:tc>
          <w:tcPr>
            <w:tcW w:w="445" w:type="dxa"/>
            <w:tcBorders>
              <w:top w:val="nil"/>
              <w:left w:val="single" w:sz="4" w:space="0" w:color="auto"/>
              <w:bottom w:val="single" w:sz="4" w:space="0" w:color="auto"/>
              <w:right w:val="single" w:sz="4" w:space="0" w:color="auto"/>
            </w:tcBorders>
            <w:shd w:val="clear" w:color="000000" w:fill="FFFFFF"/>
            <w:vAlign w:val="center"/>
            <w:hideMark/>
          </w:tcPr>
          <w:p w:rsidR="00946C72" w:rsidRPr="00C80D4A" w:rsidRDefault="00946C72" w:rsidP="004A1226">
            <w:pPr>
              <w:jc w:val="center"/>
              <w:rPr>
                <w:color w:val="000000"/>
                <w:sz w:val="16"/>
                <w:szCs w:val="16"/>
              </w:rPr>
            </w:pPr>
            <w:r w:rsidRPr="00C80D4A">
              <w:rPr>
                <w:color w:val="000000"/>
                <w:sz w:val="16"/>
                <w:szCs w:val="16"/>
              </w:rPr>
              <w:t> </w:t>
            </w:r>
          </w:p>
        </w:tc>
        <w:tc>
          <w:tcPr>
            <w:tcW w:w="2078" w:type="dxa"/>
            <w:tcBorders>
              <w:top w:val="nil"/>
              <w:left w:val="nil"/>
              <w:bottom w:val="single" w:sz="4" w:space="0" w:color="auto"/>
              <w:right w:val="single" w:sz="4" w:space="0" w:color="auto"/>
            </w:tcBorders>
            <w:shd w:val="clear" w:color="000000" w:fill="FFFFFF"/>
            <w:vAlign w:val="center"/>
            <w:hideMark/>
          </w:tcPr>
          <w:p w:rsidR="00946C72" w:rsidRPr="00C80D4A" w:rsidRDefault="00946C72" w:rsidP="004A1226">
            <w:pPr>
              <w:rPr>
                <w:b/>
                <w:bCs/>
                <w:color w:val="000000"/>
                <w:sz w:val="16"/>
                <w:szCs w:val="16"/>
              </w:rPr>
            </w:pPr>
            <w:r w:rsidRPr="00C80D4A">
              <w:rPr>
                <w:b/>
                <w:bCs/>
                <w:color w:val="000000"/>
                <w:sz w:val="16"/>
                <w:szCs w:val="16"/>
              </w:rPr>
              <w:t xml:space="preserve">Всего по этапу 2019 года </w:t>
            </w:r>
          </w:p>
        </w:tc>
        <w:tc>
          <w:tcPr>
            <w:tcW w:w="753" w:type="dxa"/>
            <w:tcBorders>
              <w:top w:val="single" w:sz="4" w:space="0" w:color="auto"/>
              <w:left w:val="nil"/>
              <w:bottom w:val="single" w:sz="4" w:space="0" w:color="auto"/>
              <w:right w:val="single" w:sz="4" w:space="0" w:color="auto"/>
            </w:tcBorders>
            <w:shd w:val="clear" w:color="000000" w:fill="FFFFFF"/>
            <w:noWrap/>
            <w:vAlign w:val="center"/>
            <w:hideMark/>
          </w:tcPr>
          <w:p w:rsidR="00946C72" w:rsidRPr="00C80D4A" w:rsidRDefault="00946C72" w:rsidP="004A1226">
            <w:pPr>
              <w:jc w:val="center"/>
              <w:rPr>
                <w:color w:val="000000"/>
                <w:sz w:val="16"/>
                <w:szCs w:val="16"/>
              </w:rPr>
            </w:pPr>
            <w:r>
              <w:rPr>
                <w:color w:val="000000"/>
                <w:sz w:val="16"/>
                <w:szCs w:val="16"/>
              </w:rPr>
              <w:t>0,0</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946C72" w:rsidRPr="00C80D4A" w:rsidRDefault="00946C72" w:rsidP="004A1226">
            <w:pPr>
              <w:jc w:val="center"/>
              <w:rPr>
                <w:color w:val="000000"/>
                <w:sz w:val="16"/>
                <w:szCs w:val="16"/>
              </w:rPr>
            </w:pPr>
            <w:r w:rsidRPr="00C80D4A">
              <w:rPr>
                <w:color w:val="000000"/>
                <w:sz w:val="16"/>
                <w:szCs w:val="16"/>
              </w:rPr>
              <w:t>245,09</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946C72" w:rsidRPr="00C80D4A" w:rsidRDefault="00946C72" w:rsidP="004A1226">
            <w:pPr>
              <w:jc w:val="center"/>
              <w:rPr>
                <w:color w:val="000000"/>
                <w:sz w:val="16"/>
                <w:szCs w:val="16"/>
              </w:rPr>
            </w:pP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946C72" w:rsidRPr="00C80D4A" w:rsidRDefault="00946C72" w:rsidP="004A1226">
            <w:pPr>
              <w:jc w:val="center"/>
              <w:rPr>
                <w:color w:val="000000"/>
                <w:sz w:val="16"/>
                <w:szCs w:val="16"/>
              </w:rPr>
            </w:pP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946C72" w:rsidRPr="00C80D4A" w:rsidRDefault="00946C72" w:rsidP="004A1226">
            <w:pPr>
              <w:jc w:val="center"/>
              <w:rPr>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946C72" w:rsidRPr="00C80D4A" w:rsidRDefault="00946C72" w:rsidP="004A1226">
            <w:pPr>
              <w:jc w:val="center"/>
              <w:rPr>
                <w:color w:val="000000"/>
                <w:sz w:val="16"/>
                <w:szCs w:val="16"/>
              </w:rPr>
            </w:pPr>
          </w:p>
        </w:tc>
        <w:tc>
          <w:tcPr>
            <w:tcW w:w="709" w:type="dxa"/>
            <w:tcBorders>
              <w:top w:val="nil"/>
              <w:left w:val="nil"/>
              <w:bottom w:val="single" w:sz="4" w:space="0" w:color="auto"/>
              <w:right w:val="single" w:sz="4" w:space="0" w:color="auto"/>
            </w:tcBorders>
            <w:shd w:val="clear" w:color="000000" w:fill="FFFFFF"/>
            <w:vAlign w:val="center"/>
            <w:hideMark/>
          </w:tcPr>
          <w:p w:rsidR="00946C72" w:rsidRPr="00C80D4A" w:rsidRDefault="00946C72" w:rsidP="004A1226">
            <w:pPr>
              <w:jc w:val="center"/>
              <w:rPr>
                <w:color w:val="000000"/>
                <w:sz w:val="16"/>
                <w:szCs w:val="16"/>
              </w:rPr>
            </w:pPr>
          </w:p>
        </w:tc>
        <w:tc>
          <w:tcPr>
            <w:tcW w:w="850" w:type="dxa"/>
            <w:tcBorders>
              <w:top w:val="nil"/>
              <w:left w:val="nil"/>
              <w:bottom w:val="single" w:sz="4" w:space="0" w:color="auto"/>
              <w:right w:val="single" w:sz="4" w:space="0" w:color="auto"/>
            </w:tcBorders>
            <w:shd w:val="clear" w:color="000000" w:fill="FFFFFF"/>
            <w:vAlign w:val="center"/>
            <w:hideMark/>
          </w:tcPr>
          <w:p w:rsidR="00946C72" w:rsidRPr="00C80D4A" w:rsidRDefault="00946C72" w:rsidP="004A1226">
            <w:pPr>
              <w:jc w:val="center"/>
              <w:rPr>
                <w:color w:val="000000"/>
                <w:sz w:val="16"/>
                <w:szCs w:val="16"/>
              </w:rPr>
            </w:pPr>
            <w:r w:rsidRPr="00C80D4A">
              <w:rPr>
                <w:color w:val="000000"/>
                <w:sz w:val="16"/>
                <w:szCs w:val="16"/>
              </w:rPr>
              <w:t>245,09</w:t>
            </w:r>
          </w:p>
        </w:tc>
        <w:tc>
          <w:tcPr>
            <w:tcW w:w="709" w:type="dxa"/>
            <w:tcBorders>
              <w:top w:val="nil"/>
              <w:left w:val="nil"/>
              <w:bottom w:val="single" w:sz="4" w:space="0" w:color="auto"/>
              <w:right w:val="single" w:sz="4" w:space="0" w:color="auto"/>
            </w:tcBorders>
            <w:shd w:val="clear" w:color="000000" w:fill="FFFFFF"/>
            <w:noWrap/>
            <w:vAlign w:val="center"/>
            <w:hideMark/>
          </w:tcPr>
          <w:p w:rsidR="00946C72" w:rsidRPr="00C80D4A" w:rsidRDefault="00946C72" w:rsidP="004A1226">
            <w:pPr>
              <w:jc w:val="center"/>
              <w:rPr>
                <w:color w:val="000000"/>
                <w:sz w:val="16"/>
                <w:szCs w:val="16"/>
              </w:rPr>
            </w:pPr>
            <w:r>
              <w:rPr>
                <w:color w:val="000000"/>
                <w:sz w:val="16"/>
                <w:szCs w:val="16"/>
              </w:rPr>
              <w:t>0</w:t>
            </w:r>
          </w:p>
        </w:tc>
        <w:tc>
          <w:tcPr>
            <w:tcW w:w="709" w:type="dxa"/>
            <w:tcBorders>
              <w:top w:val="nil"/>
              <w:left w:val="nil"/>
              <w:bottom w:val="single" w:sz="4" w:space="0" w:color="auto"/>
              <w:right w:val="single" w:sz="4" w:space="0" w:color="auto"/>
            </w:tcBorders>
            <w:shd w:val="clear" w:color="000000" w:fill="FFFFFF"/>
            <w:vAlign w:val="center"/>
            <w:hideMark/>
          </w:tcPr>
          <w:p w:rsidR="00946C72" w:rsidRPr="00C80D4A" w:rsidRDefault="00FD18C5" w:rsidP="004A1226">
            <w:pPr>
              <w:jc w:val="center"/>
              <w:rPr>
                <w:color w:val="000000"/>
                <w:sz w:val="16"/>
                <w:szCs w:val="16"/>
              </w:rPr>
            </w:pPr>
            <w:r>
              <w:rPr>
                <w:color w:val="000000"/>
                <w:sz w:val="16"/>
                <w:szCs w:val="16"/>
              </w:rPr>
              <w:t>16</w:t>
            </w:r>
          </w:p>
        </w:tc>
        <w:tc>
          <w:tcPr>
            <w:tcW w:w="708" w:type="dxa"/>
            <w:tcBorders>
              <w:top w:val="nil"/>
              <w:left w:val="nil"/>
              <w:bottom w:val="single" w:sz="4" w:space="0" w:color="auto"/>
              <w:right w:val="single" w:sz="4" w:space="0" w:color="auto"/>
            </w:tcBorders>
            <w:shd w:val="clear" w:color="000000" w:fill="FFFFFF"/>
            <w:vAlign w:val="center"/>
            <w:hideMark/>
          </w:tcPr>
          <w:p w:rsidR="00946C72" w:rsidRPr="00C80D4A" w:rsidRDefault="00946C72" w:rsidP="004A1226">
            <w:pPr>
              <w:jc w:val="center"/>
              <w:rPr>
                <w:color w:val="000000"/>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rsidR="00946C72" w:rsidRPr="00C80D4A" w:rsidRDefault="00946C72" w:rsidP="004A1226">
            <w:pPr>
              <w:jc w:val="center"/>
              <w:rPr>
                <w:color w:val="000000"/>
                <w:sz w:val="16"/>
                <w:szCs w:val="16"/>
              </w:rPr>
            </w:pPr>
          </w:p>
        </w:tc>
        <w:tc>
          <w:tcPr>
            <w:tcW w:w="709" w:type="dxa"/>
            <w:tcBorders>
              <w:top w:val="nil"/>
              <w:left w:val="nil"/>
              <w:bottom w:val="single" w:sz="4" w:space="0" w:color="auto"/>
              <w:right w:val="single" w:sz="4" w:space="0" w:color="auto"/>
            </w:tcBorders>
            <w:shd w:val="clear" w:color="000000" w:fill="FFFFFF"/>
            <w:vAlign w:val="center"/>
            <w:hideMark/>
          </w:tcPr>
          <w:p w:rsidR="00946C72" w:rsidRPr="00C80D4A" w:rsidRDefault="00946C72" w:rsidP="004A1226">
            <w:pPr>
              <w:jc w:val="center"/>
              <w:rPr>
                <w:color w:val="000000"/>
                <w:sz w:val="16"/>
                <w:szCs w:val="16"/>
              </w:rPr>
            </w:pPr>
          </w:p>
        </w:tc>
        <w:tc>
          <w:tcPr>
            <w:tcW w:w="850" w:type="dxa"/>
            <w:tcBorders>
              <w:top w:val="nil"/>
              <w:left w:val="nil"/>
              <w:bottom w:val="single" w:sz="4" w:space="0" w:color="auto"/>
              <w:right w:val="single" w:sz="4" w:space="0" w:color="auto"/>
            </w:tcBorders>
            <w:shd w:val="clear" w:color="000000" w:fill="FFFFFF"/>
            <w:vAlign w:val="center"/>
            <w:hideMark/>
          </w:tcPr>
          <w:p w:rsidR="00946C72" w:rsidRPr="00C80D4A" w:rsidRDefault="00946C72" w:rsidP="004A1226">
            <w:pPr>
              <w:jc w:val="center"/>
              <w:rPr>
                <w:color w:val="000000"/>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rsidR="00946C72" w:rsidRPr="00C80D4A" w:rsidRDefault="00946C72" w:rsidP="004A1226">
            <w:pPr>
              <w:jc w:val="center"/>
              <w:rPr>
                <w:color w:val="000000"/>
                <w:sz w:val="16"/>
                <w:szCs w:val="16"/>
              </w:rPr>
            </w:pPr>
          </w:p>
        </w:tc>
        <w:tc>
          <w:tcPr>
            <w:tcW w:w="1134" w:type="dxa"/>
            <w:tcBorders>
              <w:top w:val="nil"/>
              <w:left w:val="nil"/>
              <w:bottom w:val="single" w:sz="4" w:space="0" w:color="auto"/>
              <w:right w:val="single" w:sz="4" w:space="0" w:color="auto"/>
            </w:tcBorders>
            <w:shd w:val="clear" w:color="000000" w:fill="FFFFFF"/>
            <w:vAlign w:val="center"/>
            <w:hideMark/>
          </w:tcPr>
          <w:p w:rsidR="00946C72" w:rsidRPr="00C80D4A" w:rsidRDefault="00FD18C5" w:rsidP="004A1226">
            <w:pPr>
              <w:jc w:val="center"/>
              <w:rPr>
                <w:color w:val="000000"/>
                <w:sz w:val="16"/>
                <w:szCs w:val="16"/>
              </w:rPr>
            </w:pPr>
            <w:r>
              <w:rPr>
                <w:color w:val="000000"/>
                <w:sz w:val="16"/>
                <w:szCs w:val="16"/>
              </w:rPr>
              <w:t>16</w:t>
            </w:r>
          </w:p>
        </w:tc>
      </w:tr>
      <w:tr w:rsidR="00946C72" w:rsidRPr="00D67110" w:rsidTr="004A1226">
        <w:trPr>
          <w:trHeight w:val="420"/>
        </w:trPr>
        <w:tc>
          <w:tcPr>
            <w:tcW w:w="445" w:type="dxa"/>
            <w:tcBorders>
              <w:top w:val="nil"/>
              <w:left w:val="single" w:sz="4" w:space="0" w:color="auto"/>
              <w:bottom w:val="single" w:sz="4" w:space="0" w:color="auto"/>
              <w:right w:val="single" w:sz="4" w:space="0" w:color="auto"/>
            </w:tcBorders>
            <w:shd w:val="clear" w:color="000000" w:fill="FFFFFF"/>
            <w:vAlign w:val="center"/>
            <w:hideMark/>
          </w:tcPr>
          <w:p w:rsidR="00946C72" w:rsidRPr="00C80D4A" w:rsidRDefault="00946C72" w:rsidP="004A1226">
            <w:pPr>
              <w:jc w:val="center"/>
              <w:rPr>
                <w:color w:val="000000"/>
                <w:sz w:val="16"/>
                <w:szCs w:val="16"/>
              </w:rPr>
            </w:pPr>
            <w:r w:rsidRPr="00C80D4A">
              <w:rPr>
                <w:color w:val="000000"/>
                <w:sz w:val="16"/>
                <w:szCs w:val="16"/>
              </w:rPr>
              <w:t> </w:t>
            </w:r>
          </w:p>
        </w:tc>
        <w:tc>
          <w:tcPr>
            <w:tcW w:w="2078" w:type="dxa"/>
            <w:tcBorders>
              <w:top w:val="nil"/>
              <w:left w:val="nil"/>
              <w:bottom w:val="single" w:sz="4" w:space="0" w:color="auto"/>
              <w:right w:val="single" w:sz="4" w:space="0" w:color="auto"/>
            </w:tcBorders>
            <w:shd w:val="clear" w:color="000000" w:fill="FFFFFF"/>
            <w:vAlign w:val="center"/>
            <w:hideMark/>
          </w:tcPr>
          <w:p w:rsidR="00946C72" w:rsidRPr="00C80D4A" w:rsidRDefault="00946C72" w:rsidP="004A1226">
            <w:pPr>
              <w:rPr>
                <w:b/>
                <w:bCs/>
                <w:color w:val="000000"/>
                <w:sz w:val="16"/>
                <w:szCs w:val="16"/>
              </w:rPr>
            </w:pPr>
            <w:r w:rsidRPr="00C80D4A">
              <w:rPr>
                <w:b/>
                <w:bCs/>
                <w:color w:val="000000"/>
                <w:sz w:val="16"/>
                <w:szCs w:val="16"/>
              </w:rPr>
              <w:t>Всего по этапу 2020 года</w:t>
            </w:r>
          </w:p>
        </w:tc>
        <w:tc>
          <w:tcPr>
            <w:tcW w:w="753" w:type="dxa"/>
            <w:tcBorders>
              <w:top w:val="nil"/>
              <w:left w:val="nil"/>
              <w:bottom w:val="single" w:sz="4" w:space="0" w:color="auto"/>
              <w:right w:val="single" w:sz="4" w:space="0" w:color="auto"/>
            </w:tcBorders>
            <w:shd w:val="clear" w:color="000000" w:fill="FFFFFF"/>
            <w:vAlign w:val="center"/>
            <w:hideMark/>
          </w:tcPr>
          <w:p w:rsidR="00946C72" w:rsidRPr="00C80D4A" w:rsidRDefault="00946C72" w:rsidP="004A1226">
            <w:pPr>
              <w:jc w:val="center"/>
              <w:rPr>
                <w:color w:val="000000"/>
                <w:sz w:val="16"/>
                <w:szCs w:val="16"/>
              </w:rPr>
            </w:pPr>
          </w:p>
        </w:tc>
        <w:tc>
          <w:tcPr>
            <w:tcW w:w="850" w:type="dxa"/>
            <w:tcBorders>
              <w:top w:val="nil"/>
              <w:left w:val="nil"/>
              <w:bottom w:val="single" w:sz="4" w:space="0" w:color="auto"/>
              <w:right w:val="single" w:sz="4" w:space="0" w:color="auto"/>
            </w:tcBorders>
            <w:shd w:val="clear" w:color="000000" w:fill="FFFFFF"/>
            <w:noWrap/>
            <w:vAlign w:val="center"/>
            <w:hideMark/>
          </w:tcPr>
          <w:p w:rsidR="00946C72" w:rsidRPr="00C80D4A" w:rsidRDefault="00946C72" w:rsidP="004A1226">
            <w:pPr>
              <w:jc w:val="center"/>
              <w:rPr>
                <w:color w:val="000000"/>
                <w:sz w:val="16"/>
                <w:szCs w:val="16"/>
              </w:rPr>
            </w:pPr>
            <w:r>
              <w:rPr>
                <w:color w:val="000000"/>
                <w:sz w:val="16"/>
                <w:szCs w:val="16"/>
              </w:rPr>
              <w:t>264,60</w:t>
            </w:r>
          </w:p>
        </w:tc>
        <w:tc>
          <w:tcPr>
            <w:tcW w:w="851" w:type="dxa"/>
            <w:tcBorders>
              <w:top w:val="nil"/>
              <w:left w:val="nil"/>
              <w:bottom w:val="single" w:sz="4" w:space="0" w:color="auto"/>
              <w:right w:val="single" w:sz="4" w:space="0" w:color="auto"/>
            </w:tcBorders>
            <w:shd w:val="clear" w:color="000000" w:fill="FFFFFF"/>
            <w:vAlign w:val="center"/>
            <w:hideMark/>
          </w:tcPr>
          <w:p w:rsidR="00946C72" w:rsidRPr="00C80D4A" w:rsidRDefault="00FD18C5" w:rsidP="004A1226">
            <w:pPr>
              <w:jc w:val="center"/>
              <w:rPr>
                <w:color w:val="000000"/>
                <w:sz w:val="16"/>
                <w:szCs w:val="16"/>
              </w:rPr>
            </w:pPr>
            <w:r>
              <w:rPr>
                <w:color w:val="000000"/>
                <w:sz w:val="16"/>
                <w:szCs w:val="16"/>
              </w:rPr>
              <w:t>1 567,5</w:t>
            </w:r>
            <w:r w:rsidR="00946C72" w:rsidRPr="0024069E">
              <w:rPr>
                <w:color w:val="000000"/>
                <w:sz w:val="16"/>
                <w:szCs w:val="16"/>
              </w:rPr>
              <w:t>0</w:t>
            </w:r>
          </w:p>
        </w:tc>
        <w:tc>
          <w:tcPr>
            <w:tcW w:w="850" w:type="dxa"/>
            <w:tcBorders>
              <w:top w:val="nil"/>
              <w:left w:val="nil"/>
              <w:bottom w:val="single" w:sz="4" w:space="0" w:color="auto"/>
              <w:right w:val="single" w:sz="4" w:space="0" w:color="auto"/>
            </w:tcBorders>
            <w:shd w:val="clear" w:color="000000" w:fill="FFFFFF"/>
            <w:vAlign w:val="center"/>
            <w:hideMark/>
          </w:tcPr>
          <w:p w:rsidR="00946C72" w:rsidRPr="00C80D4A" w:rsidRDefault="00946C72" w:rsidP="004A1226">
            <w:pPr>
              <w:jc w:val="center"/>
              <w:rPr>
                <w:color w:val="000000"/>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rsidR="00946C72" w:rsidRPr="00C80D4A" w:rsidRDefault="00946C72" w:rsidP="004A1226">
            <w:pPr>
              <w:jc w:val="center"/>
              <w:rPr>
                <w:color w:val="000000"/>
                <w:sz w:val="16"/>
                <w:szCs w:val="16"/>
              </w:rPr>
            </w:pPr>
          </w:p>
        </w:tc>
        <w:tc>
          <w:tcPr>
            <w:tcW w:w="992" w:type="dxa"/>
            <w:tcBorders>
              <w:top w:val="nil"/>
              <w:left w:val="nil"/>
              <w:bottom w:val="single" w:sz="4" w:space="0" w:color="auto"/>
              <w:right w:val="single" w:sz="4" w:space="0" w:color="auto"/>
            </w:tcBorders>
            <w:shd w:val="clear" w:color="000000" w:fill="FFFFFF"/>
            <w:vAlign w:val="center"/>
            <w:hideMark/>
          </w:tcPr>
          <w:p w:rsidR="00946C72" w:rsidRPr="00C80D4A" w:rsidRDefault="00946C72" w:rsidP="004A1226">
            <w:pPr>
              <w:jc w:val="center"/>
              <w:rPr>
                <w:color w:val="000000"/>
                <w:sz w:val="16"/>
                <w:szCs w:val="16"/>
              </w:rPr>
            </w:pPr>
          </w:p>
        </w:tc>
        <w:tc>
          <w:tcPr>
            <w:tcW w:w="709" w:type="dxa"/>
            <w:tcBorders>
              <w:top w:val="nil"/>
              <w:left w:val="nil"/>
              <w:bottom w:val="single" w:sz="4" w:space="0" w:color="auto"/>
              <w:right w:val="single" w:sz="4" w:space="0" w:color="auto"/>
            </w:tcBorders>
            <w:shd w:val="clear" w:color="000000" w:fill="FFFFFF"/>
            <w:vAlign w:val="center"/>
            <w:hideMark/>
          </w:tcPr>
          <w:p w:rsidR="00946C72" w:rsidRPr="00C80D4A" w:rsidRDefault="00946C72" w:rsidP="004A1226">
            <w:pPr>
              <w:jc w:val="center"/>
              <w:rPr>
                <w:color w:val="000000"/>
                <w:sz w:val="16"/>
                <w:szCs w:val="16"/>
              </w:rPr>
            </w:pPr>
          </w:p>
        </w:tc>
        <w:tc>
          <w:tcPr>
            <w:tcW w:w="850" w:type="dxa"/>
            <w:tcBorders>
              <w:top w:val="nil"/>
              <w:left w:val="nil"/>
              <w:bottom w:val="single" w:sz="4" w:space="0" w:color="auto"/>
              <w:right w:val="single" w:sz="4" w:space="0" w:color="auto"/>
            </w:tcBorders>
            <w:shd w:val="clear" w:color="000000" w:fill="FFFFFF"/>
            <w:vAlign w:val="center"/>
            <w:hideMark/>
          </w:tcPr>
          <w:p w:rsidR="00946C72" w:rsidRPr="00C80D4A" w:rsidRDefault="00946C72" w:rsidP="004A1226">
            <w:pPr>
              <w:jc w:val="center"/>
              <w:rPr>
                <w:color w:val="000000"/>
                <w:sz w:val="16"/>
                <w:szCs w:val="16"/>
              </w:rPr>
            </w:pPr>
            <w:r>
              <w:rPr>
                <w:color w:val="000000"/>
                <w:sz w:val="16"/>
                <w:szCs w:val="16"/>
              </w:rPr>
              <w:t>1 832,10</w:t>
            </w:r>
          </w:p>
        </w:tc>
        <w:tc>
          <w:tcPr>
            <w:tcW w:w="709" w:type="dxa"/>
            <w:tcBorders>
              <w:top w:val="nil"/>
              <w:left w:val="nil"/>
              <w:bottom w:val="single" w:sz="4" w:space="0" w:color="auto"/>
              <w:right w:val="single" w:sz="4" w:space="0" w:color="auto"/>
            </w:tcBorders>
            <w:shd w:val="clear" w:color="000000" w:fill="FFFFFF"/>
            <w:vAlign w:val="center"/>
            <w:hideMark/>
          </w:tcPr>
          <w:p w:rsidR="00946C72" w:rsidRPr="00C80D4A" w:rsidRDefault="00946C72" w:rsidP="004A1226">
            <w:pPr>
              <w:jc w:val="center"/>
              <w:rPr>
                <w:color w:val="000000"/>
                <w:sz w:val="16"/>
                <w:szCs w:val="16"/>
              </w:rPr>
            </w:pPr>
          </w:p>
        </w:tc>
        <w:tc>
          <w:tcPr>
            <w:tcW w:w="709" w:type="dxa"/>
            <w:tcBorders>
              <w:top w:val="nil"/>
              <w:left w:val="nil"/>
              <w:bottom w:val="single" w:sz="4" w:space="0" w:color="auto"/>
              <w:right w:val="single" w:sz="4" w:space="0" w:color="auto"/>
            </w:tcBorders>
            <w:shd w:val="clear" w:color="000000" w:fill="FFFFFF"/>
            <w:noWrap/>
            <w:vAlign w:val="center"/>
            <w:hideMark/>
          </w:tcPr>
          <w:p w:rsidR="00946C72" w:rsidRPr="00B03F2B" w:rsidRDefault="00B03F2B" w:rsidP="00637AE1">
            <w:pPr>
              <w:jc w:val="center"/>
              <w:rPr>
                <w:sz w:val="16"/>
                <w:szCs w:val="16"/>
              </w:rPr>
            </w:pPr>
            <w:r w:rsidRPr="00B03F2B">
              <w:rPr>
                <w:sz w:val="16"/>
                <w:szCs w:val="16"/>
              </w:rPr>
              <w:t>17</w:t>
            </w:r>
          </w:p>
        </w:tc>
        <w:tc>
          <w:tcPr>
            <w:tcW w:w="708" w:type="dxa"/>
            <w:tcBorders>
              <w:top w:val="nil"/>
              <w:left w:val="nil"/>
              <w:bottom w:val="single" w:sz="4" w:space="0" w:color="auto"/>
              <w:right w:val="single" w:sz="4" w:space="0" w:color="auto"/>
            </w:tcBorders>
            <w:shd w:val="clear" w:color="000000" w:fill="FFFFFF"/>
            <w:vAlign w:val="center"/>
            <w:hideMark/>
          </w:tcPr>
          <w:p w:rsidR="00946C72" w:rsidRPr="00B03F2B" w:rsidRDefault="00B03F2B" w:rsidP="004A1226">
            <w:pPr>
              <w:jc w:val="center"/>
              <w:rPr>
                <w:sz w:val="16"/>
                <w:szCs w:val="16"/>
              </w:rPr>
            </w:pPr>
            <w:r w:rsidRPr="00B03F2B">
              <w:rPr>
                <w:sz w:val="16"/>
                <w:szCs w:val="16"/>
              </w:rPr>
              <w:t>95</w:t>
            </w:r>
          </w:p>
        </w:tc>
        <w:tc>
          <w:tcPr>
            <w:tcW w:w="851" w:type="dxa"/>
            <w:tcBorders>
              <w:top w:val="nil"/>
              <w:left w:val="nil"/>
              <w:bottom w:val="single" w:sz="4" w:space="0" w:color="auto"/>
              <w:right w:val="single" w:sz="4" w:space="0" w:color="auto"/>
            </w:tcBorders>
            <w:shd w:val="clear" w:color="000000" w:fill="FFFFFF"/>
            <w:vAlign w:val="center"/>
            <w:hideMark/>
          </w:tcPr>
          <w:p w:rsidR="00946C72" w:rsidRPr="00C80D4A" w:rsidRDefault="00946C72" w:rsidP="004A1226">
            <w:pPr>
              <w:jc w:val="center"/>
              <w:rPr>
                <w:color w:val="000000"/>
                <w:sz w:val="16"/>
                <w:szCs w:val="16"/>
              </w:rPr>
            </w:pPr>
          </w:p>
        </w:tc>
        <w:tc>
          <w:tcPr>
            <w:tcW w:w="709" w:type="dxa"/>
            <w:tcBorders>
              <w:top w:val="nil"/>
              <w:left w:val="nil"/>
              <w:bottom w:val="single" w:sz="4" w:space="0" w:color="auto"/>
              <w:right w:val="single" w:sz="4" w:space="0" w:color="auto"/>
            </w:tcBorders>
            <w:shd w:val="clear" w:color="000000" w:fill="FFFFFF"/>
            <w:vAlign w:val="center"/>
            <w:hideMark/>
          </w:tcPr>
          <w:p w:rsidR="00946C72" w:rsidRPr="00C80D4A" w:rsidRDefault="00946C72" w:rsidP="004A1226">
            <w:pPr>
              <w:jc w:val="center"/>
              <w:rPr>
                <w:color w:val="000000"/>
                <w:sz w:val="16"/>
                <w:szCs w:val="16"/>
              </w:rPr>
            </w:pPr>
          </w:p>
        </w:tc>
        <w:tc>
          <w:tcPr>
            <w:tcW w:w="850" w:type="dxa"/>
            <w:tcBorders>
              <w:top w:val="nil"/>
              <w:left w:val="nil"/>
              <w:bottom w:val="single" w:sz="4" w:space="0" w:color="auto"/>
              <w:right w:val="single" w:sz="4" w:space="0" w:color="auto"/>
            </w:tcBorders>
            <w:shd w:val="clear" w:color="000000" w:fill="FFFFFF"/>
            <w:vAlign w:val="center"/>
            <w:hideMark/>
          </w:tcPr>
          <w:p w:rsidR="00946C72" w:rsidRPr="00C80D4A" w:rsidRDefault="00946C72" w:rsidP="004A1226">
            <w:pPr>
              <w:jc w:val="center"/>
              <w:rPr>
                <w:color w:val="000000"/>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rsidR="00946C72" w:rsidRPr="00C80D4A" w:rsidRDefault="00946C72" w:rsidP="004A1226">
            <w:pPr>
              <w:jc w:val="center"/>
              <w:rPr>
                <w:color w:val="000000"/>
                <w:sz w:val="16"/>
                <w:szCs w:val="16"/>
              </w:rPr>
            </w:pPr>
          </w:p>
        </w:tc>
        <w:tc>
          <w:tcPr>
            <w:tcW w:w="1134" w:type="dxa"/>
            <w:tcBorders>
              <w:top w:val="nil"/>
              <w:left w:val="nil"/>
              <w:bottom w:val="single" w:sz="4" w:space="0" w:color="auto"/>
              <w:right w:val="single" w:sz="4" w:space="0" w:color="auto"/>
            </w:tcBorders>
            <w:shd w:val="clear" w:color="000000" w:fill="FFFFFF"/>
            <w:vAlign w:val="center"/>
            <w:hideMark/>
          </w:tcPr>
          <w:p w:rsidR="00946C72" w:rsidRPr="00C80D4A" w:rsidRDefault="003537B7" w:rsidP="00B03F2B">
            <w:pPr>
              <w:jc w:val="center"/>
              <w:rPr>
                <w:color w:val="000000"/>
                <w:sz w:val="16"/>
                <w:szCs w:val="16"/>
              </w:rPr>
            </w:pPr>
            <w:r>
              <w:rPr>
                <w:color w:val="000000"/>
                <w:sz w:val="16"/>
                <w:szCs w:val="16"/>
              </w:rPr>
              <w:t>11</w:t>
            </w:r>
            <w:r w:rsidR="00B03F2B">
              <w:rPr>
                <w:color w:val="000000"/>
                <w:sz w:val="16"/>
                <w:szCs w:val="16"/>
              </w:rPr>
              <w:t>2</w:t>
            </w:r>
          </w:p>
        </w:tc>
      </w:tr>
    </w:tbl>
    <w:p w:rsidR="00946C72" w:rsidRPr="000C06C9" w:rsidRDefault="00946C72" w:rsidP="00946C72">
      <w:pPr>
        <w:widowControl w:val="0"/>
        <w:autoSpaceDE w:val="0"/>
        <w:autoSpaceDN w:val="0"/>
        <w:adjustRightInd w:val="0"/>
        <w:jc w:val="center"/>
        <w:rPr>
          <w:sz w:val="22"/>
          <w:szCs w:val="22"/>
          <w:lang w:val="en-US"/>
        </w:rPr>
      </w:pPr>
    </w:p>
    <w:p w:rsidR="000C06C9" w:rsidRPr="00946C72" w:rsidRDefault="000C06C9" w:rsidP="0035062F">
      <w:pPr>
        <w:widowControl w:val="0"/>
        <w:autoSpaceDE w:val="0"/>
        <w:autoSpaceDN w:val="0"/>
        <w:adjustRightInd w:val="0"/>
        <w:jc w:val="center"/>
        <w:rPr>
          <w:sz w:val="22"/>
          <w:szCs w:val="22"/>
        </w:rPr>
      </w:pPr>
    </w:p>
    <w:sectPr w:rsidR="000C06C9" w:rsidRPr="00946C72" w:rsidSect="0035062F">
      <w:pgSz w:w="16838" w:h="11906" w:orient="landscape"/>
      <w:pgMar w:top="567" w:right="425"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2D6F" w:rsidRDefault="00982D6F" w:rsidP="009943B1">
      <w:r>
        <w:separator/>
      </w:r>
    </w:p>
  </w:endnote>
  <w:endnote w:type="continuationSeparator" w:id="0">
    <w:p w:rsidR="00982D6F" w:rsidRDefault="00982D6F" w:rsidP="00994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2D6F" w:rsidRDefault="00982D6F" w:rsidP="009943B1">
      <w:r>
        <w:separator/>
      </w:r>
    </w:p>
  </w:footnote>
  <w:footnote w:type="continuationSeparator" w:id="0">
    <w:p w:rsidR="00982D6F" w:rsidRDefault="00982D6F" w:rsidP="009943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visibility:visible" o:bullet="t">
        <v:imagedata r:id="rId1" o:title=""/>
      </v:shape>
    </w:pict>
  </w:numPicBullet>
  <w:abstractNum w:abstractNumId="0">
    <w:nsid w:val="011C4506"/>
    <w:multiLevelType w:val="multilevel"/>
    <w:tmpl w:val="9834970A"/>
    <w:lvl w:ilvl="0">
      <w:start w:val="1"/>
      <w:numFmt w:val="decimal"/>
      <w:lvlText w:val="%1."/>
      <w:lvlJc w:val="left"/>
      <w:pPr>
        <w:ind w:left="720" w:hanging="360"/>
      </w:pPr>
      <w:rPr>
        <w:rFonts w:cs="Times New Roman"/>
        <w:b w:val="0"/>
      </w:rPr>
    </w:lvl>
    <w:lvl w:ilvl="1">
      <w:start w:val="1"/>
      <w:numFmt w:val="decimal"/>
      <w:isLgl/>
      <w:lvlText w:val="%1.%2."/>
      <w:lvlJc w:val="left"/>
      <w:pPr>
        <w:ind w:left="1080"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1">
    <w:nsid w:val="047E0075"/>
    <w:multiLevelType w:val="multilevel"/>
    <w:tmpl w:val="89108CB6"/>
    <w:lvl w:ilvl="0">
      <w:start w:val="3"/>
      <w:numFmt w:val="decimal"/>
      <w:lvlText w:val="%1."/>
      <w:lvlJc w:val="left"/>
      <w:pPr>
        <w:ind w:left="450" w:hanging="450"/>
      </w:pPr>
      <w:rPr>
        <w:rFonts w:hint="default"/>
      </w:rPr>
    </w:lvl>
    <w:lvl w:ilvl="1">
      <w:start w:val="4"/>
      <w:numFmt w:val="decimal"/>
      <w:lvlText w:val="%1.%2."/>
      <w:lvlJc w:val="left"/>
      <w:pPr>
        <w:ind w:left="2705"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6727242"/>
    <w:multiLevelType w:val="hybridMultilevel"/>
    <w:tmpl w:val="D7F6AE5E"/>
    <w:lvl w:ilvl="0" w:tplc="125251B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1AE32186"/>
    <w:multiLevelType w:val="hybridMultilevel"/>
    <w:tmpl w:val="1CF8A2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DF4F5F"/>
    <w:multiLevelType w:val="hybridMultilevel"/>
    <w:tmpl w:val="4FA03AF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284E30"/>
    <w:multiLevelType w:val="multilevel"/>
    <w:tmpl w:val="89108CB6"/>
    <w:lvl w:ilvl="0">
      <w:start w:val="3"/>
      <w:numFmt w:val="decimal"/>
      <w:lvlText w:val="%1."/>
      <w:lvlJc w:val="left"/>
      <w:pPr>
        <w:ind w:left="450" w:hanging="450"/>
      </w:pPr>
      <w:rPr>
        <w:rFonts w:hint="default"/>
      </w:rPr>
    </w:lvl>
    <w:lvl w:ilvl="1">
      <w:start w:val="4"/>
      <w:numFmt w:val="decimal"/>
      <w:lvlText w:val="%1.%2."/>
      <w:lvlJc w:val="left"/>
      <w:pPr>
        <w:ind w:left="2705"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FBF14FF"/>
    <w:multiLevelType w:val="multilevel"/>
    <w:tmpl w:val="C1F43034"/>
    <w:lvl w:ilvl="0">
      <w:start w:val="2"/>
      <w:numFmt w:val="decimal"/>
      <w:lvlText w:val="%1."/>
      <w:lvlJc w:val="left"/>
      <w:pPr>
        <w:ind w:left="644"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7">
    <w:nsid w:val="21294967"/>
    <w:multiLevelType w:val="multilevel"/>
    <w:tmpl w:val="8CCAA106"/>
    <w:lvl w:ilvl="0">
      <w:start w:val="1"/>
      <w:numFmt w:val="decimal"/>
      <w:lvlText w:val="%1."/>
      <w:lvlJc w:val="left"/>
      <w:pPr>
        <w:ind w:left="450" w:hanging="450"/>
      </w:pPr>
      <w:rPr>
        <w:rFonts w:ascii="Times New Roman" w:eastAsia="Times New Roman" w:hAnsi="Times New Roman" w:cs="Times New Roman"/>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223C116C"/>
    <w:multiLevelType w:val="hybridMultilevel"/>
    <w:tmpl w:val="DEFCE3D2"/>
    <w:lvl w:ilvl="0" w:tplc="22E2B46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EDB50D8"/>
    <w:multiLevelType w:val="hybridMultilevel"/>
    <w:tmpl w:val="B76C4A06"/>
    <w:lvl w:ilvl="0" w:tplc="16FC17AC">
      <w:start w:val="1"/>
      <w:numFmt w:val="decimal"/>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3527488C"/>
    <w:multiLevelType w:val="hybridMultilevel"/>
    <w:tmpl w:val="376823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627448C"/>
    <w:multiLevelType w:val="hybridMultilevel"/>
    <w:tmpl w:val="46688B2E"/>
    <w:lvl w:ilvl="0" w:tplc="05E6B618">
      <w:start w:val="1"/>
      <w:numFmt w:val="decimal"/>
      <w:lvlText w:val="%1."/>
      <w:lvlJc w:val="left"/>
      <w:pPr>
        <w:ind w:left="2254" w:hanging="15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EEC14E9"/>
    <w:multiLevelType w:val="hybridMultilevel"/>
    <w:tmpl w:val="965CE430"/>
    <w:lvl w:ilvl="0" w:tplc="2DCC396E">
      <w:start w:val="1"/>
      <w:numFmt w:val="decimal"/>
      <w:lvlText w:val="%1."/>
      <w:lvlJc w:val="left"/>
      <w:pPr>
        <w:ind w:left="1208" w:hanging="945"/>
      </w:pPr>
      <w:rPr>
        <w:rFonts w:hint="default"/>
      </w:rPr>
    </w:lvl>
    <w:lvl w:ilvl="1" w:tplc="04190019" w:tentative="1">
      <w:start w:val="1"/>
      <w:numFmt w:val="lowerLetter"/>
      <w:lvlText w:val="%2."/>
      <w:lvlJc w:val="left"/>
      <w:pPr>
        <w:ind w:left="1343" w:hanging="360"/>
      </w:pPr>
    </w:lvl>
    <w:lvl w:ilvl="2" w:tplc="0419001B" w:tentative="1">
      <w:start w:val="1"/>
      <w:numFmt w:val="lowerRoman"/>
      <w:lvlText w:val="%3."/>
      <w:lvlJc w:val="right"/>
      <w:pPr>
        <w:ind w:left="2063" w:hanging="180"/>
      </w:pPr>
    </w:lvl>
    <w:lvl w:ilvl="3" w:tplc="0419000F" w:tentative="1">
      <w:start w:val="1"/>
      <w:numFmt w:val="decimal"/>
      <w:lvlText w:val="%4."/>
      <w:lvlJc w:val="left"/>
      <w:pPr>
        <w:ind w:left="2783" w:hanging="360"/>
      </w:pPr>
    </w:lvl>
    <w:lvl w:ilvl="4" w:tplc="04190019" w:tentative="1">
      <w:start w:val="1"/>
      <w:numFmt w:val="lowerLetter"/>
      <w:lvlText w:val="%5."/>
      <w:lvlJc w:val="left"/>
      <w:pPr>
        <w:ind w:left="3503" w:hanging="360"/>
      </w:pPr>
    </w:lvl>
    <w:lvl w:ilvl="5" w:tplc="0419001B" w:tentative="1">
      <w:start w:val="1"/>
      <w:numFmt w:val="lowerRoman"/>
      <w:lvlText w:val="%6."/>
      <w:lvlJc w:val="right"/>
      <w:pPr>
        <w:ind w:left="4223" w:hanging="180"/>
      </w:pPr>
    </w:lvl>
    <w:lvl w:ilvl="6" w:tplc="0419000F" w:tentative="1">
      <w:start w:val="1"/>
      <w:numFmt w:val="decimal"/>
      <w:lvlText w:val="%7."/>
      <w:lvlJc w:val="left"/>
      <w:pPr>
        <w:ind w:left="4943" w:hanging="360"/>
      </w:pPr>
    </w:lvl>
    <w:lvl w:ilvl="7" w:tplc="04190019" w:tentative="1">
      <w:start w:val="1"/>
      <w:numFmt w:val="lowerLetter"/>
      <w:lvlText w:val="%8."/>
      <w:lvlJc w:val="left"/>
      <w:pPr>
        <w:ind w:left="5663" w:hanging="360"/>
      </w:pPr>
    </w:lvl>
    <w:lvl w:ilvl="8" w:tplc="0419001B" w:tentative="1">
      <w:start w:val="1"/>
      <w:numFmt w:val="lowerRoman"/>
      <w:lvlText w:val="%9."/>
      <w:lvlJc w:val="right"/>
      <w:pPr>
        <w:ind w:left="6383" w:hanging="180"/>
      </w:pPr>
    </w:lvl>
  </w:abstractNum>
  <w:abstractNum w:abstractNumId="13">
    <w:nsid w:val="45E52B90"/>
    <w:multiLevelType w:val="multilevel"/>
    <w:tmpl w:val="6F50C47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4">
    <w:nsid w:val="467F4C34"/>
    <w:multiLevelType w:val="multilevel"/>
    <w:tmpl w:val="6ADCDD2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468C3B0F"/>
    <w:multiLevelType w:val="hybridMultilevel"/>
    <w:tmpl w:val="FC4821B4"/>
    <w:lvl w:ilvl="0" w:tplc="C41AD0C0">
      <w:start w:val="2"/>
      <w:numFmt w:val="decimal"/>
      <w:lvlText w:val="%1."/>
      <w:lvlJc w:val="left"/>
      <w:pPr>
        <w:ind w:left="1070" w:hanging="360"/>
      </w:pPr>
      <w:rPr>
        <w:rFonts w:hint="default"/>
        <w:color w:val="00000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6">
    <w:nsid w:val="48C02315"/>
    <w:multiLevelType w:val="hybridMultilevel"/>
    <w:tmpl w:val="D8828F5A"/>
    <w:lvl w:ilvl="0" w:tplc="8A1CDA4A">
      <w:start w:val="1"/>
      <w:numFmt w:val="decimal"/>
      <w:lvlText w:val="%1."/>
      <w:lvlJc w:val="left"/>
      <w:pPr>
        <w:ind w:left="928"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49656249"/>
    <w:multiLevelType w:val="multilevel"/>
    <w:tmpl w:val="6C3A4DC8"/>
    <w:lvl w:ilvl="0">
      <w:start w:val="3"/>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8">
    <w:nsid w:val="4EA67F69"/>
    <w:multiLevelType w:val="multilevel"/>
    <w:tmpl w:val="008083A8"/>
    <w:lvl w:ilvl="0">
      <w:start w:val="1"/>
      <w:numFmt w:val="decimal"/>
      <w:lvlText w:val="%1."/>
      <w:lvlJc w:val="left"/>
      <w:pPr>
        <w:ind w:left="1301" w:hanging="450"/>
      </w:pPr>
      <w:rPr>
        <w:rFonts w:hint="default"/>
        <w:b w:val="0"/>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4F5A00FD"/>
    <w:multiLevelType w:val="hybridMultilevel"/>
    <w:tmpl w:val="FDFC6DB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49B1259"/>
    <w:multiLevelType w:val="hybridMultilevel"/>
    <w:tmpl w:val="ABBCD868"/>
    <w:lvl w:ilvl="0" w:tplc="47620DFA">
      <w:start w:val="1"/>
      <w:numFmt w:val="decimal"/>
      <w:lvlText w:val="%1."/>
      <w:lvlJc w:val="left"/>
      <w:pPr>
        <w:tabs>
          <w:tab w:val="num" w:pos="615"/>
        </w:tabs>
        <w:ind w:left="615" w:hanging="435"/>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54D543CF"/>
    <w:multiLevelType w:val="multilevel"/>
    <w:tmpl w:val="6ADCDD2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57E07254"/>
    <w:multiLevelType w:val="hybridMultilevel"/>
    <w:tmpl w:val="99C6E4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5A907EF2"/>
    <w:multiLevelType w:val="hybridMultilevel"/>
    <w:tmpl w:val="F7028F80"/>
    <w:lvl w:ilvl="0" w:tplc="96B6518C">
      <w:start w:val="1"/>
      <w:numFmt w:val="decimal"/>
      <w:lvlText w:val="%1."/>
      <w:lvlJc w:val="left"/>
      <w:pPr>
        <w:ind w:left="360" w:hanging="360"/>
      </w:pPr>
      <w:rPr>
        <w:rFonts w:ascii="Times New Roman" w:eastAsia="Times New Roman" w:hAnsi="Times New Roman" w:cs="Times New Roman"/>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5C916E44"/>
    <w:multiLevelType w:val="multilevel"/>
    <w:tmpl w:val="B4ACC104"/>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5">
    <w:nsid w:val="671B45D6"/>
    <w:multiLevelType w:val="hybridMultilevel"/>
    <w:tmpl w:val="C1B4D080"/>
    <w:lvl w:ilvl="0" w:tplc="0419000F">
      <w:start w:val="5"/>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6AA46ABC"/>
    <w:multiLevelType w:val="hybridMultilevel"/>
    <w:tmpl w:val="CC46162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D702AE2"/>
    <w:multiLevelType w:val="multilevel"/>
    <w:tmpl w:val="41DE5F98"/>
    <w:lvl w:ilvl="0">
      <w:start w:val="1"/>
      <w:numFmt w:val="decimal"/>
      <w:lvlText w:val="%1."/>
      <w:lvlJc w:val="left"/>
      <w:pPr>
        <w:ind w:left="2089" w:hanging="1380"/>
      </w:pPr>
      <w:rPr>
        <w:rFonts w:cs="Times New Roman" w:hint="default"/>
      </w:rPr>
    </w:lvl>
    <w:lvl w:ilvl="1">
      <w:start w:val="1"/>
      <w:numFmt w:val="decimal"/>
      <w:isLgl/>
      <w:lvlText w:val="%1.%2."/>
      <w:lvlJc w:val="left"/>
      <w:pPr>
        <w:ind w:left="2809" w:hanging="720"/>
      </w:pPr>
      <w:rPr>
        <w:rFonts w:cs="Times New Roman" w:hint="default"/>
      </w:rPr>
    </w:lvl>
    <w:lvl w:ilvl="2">
      <w:start w:val="1"/>
      <w:numFmt w:val="decimal"/>
      <w:isLgl/>
      <w:lvlText w:val="%1.%2.%3."/>
      <w:lvlJc w:val="left"/>
      <w:pPr>
        <w:ind w:left="4189" w:hanging="720"/>
      </w:pPr>
      <w:rPr>
        <w:rFonts w:cs="Times New Roman" w:hint="default"/>
      </w:rPr>
    </w:lvl>
    <w:lvl w:ilvl="3">
      <w:start w:val="1"/>
      <w:numFmt w:val="decimal"/>
      <w:isLgl/>
      <w:lvlText w:val="%1.%2.%3.%4."/>
      <w:lvlJc w:val="left"/>
      <w:pPr>
        <w:ind w:left="5929" w:hanging="1080"/>
      </w:pPr>
      <w:rPr>
        <w:rFonts w:cs="Times New Roman" w:hint="default"/>
      </w:rPr>
    </w:lvl>
    <w:lvl w:ilvl="4">
      <w:start w:val="1"/>
      <w:numFmt w:val="decimal"/>
      <w:isLgl/>
      <w:lvlText w:val="%1.%2.%3.%4.%5."/>
      <w:lvlJc w:val="left"/>
      <w:pPr>
        <w:ind w:left="7309" w:hanging="1080"/>
      </w:pPr>
      <w:rPr>
        <w:rFonts w:cs="Times New Roman" w:hint="default"/>
      </w:rPr>
    </w:lvl>
    <w:lvl w:ilvl="5">
      <w:start w:val="1"/>
      <w:numFmt w:val="decimal"/>
      <w:isLgl/>
      <w:lvlText w:val="%1.%2.%3.%4.%5.%6."/>
      <w:lvlJc w:val="left"/>
      <w:pPr>
        <w:ind w:left="9049" w:hanging="1440"/>
      </w:pPr>
      <w:rPr>
        <w:rFonts w:cs="Times New Roman" w:hint="default"/>
      </w:rPr>
    </w:lvl>
    <w:lvl w:ilvl="6">
      <w:start w:val="1"/>
      <w:numFmt w:val="decimal"/>
      <w:isLgl/>
      <w:lvlText w:val="%1.%2.%3.%4.%5.%6.%7."/>
      <w:lvlJc w:val="left"/>
      <w:pPr>
        <w:ind w:left="10789" w:hanging="1800"/>
      </w:pPr>
      <w:rPr>
        <w:rFonts w:cs="Times New Roman" w:hint="default"/>
      </w:rPr>
    </w:lvl>
    <w:lvl w:ilvl="7">
      <w:start w:val="1"/>
      <w:numFmt w:val="decimal"/>
      <w:isLgl/>
      <w:lvlText w:val="%1.%2.%3.%4.%5.%6.%7.%8."/>
      <w:lvlJc w:val="left"/>
      <w:pPr>
        <w:ind w:left="12169" w:hanging="1800"/>
      </w:pPr>
      <w:rPr>
        <w:rFonts w:cs="Times New Roman" w:hint="default"/>
      </w:rPr>
    </w:lvl>
    <w:lvl w:ilvl="8">
      <w:start w:val="1"/>
      <w:numFmt w:val="decimal"/>
      <w:isLgl/>
      <w:lvlText w:val="%1.%2.%3.%4.%5.%6.%7.%8.%9."/>
      <w:lvlJc w:val="left"/>
      <w:pPr>
        <w:ind w:left="13909" w:hanging="2160"/>
      </w:pPr>
      <w:rPr>
        <w:rFonts w:cs="Times New Roman" w:hint="default"/>
      </w:rPr>
    </w:lvl>
  </w:abstractNum>
  <w:abstractNum w:abstractNumId="28">
    <w:nsid w:val="709A1AB9"/>
    <w:multiLevelType w:val="hybridMultilevel"/>
    <w:tmpl w:val="58FC1F38"/>
    <w:lvl w:ilvl="0" w:tplc="D56C1A54">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78523AFA"/>
    <w:multiLevelType w:val="hybridMultilevel"/>
    <w:tmpl w:val="81E22B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A3D3615"/>
    <w:multiLevelType w:val="multilevel"/>
    <w:tmpl w:val="20E8E1C4"/>
    <w:lvl w:ilvl="0">
      <w:start w:val="1"/>
      <w:numFmt w:val="decimal"/>
      <w:lvlText w:val="%1."/>
      <w:lvlJc w:val="left"/>
      <w:pPr>
        <w:ind w:left="720" w:hanging="360"/>
      </w:pPr>
      <w:rPr>
        <w:rFonts w:cs="Times New Roman" w:hint="default"/>
      </w:rPr>
    </w:lvl>
    <w:lvl w:ilvl="1">
      <w:start w:val="1"/>
      <w:numFmt w:val="decimal"/>
      <w:isLgl/>
      <w:lvlText w:val="%1.%2."/>
      <w:lvlJc w:val="left"/>
      <w:pPr>
        <w:ind w:left="143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num w:numId="1">
    <w:abstractNumId w:val="2"/>
  </w:num>
  <w:num w:numId="2">
    <w:abstractNumId w:val="10"/>
  </w:num>
  <w:num w:numId="3">
    <w:abstractNumId w:val="30"/>
  </w:num>
  <w:num w:numId="4">
    <w:abstractNumId w:val="6"/>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num>
  <w:num w:numId="7">
    <w:abstractNumId w:val="27"/>
  </w:num>
  <w:num w:numId="8">
    <w:abstractNumId w:val="28"/>
  </w:num>
  <w:num w:numId="9">
    <w:abstractNumId w:val="15"/>
  </w:num>
  <w:num w:numId="10">
    <w:abstractNumId w:val="20"/>
  </w:num>
  <w:num w:numId="11">
    <w:abstractNumId w:val="16"/>
  </w:num>
  <w:num w:numId="12">
    <w:abstractNumId w:val="12"/>
  </w:num>
  <w:num w:numId="13">
    <w:abstractNumId w:val="9"/>
  </w:num>
  <w:num w:numId="14">
    <w:abstractNumId w:val="24"/>
  </w:num>
  <w:num w:numId="15">
    <w:abstractNumId w:val="23"/>
  </w:num>
  <w:num w:numId="16">
    <w:abstractNumId w:val="13"/>
  </w:num>
  <w:num w:numId="17">
    <w:abstractNumId w:val="22"/>
  </w:num>
  <w:num w:numId="18">
    <w:abstractNumId w:val="11"/>
  </w:num>
  <w:num w:numId="19">
    <w:abstractNumId w:val="19"/>
  </w:num>
  <w:num w:numId="20">
    <w:abstractNumId w:val="4"/>
  </w:num>
  <w:num w:numId="21">
    <w:abstractNumId w:val="18"/>
  </w:num>
  <w:num w:numId="22">
    <w:abstractNumId w:val="29"/>
  </w:num>
  <w:num w:numId="23">
    <w:abstractNumId w:val="17"/>
  </w:num>
  <w:num w:numId="24">
    <w:abstractNumId w:val="1"/>
  </w:num>
  <w:num w:numId="25">
    <w:abstractNumId w:val="3"/>
  </w:num>
  <w:num w:numId="26">
    <w:abstractNumId w:val="7"/>
  </w:num>
  <w:num w:numId="27">
    <w:abstractNumId w:val="8"/>
  </w:num>
  <w:num w:numId="28">
    <w:abstractNumId w:val="21"/>
  </w:num>
  <w:num w:numId="29">
    <w:abstractNumId w:val="26"/>
  </w:num>
  <w:num w:numId="30">
    <w:abstractNumId w:val="14"/>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F05"/>
    <w:rsid w:val="00000139"/>
    <w:rsid w:val="0000061C"/>
    <w:rsid w:val="00000974"/>
    <w:rsid w:val="000009D9"/>
    <w:rsid w:val="00000A55"/>
    <w:rsid w:val="00000F43"/>
    <w:rsid w:val="00001963"/>
    <w:rsid w:val="000039D6"/>
    <w:rsid w:val="000057B0"/>
    <w:rsid w:val="00006E10"/>
    <w:rsid w:val="0000743C"/>
    <w:rsid w:val="00007613"/>
    <w:rsid w:val="000077D8"/>
    <w:rsid w:val="00010491"/>
    <w:rsid w:val="00010A64"/>
    <w:rsid w:val="000111DD"/>
    <w:rsid w:val="000119B8"/>
    <w:rsid w:val="00013024"/>
    <w:rsid w:val="000137A9"/>
    <w:rsid w:val="00013873"/>
    <w:rsid w:val="00013C63"/>
    <w:rsid w:val="00014833"/>
    <w:rsid w:val="00015409"/>
    <w:rsid w:val="000158E3"/>
    <w:rsid w:val="00015E72"/>
    <w:rsid w:val="00016503"/>
    <w:rsid w:val="0001728E"/>
    <w:rsid w:val="00020AEB"/>
    <w:rsid w:val="00021285"/>
    <w:rsid w:val="00021956"/>
    <w:rsid w:val="0002482A"/>
    <w:rsid w:val="00024DD2"/>
    <w:rsid w:val="00025EFB"/>
    <w:rsid w:val="0002719E"/>
    <w:rsid w:val="00027889"/>
    <w:rsid w:val="00030000"/>
    <w:rsid w:val="0003029C"/>
    <w:rsid w:val="00031C04"/>
    <w:rsid w:val="00034714"/>
    <w:rsid w:val="0004021C"/>
    <w:rsid w:val="000428CE"/>
    <w:rsid w:val="00042962"/>
    <w:rsid w:val="00042B48"/>
    <w:rsid w:val="00043B2C"/>
    <w:rsid w:val="000443BA"/>
    <w:rsid w:val="00044B11"/>
    <w:rsid w:val="0004619C"/>
    <w:rsid w:val="00046ABD"/>
    <w:rsid w:val="00046F9E"/>
    <w:rsid w:val="00050545"/>
    <w:rsid w:val="000505D9"/>
    <w:rsid w:val="00050C3B"/>
    <w:rsid w:val="00051DAA"/>
    <w:rsid w:val="000533EC"/>
    <w:rsid w:val="00056676"/>
    <w:rsid w:val="00056C25"/>
    <w:rsid w:val="000601D7"/>
    <w:rsid w:val="0006050D"/>
    <w:rsid w:val="00061370"/>
    <w:rsid w:val="0006258A"/>
    <w:rsid w:val="00064121"/>
    <w:rsid w:val="00065343"/>
    <w:rsid w:val="00065506"/>
    <w:rsid w:val="00065DD9"/>
    <w:rsid w:val="00066234"/>
    <w:rsid w:val="000672BA"/>
    <w:rsid w:val="00067570"/>
    <w:rsid w:val="00070863"/>
    <w:rsid w:val="0007098D"/>
    <w:rsid w:val="00072C76"/>
    <w:rsid w:val="0007329B"/>
    <w:rsid w:val="00074DE8"/>
    <w:rsid w:val="00075E51"/>
    <w:rsid w:val="0007756A"/>
    <w:rsid w:val="000811C6"/>
    <w:rsid w:val="00081E55"/>
    <w:rsid w:val="00081E62"/>
    <w:rsid w:val="000821EF"/>
    <w:rsid w:val="00083568"/>
    <w:rsid w:val="00083990"/>
    <w:rsid w:val="000846D2"/>
    <w:rsid w:val="00085124"/>
    <w:rsid w:val="00086580"/>
    <w:rsid w:val="00087EDE"/>
    <w:rsid w:val="0009477A"/>
    <w:rsid w:val="000949F7"/>
    <w:rsid w:val="00094A97"/>
    <w:rsid w:val="0009671F"/>
    <w:rsid w:val="000A1043"/>
    <w:rsid w:val="000A2559"/>
    <w:rsid w:val="000A4734"/>
    <w:rsid w:val="000A5F6B"/>
    <w:rsid w:val="000A7A51"/>
    <w:rsid w:val="000B151D"/>
    <w:rsid w:val="000B36BF"/>
    <w:rsid w:val="000B5B82"/>
    <w:rsid w:val="000B5D4E"/>
    <w:rsid w:val="000B66DC"/>
    <w:rsid w:val="000B7D43"/>
    <w:rsid w:val="000C06C9"/>
    <w:rsid w:val="000C0C86"/>
    <w:rsid w:val="000C2369"/>
    <w:rsid w:val="000C2772"/>
    <w:rsid w:val="000C48F6"/>
    <w:rsid w:val="000C514D"/>
    <w:rsid w:val="000C6275"/>
    <w:rsid w:val="000C65ED"/>
    <w:rsid w:val="000D331F"/>
    <w:rsid w:val="000D349C"/>
    <w:rsid w:val="000D3850"/>
    <w:rsid w:val="000D4FC9"/>
    <w:rsid w:val="000D4FEC"/>
    <w:rsid w:val="000D7018"/>
    <w:rsid w:val="000D75E6"/>
    <w:rsid w:val="000E06AD"/>
    <w:rsid w:val="000E0783"/>
    <w:rsid w:val="000E2CA2"/>
    <w:rsid w:val="000E3314"/>
    <w:rsid w:val="000E34F4"/>
    <w:rsid w:val="000E4528"/>
    <w:rsid w:val="000E5B18"/>
    <w:rsid w:val="000E5F4B"/>
    <w:rsid w:val="000E62A9"/>
    <w:rsid w:val="000E7101"/>
    <w:rsid w:val="000F0187"/>
    <w:rsid w:val="000F0410"/>
    <w:rsid w:val="000F1A68"/>
    <w:rsid w:val="000F3588"/>
    <w:rsid w:val="000F4322"/>
    <w:rsid w:val="000F6123"/>
    <w:rsid w:val="00102287"/>
    <w:rsid w:val="001024D8"/>
    <w:rsid w:val="0010379C"/>
    <w:rsid w:val="00103EFE"/>
    <w:rsid w:val="0010496F"/>
    <w:rsid w:val="00105535"/>
    <w:rsid w:val="00105DE2"/>
    <w:rsid w:val="00106415"/>
    <w:rsid w:val="00106821"/>
    <w:rsid w:val="00107088"/>
    <w:rsid w:val="001077F7"/>
    <w:rsid w:val="00110284"/>
    <w:rsid w:val="001109C5"/>
    <w:rsid w:val="00111521"/>
    <w:rsid w:val="00111D14"/>
    <w:rsid w:val="00112247"/>
    <w:rsid w:val="00113A6C"/>
    <w:rsid w:val="00115B97"/>
    <w:rsid w:val="001163CD"/>
    <w:rsid w:val="00117054"/>
    <w:rsid w:val="00117390"/>
    <w:rsid w:val="00120EE2"/>
    <w:rsid w:val="001213E2"/>
    <w:rsid w:val="001242AC"/>
    <w:rsid w:val="001259B2"/>
    <w:rsid w:val="001260DB"/>
    <w:rsid w:val="001267A7"/>
    <w:rsid w:val="00126E86"/>
    <w:rsid w:val="00130079"/>
    <w:rsid w:val="001310A5"/>
    <w:rsid w:val="00131FAF"/>
    <w:rsid w:val="00134C6A"/>
    <w:rsid w:val="00135D18"/>
    <w:rsid w:val="00136B1D"/>
    <w:rsid w:val="00143A02"/>
    <w:rsid w:val="001446DD"/>
    <w:rsid w:val="001449E6"/>
    <w:rsid w:val="00145B31"/>
    <w:rsid w:val="0014726B"/>
    <w:rsid w:val="0014761D"/>
    <w:rsid w:val="00150AB8"/>
    <w:rsid w:val="001513F2"/>
    <w:rsid w:val="00151C76"/>
    <w:rsid w:val="001535B6"/>
    <w:rsid w:val="0015571B"/>
    <w:rsid w:val="00155B50"/>
    <w:rsid w:val="001569CB"/>
    <w:rsid w:val="00157D8D"/>
    <w:rsid w:val="00161A76"/>
    <w:rsid w:val="00162841"/>
    <w:rsid w:val="001635B8"/>
    <w:rsid w:val="0016371E"/>
    <w:rsid w:val="001637ED"/>
    <w:rsid w:val="0016386A"/>
    <w:rsid w:val="00163CD2"/>
    <w:rsid w:val="001644F3"/>
    <w:rsid w:val="00165427"/>
    <w:rsid w:val="00167811"/>
    <w:rsid w:val="00167F1F"/>
    <w:rsid w:val="00172750"/>
    <w:rsid w:val="00173670"/>
    <w:rsid w:val="00173809"/>
    <w:rsid w:val="001757A4"/>
    <w:rsid w:val="001818FA"/>
    <w:rsid w:val="00181A4C"/>
    <w:rsid w:val="0018671D"/>
    <w:rsid w:val="00187506"/>
    <w:rsid w:val="00190BD0"/>
    <w:rsid w:val="00194459"/>
    <w:rsid w:val="00195342"/>
    <w:rsid w:val="001957EB"/>
    <w:rsid w:val="001957FF"/>
    <w:rsid w:val="00195943"/>
    <w:rsid w:val="00196C2D"/>
    <w:rsid w:val="0019726B"/>
    <w:rsid w:val="00197419"/>
    <w:rsid w:val="001977D1"/>
    <w:rsid w:val="001A2342"/>
    <w:rsid w:val="001A23CA"/>
    <w:rsid w:val="001A29F4"/>
    <w:rsid w:val="001A36B6"/>
    <w:rsid w:val="001A3A79"/>
    <w:rsid w:val="001A3A81"/>
    <w:rsid w:val="001A3D9E"/>
    <w:rsid w:val="001A4C1C"/>
    <w:rsid w:val="001A5889"/>
    <w:rsid w:val="001A6638"/>
    <w:rsid w:val="001A701A"/>
    <w:rsid w:val="001A77D4"/>
    <w:rsid w:val="001A7BDC"/>
    <w:rsid w:val="001A7C1A"/>
    <w:rsid w:val="001B164D"/>
    <w:rsid w:val="001B1F66"/>
    <w:rsid w:val="001B317F"/>
    <w:rsid w:val="001B423E"/>
    <w:rsid w:val="001B5184"/>
    <w:rsid w:val="001B5491"/>
    <w:rsid w:val="001B592E"/>
    <w:rsid w:val="001B619D"/>
    <w:rsid w:val="001B62E0"/>
    <w:rsid w:val="001C0EB5"/>
    <w:rsid w:val="001C12DA"/>
    <w:rsid w:val="001C389B"/>
    <w:rsid w:val="001C402C"/>
    <w:rsid w:val="001C55CB"/>
    <w:rsid w:val="001C578C"/>
    <w:rsid w:val="001C6B3C"/>
    <w:rsid w:val="001C73E5"/>
    <w:rsid w:val="001D02E6"/>
    <w:rsid w:val="001D0824"/>
    <w:rsid w:val="001D0A5F"/>
    <w:rsid w:val="001D1DE0"/>
    <w:rsid w:val="001D36B2"/>
    <w:rsid w:val="001D4389"/>
    <w:rsid w:val="001D6795"/>
    <w:rsid w:val="001D790B"/>
    <w:rsid w:val="001E08D3"/>
    <w:rsid w:val="001E1C5C"/>
    <w:rsid w:val="001E3578"/>
    <w:rsid w:val="001E37D4"/>
    <w:rsid w:val="001E3F14"/>
    <w:rsid w:val="001F14D8"/>
    <w:rsid w:val="001F2427"/>
    <w:rsid w:val="001F2DCF"/>
    <w:rsid w:val="001F3BAB"/>
    <w:rsid w:val="001F44CA"/>
    <w:rsid w:val="001F4D02"/>
    <w:rsid w:val="001F5C41"/>
    <w:rsid w:val="001F75F9"/>
    <w:rsid w:val="001F7778"/>
    <w:rsid w:val="001F7C66"/>
    <w:rsid w:val="002004C2"/>
    <w:rsid w:val="0020161A"/>
    <w:rsid w:val="00202657"/>
    <w:rsid w:val="00204552"/>
    <w:rsid w:val="00205F57"/>
    <w:rsid w:val="002062CB"/>
    <w:rsid w:val="00206794"/>
    <w:rsid w:val="002069C9"/>
    <w:rsid w:val="00206AE2"/>
    <w:rsid w:val="00206E74"/>
    <w:rsid w:val="00207117"/>
    <w:rsid w:val="00212128"/>
    <w:rsid w:val="00212EB7"/>
    <w:rsid w:val="00213462"/>
    <w:rsid w:val="00213E59"/>
    <w:rsid w:val="00215872"/>
    <w:rsid w:val="00215C5E"/>
    <w:rsid w:val="00216EB0"/>
    <w:rsid w:val="0021771B"/>
    <w:rsid w:val="0021790A"/>
    <w:rsid w:val="00225AEA"/>
    <w:rsid w:val="00225FF7"/>
    <w:rsid w:val="002262F9"/>
    <w:rsid w:val="002266E6"/>
    <w:rsid w:val="00226C19"/>
    <w:rsid w:val="002303EE"/>
    <w:rsid w:val="002307E8"/>
    <w:rsid w:val="00230A73"/>
    <w:rsid w:val="002310B9"/>
    <w:rsid w:val="002349AE"/>
    <w:rsid w:val="00234DAD"/>
    <w:rsid w:val="00234E72"/>
    <w:rsid w:val="0023679A"/>
    <w:rsid w:val="00236912"/>
    <w:rsid w:val="002407D4"/>
    <w:rsid w:val="00240814"/>
    <w:rsid w:val="002420D3"/>
    <w:rsid w:val="00242550"/>
    <w:rsid w:val="00244551"/>
    <w:rsid w:val="00245122"/>
    <w:rsid w:val="0024529A"/>
    <w:rsid w:val="002455D1"/>
    <w:rsid w:val="0025077D"/>
    <w:rsid w:val="0025288C"/>
    <w:rsid w:val="002550AD"/>
    <w:rsid w:val="00255301"/>
    <w:rsid w:val="00260CEE"/>
    <w:rsid w:val="00261908"/>
    <w:rsid w:val="00262CBB"/>
    <w:rsid w:val="00265D68"/>
    <w:rsid w:val="00266838"/>
    <w:rsid w:val="0026738C"/>
    <w:rsid w:val="002701F2"/>
    <w:rsid w:val="0027057F"/>
    <w:rsid w:val="002710CB"/>
    <w:rsid w:val="00271274"/>
    <w:rsid w:val="00271708"/>
    <w:rsid w:val="002729C3"/>
    <w:rsid w:val="00273187"/>
    <w:rsid w:val="002731C0"/>
    <w:rsid w:val="00276708"/>
    <w:rsid w:val="00276EDB"/>
    <w:rsid w:val="00277153"/>
    <w:rsid w:val="00277EF7"/>
    <w:rsid w:val="002800A1"/>
    <w:rsid w:val="00280127"/>
    <w:rsid w:val="00280D52"/>
    <w:rsid w:val="002814EA"/>
    <w:rsid w:val="002827EC"/>
    <w:rsid w:val="00283C8E"/>
    <w:rsid w:val="00286292"/>
    <w:rsid w:val="002878CF"/>
    <w:rsid w:val="002905F5"/>
    <w:rsid w:val="002911D4"/>
    <w:rsid w:val="0029230B"/>
    <w:rsid w:val="002924AA"/>
    <w:rsid w:val="002933B0"/>
    <w:rsid w:val="0029695A"/>
    <w:rsid w:val="00297D57"/>
    <w:rsid w:val="002A320F"/>
    <w:rsid w:val="002A3405"/>
    <w:rsid w:val="002A4275"/>
    <w:rsid w:val="002A5BAB"/>
    <w:rsid w:val="002A5C71"/>
    <w:rsid w:val="002A5D7D"/>
    <w:rsid w:val="002A5DEA"/>
    <w:rsid w:val="002B2225"/>
    <w:rsid w:val="002B2A8B"/>
    <w:rsid w:val="002B30EE"/>
    <w:rsid w:val="002B3C76"/>
    <w:rsid w:val="002B4E5D"/>
    <w:rsid w:val="002B581B"/>
    <w:rsid w:val="002B62CD"/>
    <w:rsid w:val="002B7475"/>
    <w:rsid w:val="002B77DE"/>
    <w:rsid w:val="002C23A7"/>
    <w:rsid w:val="002C2F2C"/>
    <w:rsid w:val="002C32B8"/>
    <w:rsid w:val="002C33C0"/>
    <w:rsid w:val="002C574A"/>
    <w:rsid w:val="002C588F"/>
    <w:rsid w:val="002D0668"/>
    <w:rsid w:val="002D2574"/>
    <w:rsid w:val="002D2B95"/>
    <w:rsid w:val="002D2DE0"/>
    <w:rsid w:val="002D31D1"/>
    <w:rsid w:val="002D52E7"/>
    <w:rsid w:val="002D76B8"/>
    <w:rsid w:val="002E00BE"/>
    <w:rsid w:val="002E23B0"/>
    <w:rsid w:val="002E252F"/>
    <w:rsid w:val="002E2D3E"/>
    <w:rsid w:val="002E2E6B"/>
    <w:rsid w:val="002E2F23"/>
    <w:rsid w:val="002E4A92"/>
    <w:rsid w:val="002E5171"/>
    <w:rsid w:val="002F143E"/>
    <w:rsid w:val="002F1D81"/>
    <w:rsid w:val="002F752B"/>
    <w:rsid w:val="002F7632"/>
    <w:rsid w:val="00301FD2"/>
    <w:rsid w:val="00303AC8"/>
    <w:rsid w:val="00304AA5"/>
    <w:rsid w:val="00305B16"/>
    <w:rsid w:val="00306370"/>
    <w:rsid w:val="00306683"/>
    <w:rsid w:val="00306C5F"/>
    <w:rsid w:val="0030740A"/>
    <w:rsid w:val="00312D52"/>
    <w:rsid w:val="00312EF2"/>
    <w:rsid w:val="00313264"/>
    <w:rsid w:val="00314295"/>
    <w:rsid w:val="00314DD1"/>
    <w:rsid w:val="00316278"/>
    <w:rsid w:val="0031706F"/>
    <w:rsid w:val="003174BC"/>
    <w:rsid w:val="003179FF"/>
    <w:rsid w:val="003206EC"/>
    <w:rsid w:val="003219A1"/>
    <w:rsid w:val="0032230E"/>
    <w:rsid w:val="00322598"/>
    <w:rsid w:val="003240E9"/>
    <w:rsid w:val="00327D11"/>
    <w:rsid w:val="00332E59"/>
    <w:rsid w:val="0033390A"/>
    <w:rsid w:val="00334C09"/>
    <w:rsid w:val="00335CEE"/>
    <w:rsid w:val="003379A0"/>
    <w:rsid w:val="00337D13"/>
    <w:rsid w:val="003412E5"/>
    <w:rsid w:val="00342831"/>
    <w:rsid w:val="00343B69"/>
    <w:rsid w:val="00344D92"/>
    <w:rsid w:val="0034627E"/>
    <w:rsid w:val="0034645E"/>
    <w:rsid w:val="00346FCE"/>
    <w:rsid w:val="0035062F"/>
    <w:rsid w:val="00350AAA"/>
    <w:rsid w:val="00350D7E"/>
    <w:rsid w:val="00351297"/>
    <w:rsid w:val="00352495"/>
    <w:rsid w:val="003529C7"/>
    <w:rsid w:val="003537B7"/>
    <w:rsid w:val="00355F78"/>
    <w:rsid w:val="003561FD"/>
    <w:rsid w:val="0036080E"/>
    <w:rsid w:val="0036252F"/>
    <w:rsid w:val="0036255B"/>
    <w:rsid w:val="00362C96"/>
    <w:rsid w:val="003634F7"/>
    <w:rsid w:val="00366875"/>
    <w:rsid w:val="00366F9B"/>
    <w:rsid w:val="003673B0"/>
    <w:rsid w:val="00371657"/>
    <w:rsid w:val="003716AE"/>
    <w:rsid w:val="00372C75"/>
    <w:rsid w:val="00372FAD"/>
    <w:rsid w:val="0037405E"/>
    <w:rsid w:val="003742C9"/>
    <w:rsid w:val="00374E49"/>
    <w:rsid w:val="003767AE"/>
    <w:rsid w:val="00381B89"/>
    <w:rsid w:val="003829A0"/>
    <w:rsid w:val="00384C18"/>
    <w:rsid w:val="0038752D"/>
    <w:rsid w:val="003937AF"/>
    <w:rsid w:val="00393A10"/>
    <w:rsid w:val="00395352"/>
    <w:rsid w:val="0039550E"/>
    <w:rsid w:val="00396F08"/>
    <w:rsid w:val="0039741E"/>
    <w:rsid w:val="003A0190"/>
    <w:rsid w:val="003A0590"/>
    <w:rsid w:val="003A16C4"/>
    <w:rsid w:val="003A1826"/>
    <w:rsid w:val="003A25A8"/>
    <w:rsid w:val="003A351C"/>
    <w:rsid w:val="003A3D3D"/>
    <w:rsid w:val="003A4CFE"/>
    <w:rsid w:val="003A50CD"/>
    <w:rsid w:val="003A6739"/>
    <w:rsid w:val="003A79D7"/>
    <w:rsid w:val="003B0CC7"/>
    <w:rsid w:val="003B184A"/>
    <w:rsid w:val="003B2300"/>
    <w:rsid w:val="003B2F6E"/>
    <w:rsid w:val="003B59D3"/>
    <w:rsid w:val="003B5AA6"/>
    <w:rsid w:val="003B675D"/>
    <w:rsid w:val="003C134B"/>
    <w:rsid w:val="003C24C0"/>
    <w:rsid w:val="003C361C"/>
    <w:rsid w:val="003C3AE1"/>
    <w:rsid w:val="003C4048"/>
    <w:rsid w:val="003C478C"/>
    <w:rsid w:val="003C5508"/>
    <w:rsid w:val="003C7E05"/>
    <w:rsid w:val="003D60D0"/>
    <w:rsid w:val="003D6873"/>
    <w:rsid w:val="003D6BA7"/>
    <w:rsid w:val="003D6D77"/>
    <w:rsid w:val="003D7FD8"/>
    <w:rsid w:val="003E0A6A"/>
    <w:rsid w:val="003E0D4B"/>
    <w:rsid w:val="003E37DC"/>
    <w:rsid w:val="003E4319"/>
    <w:rsid w:val="003E4ADB"/>
    <w:rsid w:val="003E4B60"/>
    <w:rsid w:val="003E5B82"/>
    <w:rsid w:val="003E5C21"/>
    <w:rsid w:val="003E5EF6"/>
    <w:rsid w:val="003E6E70"/>
    <w:rsid w:val="003F0E9A"/>
    <w:rsid w:val="003F1D29"/>
    <w:rsid w:val="003F3D08"/>
    <w:rsid w:val="003F408D"/>
    <w:rsid w:val="003F4A25"/>
    <w:rsid w:val="00403835"/>
    <w:rsid w:val="00404ED7"/>
    <w:rsid w:val="00406308"/>
    <w:rsid w:val="004069F3"/>
    <w:rsid w:val="00412E07"/>
    <w:rsid w:val="004138CA"/>
    <w:rsid w:val="004143AC"/>
    <w:rsid w:val="00414FFD"/>
    <w:rsid w:val="00415329"/>
    <w:rsid w:val="004157A1"/>
    <w:rsid w:val="00416217"/>
    <w:rsid w:val="004168E0"/>
    <w:rsid w:val="00421CF0"/>
    <w:rsid w:val="0042261A"/>
    <w:rsid w:val="004245C6"/>
    <w:rsid w:val="0042564D"/>
    <w:rsid w:val="00430B82"/>
    <w:rsid w:val="00431867"/>
    <w:rsid w:val="00432506"/>
    <w:rsid w:val="0043273F"/>
    <w:rsid w:val="00433085"/>
    <w:rsid w:val="00433E63"/>
    <w:rsid w:val="0043423B"/>
    <w:rsid w:val="0043546A"/>
    <w:rsid w:val="004357F7"/>
    <w:rsid w:val="004358A8"/>
    <w:rsid w:val="004366EF"/>
    <w:rsid w:val="00436CEE"/>
    <w:rsid w:val="00437AC6"/>
    <w:rsid w:val="00437ACA"/>
    <w:rsid w:val="004415E7"/>
    <w:rsid w:val="00441AC9"/>
    <w:rsid w:val="00441B1A"/>
    <w:rsid w:val="00441B9E"/>
    <w:rsid w:val="004420A4"/>
    <w:rsid w:val="00443531"/>
    <w:rsid w:val="00443838"/>
    <w:rsid w:val="00444737"/>
    <w:rsid w:val="004468A8"/>
    <w:rsid w:val="00446B66"/>
    <w:rsid w:val="00447ACE"/>
    <w:rsid w:val="00450CB2"/>
    <w:rsid w:val="004537BD"/>
    <w:rsid w:val="00453916"/>
    <w:rsid w:val="00454330"/>
    <w:rsid w:val="0045435D"/>
    <w:rsid w:val="0045599A"/>
    <w:rsid w:val="00461C67"/>
    <w:rsid w:val="0046293B"/>
    <w:rsid w:val="00462BA9"/>
    <w:rsid w:val="004636CE"/>
    <w:rsid w:val="004637A8"/>
    <w:rsid w:val="004637D0"/>
    <w:rsid w:val="0046409B"/>
    <w:rsid w:val="00464995"/>
    <w:rsid w:val="0046601F"/>
    <w:rsid w:val="004664F3"/>
    <w:rsid w:val="0046741B"/>
    <w:rsid w:val="0047114E"/>
    <w:rsid w:val="00471562"/>
    <w:rsid w:val="0047243F"/>
    <w:rsid w:val="0047420A"/>
    <w:rsid w:val="00482086"/>
    <w:rsid w:val="00483202"/>
    <w:rsid w:val="00484460"/>
    <w:rsid w:val="00484DD1"/>
    <w:rsid w:val="004856D9"/>
    <w:rsid w:val="00485E77"/>
    <w:rsid w:val="004867FA"/>
    <w:rsid w:val="00490CAF"/>
    <w:rsid w:val="00490CB6"/>
    <w:rsid w:val="00490CEF"/>
    <w:rsid w:val="0049476D"/>
    <w:rsid w:val="00494E04"/>
    <w:rsid w:val="004950AF"/>
    <w:rsid w:val="004972A9"/>
    <w:rsid w:val="004A0709"/>
    <w:rsid w:val="004A1226"/>
    <w:rsid w:val="004A2A9D"/>
    <w:rsid w:val="004A371A"/>
    <w:rsid w:val="004A4DCC"/>
    <w:rsid w:val="004A5258"/>
    <w:rsid w:val="004B3187"/>
    <w:rsid w:val="004B3A9F"/>
    <w:rsid w:val="004B41D1"/>
    <w:rsid w:val="004B503C"/>
    <w:rsid w:val="004B528E"/>
    <w:rsid w:val="004B5E2B"/>
    <w:rsid w:val="004B6590"/>
    <w:rsid w:val="004B7847"/>
    <w:rsid w:val="004B7E45"/>
    <w:rsid w:val="004C132C"/>
    <w:rsid w:val="004C1DC8"/>
    <w:rsid w:val="004C2803"/>
    <w:rsid w:val="004C2F88"/>
    <w:rsid w:val="004C30A0"/>
    <w:rsid w:val="004C44B3"/>
    <w:rsid w:val="004C5626"/>
    <w:rsid w:val="004C5AC4"/>
    <w:rsid w:val="004C71E2"/>
    <w:rsid w:val="004C780F"/>
    <w:rsid w:val="004D20D9"/>
    <w:rsid w:val="004D239D"/>
    <w:rsid w:val="004D3400"/>
    <w:rsid w:val="004D383B"/>
    <w:rsid w:val="004D3F2E"/>
    <w:rsid w:val="004D40E4"/>
    <w:rsid w:val="004D44D2"/>
    <w:rsid w:val="004D5E5D"/>
    <w:rsid w:val="004D5E93"/>
    <w:rsid w:val="004D7186"/>
    <w:rsid w:val="004E0900"/>
    <w:rsid w:val="004E1245"/>
    <w:rsid w:val="004E338C"/>
    <w:rsid w:val="004E527B"/>
    <w:rsid w:val="004F0E50"/>
    <w:rsid w:val="004F0F26"/>
    <w:rsid w:val="004F192F"/>
    <w:rsid w:val="004F300F"/>
    <w:rsid w:val="004F40B2"/>
    <w:rsid w:val="004F4E98"/>
    <w:rsid w:val="004F5782"/>
    <w:rsid w:val="004F5A1F"/>
    <w:rsid w:val="004F5A95"/>
    <w:rsid w:val="004F66DD"/>
    <w:rsid w:val="004F686B"/>
    <w:rsid w:val="004F6D42"/>
    <w:rsid w:val="004F710D"/>
    <w:rsid w:val="00502BE9"/>
    <w:rsid w:val="00504091"/>
    <w:rsid w:val="00504749"/>
    <w:rsid w:val="00505D65"/>
    <w:rsid w:val="00505F24"/>
    <w:rsid w:val="00506D1A"/>
    <w:rsid w:val="00507613"/>
    <w:rsid w:val="00510B48"/>
    <w:rsid w:val="005114E9"/>
    <w:rsid w:val="00511E5B"/>
    <w:rsid w:val="00513963"/>
    <w:rsid w:val="00520540"/>
    <w:rsid w:val="005207C0"/>
    <w:rsid w:val="005214C6"/>
    <w:rsid w:val="00521718"/>
    <w:rsid w:val="0053179E"/>
    <w:rsid w:val="005320A6"/>
    <w:rsid w:val="005322A8"/>
    <w:rsid w:val="00532B03"/>
    <w:rsid w:val="00534572"/>
    <w:rsid w:val="00534CBC"/>
    <w:rsid w:val="0053600C"/>
    <w:rsid w:val="005360B2"/>
    <w:rsid w:val="005368E9"/>
    <w:rsid w:val="00536AC1"/>
    <w:rsid w:val="00536E3A"/>
    <w:rsid w:val="00542D87"/>
    <w:rsid w:val="00542F76"/>
    <w:rsid w:val="005430A3"/>
    <w:rsid w:val="0054558B"/>
    <w:rsid w:val="00545744"/>
    <w:rsid w:val="00547EE5"/>
    <w:rsid w:val="005514CE"/>
    <w:rsid w:val="005517F1"/>
    <w:rsid w:val="00551E51"/>
    <w:rsid w:val="005537C2"/>
    <w:rsid w:val="00553C04"/>
    <w:rsid w:val="00556EAE"/>
    <w:rsid w:val="005575FA"/>
    <w:rsid w:val="00557F3C"/>
    <w:rsid w:val="00560CAF"/>
    <w:rsid w:val="005617BC"/>
    <w:rsid w:val="00562BCC"/>
    <w:rsid w:val="00563AC3"/>
    <w:rsid w:val="005646CD"/>
    <w:rsid w:val="0056625D"/>
    <w:rsid w:val="005672CA"/>
    <w:rsid w:val="005678A8"/>
    <w:rsid w:val="00567A1C"/>
    <w:rsid w:val="00570B82"/>
    <w:rsid w:val="00571066"/>
    <w:rsid w:val="005744E1"/>
    <w:rsid w:val="0057589F"/>
    <w:rsid w:val="00582897"/>
    <w:rsid w:val="00582BBE"/>
    <w:rsid w:val="00583184"/>
    <w:rsid w:val="00583882"/>
    <w:rsid w:val="0058410A"/>
    <w:rsid w:val="00586571"/>
    <w:rsid w:val="005873E7"/>
    <w:rsid w:val="00587B6C"/>
    <w:rsid w:val="00590175"/>
    <w:rsid w:val="00590253"/>
    <w:rsid w:val="00590DF2"/>
    <w:rsid w:val="0059135D"/>
    <w:rsid w:val="00592BB5"/>
    <w:rsid w:val="00592BD5"/>
    <w:rsid w:val="00592E08"/>
    <w:rsid w:val="00594262"/>
    <w:rsid w:val="00594E3B"/>
    <w:rsid w:val="00596A86"/>
    <w:rsid w:val="00597FEB"/>
    <w:rsid w:val="005A0E8F"/>
    <w:rsid w:val="005A26C5"/>
    <w:rsid w:val="005A3B9C"/>
    <w:rsid w:val="005A4C86"/>
    <w:rsid w:val="005A6620"/>
    <w:rsid w:val="005A6D3B"/>
    <w:rsid w:val="005B10EB"/>
    <w:rsid w:val="005B237C"/>
    <w:rsid w:val="005B4091"/>
    <w:rsid w:val="005B426C"/>
    <w:rsid w:val="005B4C32"/>
    <w:rsid w:val="005B6F3A"/>
    <w:rsid w:val="005B7106"/>
    <w:rsid w:val="005C28DC"/>
    <w:rsid w:val="005C4341"/>
    <w:rsid w:val="005C4CA7"/>
    <w:rsid w:val="005C5100"/>
    <w:rsid w:val="005C5ACF"/>
    <w:rsid w:val="005C6377"/>
    <w:rsid w:val="005C6919"/>
    <w:rsid w:val="005C7DFB"/>
    <w:rsid w:val="005D3562"/>
    <w:rsid w:val="005D36E1"/>
    <w:rsid w:val="005D3765"/>
    <w:rsid w:val="005D56AF"/>
    <w:rsid w:val="005D58EE"/>
    <w:rsid w:val="005D6589"/>
    <w:rsid w:val="005E0377"/>
    <w:rsid w:val="005E0893"/>
    <w:rsid w:val="005E0EF3"/>
    <w:rsid w:val="005E26EF"/>
    <w:rsid w:val="005E2934"/>
    <w:rsid w:val="005E2FF1"/>
    <w:rsid w:val="005E6EE6"/>
    <w:rsid w:val="005E725D"/>
    <w:rsid w:val="005F052E"/>
    <w:rsid w:val="005F065D"/>
    <w:rsid w:val="005F1CB6"/>
    <w:rsid w:val="005F2896"/>
    <w:rsid w:val="005F4398"/>
    <w:rsid w:val="005F59BC"/>
    <w:rsid w:val="005F5F53"/>
    <w:rsid w:val="006007E8"/>
    <w:rsid w:val="006014C5"/>
    <w:rsid w:val="00602081"/>
    <w:rsid w:val="00602084"/>
    <w:rsid w:val="0060274C"/>
    <w:rsid w:val="006031BC"/>
    <w:rsid w:val="006034B1"/>
    <w:rsid w:val="00603714"/>
    <w:rsid w:val="00603C5B"/>
    <w:rsid w:val="00605908"/>
    <w:rsid w:val="0060677B"/>
    <w:rsid w:val="006069D3"/>
    <w:rsid w:val="00607753"/>
    <w:rsid w:val="00610E52"/>
    <w:rsid w:val="00611923"/>
    <w:rsid w:val="00611C3F"/>
    <w:rsid w:val="00611EE2"/>
    <w:rsid w:val="0061252A"/>
    <w:rsid w:val="00613042"/>
    <w:rsid w:val="00613085"/>
    <w:rsid w:val="006136A1"/>
    <w:rsid w:val="00613B40"/>
    <w:rsid w:val="00614011"/>
    <w:rsid w:val="00620D3F"/>
    <w:rsid w:val="0062201E"/>
    <w:rsid w:val="00622E8A"/>
    <w:rsid w:val="00625FE9"/>
    <w:rsid w:val="006266FA"/>
    <w:rsid w:val="0063255C"/>
    <w:rsid w:val="00633E2E"/>
    <w:rsid w:val="00635284"/>
    <w:rsid w:val="006356BF"/>
    <w:rsid w:val="00636FE1"/>
    <w:rsid w:val="00637026"/>
    <w:rsid w:val="00637AE1"/>
    <w:rsid w:val="00637DB7"/>
    <w:rsid w:val="006403A9"/>
    <w:rsid w:val="00640796"/>
    <w:rsid w:val="006435AC"/>
    <w:rsid w:val="00643E68"/>
    <w:rsid w:val="00643FAF"/>
    <w:rsid w:val="00644AEB"/>
    <w:rsid w:val="00644D38"/>
    <w:rsid w:val="00646402"/>
    <w:rsid w:val="00646807"/>
    <w:rsid w:val="00647019"/>
    <w:rsid w:val="0064744B"/>
    <w:rsid w:val="006529A3"/>
    <w:rsid w:val="00653239"/>
    <w:rsid w:val="00655158"/>
    <w:rsid w:val="00655380"/>
    <w:rsid w:val="00655600"/>
    <w:rsid w:val="00655C56"/>
    <w:rsid w:val="00655E0A"/>
    <w:rsid w:val="00656BD6"/>
    <w:rsid w:val="00657429"/>
    <w:rsid w:val="006610DD"/>
    <w:rsid w:val="00661574"/>
    <w:rsid w:val="006616A9"/>
    <w:rsid w:val="00664510"/>
    <w:rsid w:val="0066486F"/>
    <w:rsid w:val="0066495F"/>
    <w:rsid w:val="0066543D"/>
    <w:rsid w:val="00665D77"/>
    <w:rsid w:val="00665ED8"/>
    <w:rsid w:val="00666C3F"/>
    <w:rsid w:val="006677EC"/>
    <w:rsid w:val="006715CA"/>
    <w:rsid w:val="00672E48"/>
    <w:rsid w:val="006730E3"/>
    <w:rsid w:val="006745CD"/>
    <w:rsid w:val="00675FBA"/>
    <w:rsid w:val="00677B32"/>
    <w:rsid w:val="00680681"/>
    <w:rsid w:val="00681296"/>
    <w:rsid w:val="0068307E"/>
    <w:rsid w:val="00683238"/>
    <w:rsid w:val="0068531D"/>
    <w:rsid w:val="00685D77"/>
    <w:rsid w:val="006873CD"/>
    <w:rsid w:val="0068788B"/>
    <w:rsid w:val="00687D67"/>
    <w:rsid w:val="006925D7"/>
    <w:rsid w:val="00693FF0"/>
    <w:rsid w:val="0069425F"/>
    <w:rsid w:val="00694891"/>
    <w:rsid w:val="00695534"/>
    <w:rsid w:val="00695756"/>
    <w:rsid w:val="006961E8"/>
    <w:rsid w:val="00696DBE"/>
    <w:rsid w:val="006A24F7"/>
    <w:rsid w:val="006A26E5"/>
    <w:rsid w:val="006A3F36"/>
    <w:rsid w:val="006A46F5"/>
    <w:rsid w:val="006A499E"/>
    <w:rsid w:val="006A660B"/>
    <w:rsid w:val="006B2B17"/>
    <w:rsid w:val="006B3C93"/>
    <w:rsid w:val="006B5395"/>
    <w:rsid w:val="006B548D"/>
    <w:rsid w:val="006B5E39"/>
    <w:rsid w:val="006B6C82"/>
    <w:rsid w:val="006B7B18"/>
    <w:rsid w:val="006B7F4A"/>
    <w:rsid w:val="006C12CD"/>
    <w:rsid w:val="006C1982"/>
    <w:rsid w:val="006C199B"/>
    <w:rsid w:val="006C1A7E"/>
    <w:rsid w:val="006C1F25"/>
    <w:rsid w:val="006C21F7"/>
    <w:rsid w:val="006C2264"/>
    <w:rsid w:val="006C58FE"/>
    <w:rsid w:val="006C5C64"/>
    <w:rsid w:val="006C5CC2"/>
    <w:rsid w:val="006D0626"/>
    <w:rsid w:val="006D0C30"/>
    <w:rsid w:val="006D0D8F"/>
    <w:rsid w:val="006D1AE3"/>
    <w:rsid w:val="006D2A35"/>
    <w:rsid w:val="006D38BA"/>
    <w:rsid w:val="006D7A02"/>
    <w:rsid w:val="006D7DDE"/>
    <w:rsid w:val="006E033B"/>
    <w:rsid w:val="006E0C30"/>
    <w:rsid w:val="006E0D6E"/>
    <w:rsid w:val="006E1EC5"/>
    <w:rsid w:val="006E2CEB"/>
    <w:rsid w:val="006E3B2F"/>
    <w:rsid w:val="006E3C57"/>
    <w:rsid w:val="006E4F28"/>
    <w:rsid w:val="006F41A4"/>
    <w:rsid w:val="006F5549"/>
    <w:rsid w:val="006F68CC"/>
    <w:rsid w:val="006F766C"/>
    <w:rsid w:val="00700DDA"/>
    <w:rsid w:val="00701ADB"/>
    <w:rsid w:val="00702D7C"/>
    <w:rsid w:val="007030D7"/>
    <w:rsid w:val="007033CF"/>
    <w:rsid w:val="007034A6"/>
    <w:rsid w:val="00703E95"/>
    <w:rsid w:val="00706042"/>
    <w:rsid w:val="00707748"/>
    <w:rsid w:val="00707A75"/>
    <w:rsid w:val="007116DE"/>
    <w:rsid w:val="007132E8"/>
    <w:rsid w:val="00713A98"/>
    <w:rsid w:val="00713D8C"/>
    <w:rsid w:val="007141A5"/>
    <w:rsid w:val="00716983"/>
    <w:rsid w:val="00717ED5"/>
    <w:rsid w:val="00720BC1"/>
    <w:rsid w:val="00721241"/>
    <w:rsid w:val="00722555"/>
    <w:rsid w:val="00722D94"/>
    <w:rsid w:val="00724843"/>
    <w:rsid w:val="0073084D"/>
    <w:rsid w:val="00730963"/>
    <w:rsid w:val="00730E74"/>
    <w:rsid w:val="00731344"/>
    <w:rsid w:val="00731DD3"/>
    <w:rsid w:val="007322F5"/>
    <w:rsid w:val="00732D84"/>
    <w:rsid w:val="00734093"/>
    <w:rsid w:val="00736731"/>
    <w:rsid w:val="007378E8"/>
    <w:rsid w:val="0074028B"/>
    <w:rsid w:val="00740AB8"/>
    <w:rsid w:val="00741604"/>
    <w:rsid w:val="00744C89"/>
    <w:rsid w:val="00746AFD"/>
    <w:rsid w:val="00746D8D"/>
    <w:rsid w:val="007476B5"/>
    <w:rsid w:val="00752478"/>
    <w:rsid w:val="007530FC"/>
    <w:rsid w:val="00754DEE"/>
    <w:rsid w:val="007559DD"/>
    <w:rsid w:val="00756B4F"/>
    <w:rsid w:val="00757B95"/>
    <w:rsid w:val="0076227C"/>
    <w:rsid w:val="00763178"/>
    <w:rsid w:val="007635F2"/>
    <w:rsid w:val="00763AD7"/>
    <w:rsid w:val="00763D71"/>
    <w:rsid w:val="00765B7B"/>
    <w:rsid w:val="00765CF8"/>
    <w:rsid w:val="0077072B"/>
    <w:rsid w:val="00770C43"/>
    <w:rsid w:val="007716AD"/>
    <w:rsid w:val="00771C46"/>
    <w:rsid w:val="007721B0"/>
    <w:rsid w:val="00772693"/>
    <w:rsid w:val="00774666"/>
    <w:rsid w:val="00781C77"/>
    <w:rsid w:val="00782586"/>
    <w:rsid w:val="007832C9"/>
    <w:rsid w:val="007836E4"/>
    <w:rsid w:val="00783F4A"/>
    <w:rsid w:val="00784875"/>
    <w:rsid w:val="00785979"/>
    <w:rsid w:val="007862C9"/>
    <w:rsid w:val="00786338"/>
    <w:rsid w:val="00786571"/>
    <w:rsid w:val="007907A3"/>
    <w:rsid w:val="0079080C"/>
    <w:rsid w:val="00790B5F"/>
    <w:rsid w:val="00792276"/>
    <w:rsid w:val="00792730"/>
    <w:rsid w:val="007931A8"/>
    <w:rsid w:val="00794DDC"/>
    <w:rsid w:val="00795449"/>
    <w:rsid w:val="00795B1F"/>
    <w:rsid w:val="007965A4"/>
    <w:rsid w:val="007965DA"/>
    <w:rsid w:val="00796DB2"/>
    <w:rsid w:val="00797EF8"/>
    <w:rsid w:val="00797F4B"/>
    <w:rsid w:val="007A0594"/>
    <w:rsid w:val="007A162F"/>
    <w:rsid w:val="007A26EB"/>
    <w:rsid w:val="007A2E21"/>
    <w:rsid w:val="007A36DD"/>
    <w:rsid w:val="007A4262"/>
    <w:rsid w:val="007A5F33"/>
    <w:rsid w:val="007A71B4"/>
    <w:rsid w:val="007B049E"/>
    <w:rsid w:val="007B0639"/>
    <w:rsid w:val="007B1113"/>
    <w:rsid w:val="007B30D6"/>
    <w:rsid w:val="007B3DDD"/>
    <w:rsid w:val="007B4A12"/>
    <w:rsid w:val="007B5243"/>
    <w:rsid w:val="007B5246"/>
    <w:rsid w:val="007B5957"/>
    <w:rsid w:val="007B6E3C"/>
    <w:rsid w:val="007B7647"/>
    <w:rsid w:val="007C06CF"/>
    <w:rsid w:val="007C0C5E"/>
    <w:rsid w:val="007C0DFF"/>
    <w:rsid w:val="007C1060"/>
    <w:rsid w:val="007C2DF9"/>
    <w:rsid w:val="007C38DF"/>
    <w:rsid w:val="007C442F"/>
    <w:rsid w:val="007C4842"/>
    <w:rsid w:val="007C5ED9"/>
    <w:rsid w:val="007C63D4"/>
    <w:rsid w:val="007C77D8"/>
    <w:rsid w:val="007C788B"/>
    <w:rsid w:val="007D10D3"/>
    <w:rsid w:val="007D2BE4"/>
    <w:rsid w:val="007D402F"/>
    <w:rsid w:val="007D41A2"/>
    <w:rsid w:val="007D45C5"/>
    <w:rsid w:val="007D5681"/>
    <w:rsid w:val="007D612B"/>
    <w:rsid w:val="007D7EB2"/>
    <w:rsid w:val="007E0BEE"/>
    <w:rsid w:val="007E0D52"/>
    <w:rsid w:val="007E1C09"/>
    <w:rsid w:val="007E27A9"/>
    <w:rsid w:val="007E2D05"/>
    <w:rsid w:val="007E48EC"/>
    <w:rsid w:val="007E68A2"/>
    <w:rsid w:val="007E77E9"/>
    <w:rsid w:val="007E7939"/>
    <w:rsid w:val="007E7A9E"/>
    <w:rsid w:val="007F0898"/>
    <w:rsid w:val="007F1FAE"/>
    <w:rsid w:val="007F55FE"/>
    <w:rsid w:val="007F7009"/>
    <w:rsid w:val="00800621"/>
    <w:rsid w:val="00800D34"/>
    <w:rsid w:val="00800E36"/>
    <w:rsid w:val="0080133D"/>
    <w:rsid w:val="00801D32"/>
    <w:rsid w:val="00803D08"/>
    <w:rsid w:val="0080436D"/>
    <w:rsid w:val="00805C91"/>
    <w:rsid w:val="008062C5"/>
    <w:rsid w:val="00807AF0"/>
    <w:rsid w:val="008104C8"/>
    <w:rsid w:val="00810C1F"/>
    <w:rsid w:val="00810E2D"/>
    <w:rsid w:val="00811DB6"/>
    <w:rsid w:val="00815314"/>
    <w:rsid w:val="008155BB"/>
    <w:rsid w:val="00815C4A"/>
    <w:rsid w:val="00816536"/>
    <w:rsid w:val="00820793"/>
    <w:rsid w:val="00820BDA"/>
    <w:rsid w:val="00821145"/>
    <w:rsid w:val="00824641"/>
    <w:rsid w:val="00826EB7"/>
    <w:rsid w:val="00826F20"/>
    <w:rsid w:val="00827AA0"/>
    <w:rsid w:val="00830678"/>
    <w:rsid w:val="00831B48"/>
    <w:rsid w:val="00832212"/>
    <w:rsid w:val="00833BBA"/>
    <w:rsid w:val="00833DA4"/>
    <w:rsid w:val="00835331"/>
    <w:rsid w:val="00835B76"/>
    <w:rsid w:val="00835DC9"/>
    <w:rsid w:val="00835FA9"/>
    <w:rsid w:val="008364EA"/>
    <w:rsid w:val="00836C39"/>
    <w:rsid w:val="00836E0B"/>
    <w:rsid w:val="00837376"/>
    <w:rsid w:val="00837A43"/>
    <w:rsid w:val="008453A4"/>
    <w:rsid w:val="0084649E"/>
    <w:rsid w:val="008504D1"/>
    <w:rsid w:val="00850E3E"/>
    <w:rsid w:val="0085194F"/>
    <w:rsid w:val="00854974"/>
    <w:rsid w:val="00865E02"/>
    <w:rsid w:val="00866037"/>
    <w:rsid w:val="0087020A"/>
    <w:rsid w:val="0087124E"/>
    <w:rsid w:val="008718B8"/>
    <w:rsid w:val="00871DC4"/>
    <w:rsid w:val="00875295"/>
    <w:rsid w:val="008758E1"/>
    <w:rsid w:val="00876FE6"/>
    <w:rsid w:val="00877460"/>
    <w:rsid w:val="00877727"/>
    <w:rsid w:val="00882659"/>
    <w:rsid w:val="00883605"/>
    <w:rsid w:val="00884868"/>
    <w:rsid w:val="0088557A"/>
    <w:rsid w:val="00885E2D"/>
    <w:rsid w:val="008878C1"/>
    <w:rsid w:val="00887F45"/>
    <w:rsid w:val="008919D2"/>
    <w:rsid w:val="00892CDA"/>
    <w:rsid w:val="0089465F"/>
    <w:rsid w:val="008961FA"/>
    <w:rsid w:val="00897805"/>
    <w:rsid w:val="00897AEF"/>
    <w:rsid w:val="008A1A3D"/>
    <w:rsid w:val="008A363B"/>
    <w:rsid w:val="008A3996"/>
    <w:rsid w:val="008A7277"/>
    <w:rsid w:val="008A75F1"/>
    <w:rsid w:val="008B07EF"/>
    <w:rsid w:val="008B2521"/>
    <w:rsid w:val="008B30C2"/>
    <w:rsid w:val="008B3240"/>
    <w:rsid w:val="008B4158"/>
    <w:rsid w:val="008B44DF"/>
    <w:rsid w:val="008B5824"/>
    <w:rsid w:val="008B5A85"/>
    <w:rsid w:val="008B7099"/>
    <w:rsid w:val="008C123A"/>
    <w:rsid w:val="008C1456"/>
    <w:rsid w:val="008C1779"/>
    <w:rsid w:val="008C25C3"/>
    <w:rsid w:val="008C2EA6"/>
    <w:rsid w:val="008C4BAB"/>
    <w:rsid w:val="008C787E"/>
    <w:rsid w:val="008C7F79"/>
    <w:rsid w:val="008D0530"/>
    <w:rsid w:val="008D1E37"/>
    <w:rsid w:val="008D2112"/>
    <w:rsid w:val="008D25A5"/>
    <w:rsid w:val="008D4516"/>
    <w:rsid w:val="008E1238"/>
    <w:rsid w:val="008E16F4"/>
    <w:rsid w:val="008E1CF4"/>
    <w:rsid w:val="008E335F"/>
    <w:rsid w:val="008E33C5"/>
    <w:rsid w:val="008E3EFF"/>
    <w:rsid w:val="008E5C2E"/>
    <w:rsid w:val="008E6D4F"/>
    <w:rsid w:val="008F0454"/>
    <w:rsid w:val="008F57B3"/>
    <w:rsid w:val="00900132"/>
    <w:rsid w:val="00900A2F"/>
    <w:rsid w:val="00901301"/>
    <w:rsid w:val="00901AC8"/>
    <w:rsid w:val="00904323"/>
    <w:rsid w:val="009055F6"/>
    <w:rsid w:val="009058DA"/>
    <w:rsid w:val="00905CCB"/>
    <w:rsid w:val="00906144"/>
    <w:rsid w:val="00906397"/>
    <w:rsid w:val="00907F55"/>
    <w:rsid w:val="00910A43"/>
    <w:rsid w:val="00910DD9"/>
    <w:rsid w:val="00911966"/>
    <w:rsid w:val="00911B1A"/>
    <w:rsid w:val="00912260"/>
    <w:rsid w:val="00912F49"/>
    <w:rsid w:val="00912FE2"/>
    <w:rsid w:val="00914024"/>
    <w:rsid w:val="00914030"/>
    <w:rsid w:val="00915DB3"/>
    <w:rsid w:val="00916F9F"/>
    <w:rsid w:val="009175A8"/>
    <w:rsid w:val="009218E1"/>
    <w:rsid w:val="00922186"/>
    <w:rsid w:val="00922C65"/>
    <w:rsid w:val="009235E5"/>
    <w:rsid w:val="00924E98"/>
    <w:rsid w:val="009259CC"/>
    <w:rsid w:val="00925DF0"/>
    <w:rsid w:val="009260DD"/>
    <w:rsid w:val="00926BA1"/>
    <w:rsid w:val="0092762F"/>
    <w:rsid w:val="00934CE6"/>
    <w:rsid w:val="0093510C"/>
    <w:rsid w:val="00935896"/>
    <w:rsid w:val="00942199"/>
    <w:rsid w:val="00942A65"/>
    <w:rsid w:val="00944E55"/>
    <w:rsid w:val="0094572D"/>
    <w:rsid w:val="0094668A"/>
    <w:rsid w:val="00946C72"/>
    <w:rsid w:val="0094719B"/>
    <w:rsid w:val="00947BD6"/>
    <w:rsid w:val="0095053C"/>
    <w:rsid w:val="00951CE1"/>
    <w:rsid w:val="00952F7C"/>
    <w:rsid w:val="0095305E"/>
    <w:rsid w:val="009532A2"/>
    <w:rsid w:val="00960F87"/>
    <w:rsid w:val="00964A4F"/>
    <w:rsid w:val="00965C7A"/>
    <w:rsid w:val="0097057D"/>
    <w:rsid w:val="009708AF"/>
    <w:rsid w:val="009709C3"/>
    <w:rsid w:val="00970E05"/>
    <w:rsid w:val="0097112F"/>
    <w:rsid w:val="00971338"/>
    <w:rsid w:val="00971B11"/>
    <w:rsid w:val="00972817"/>
    <w:rsid w:val="00975295"/>
    <w:rsid w:val="00976938"/>
    <w:rsid w:val="00976D2A"/>
    <w:rsid w:val="0097724C"/>
    <w:rsid w:val="00982C68"/>
    <w:rsid w:val="00982D6F"/>
    <w:rsid w:val="0098306F"/>
    <w:rsid w:val="00985BBA"/>
    <w:rsid w:val="0098665E"/>
    <w:rsid w:val="00986958"/>
    <w:rsid w:val="00986F52"/>
    <w:rsid w:val="00987243"/>
    <w:rsid w:val="0098778D"/>
    <w:rsid w:val="00987EC7"/>
    <w:rsid w:val="00990036"/>
    <w:rsid w:val="009904D1"/>
    <w:rsid w:val="009908F9"/>
    <w:rsid w:val="00990CF0"/>
    <w:rsid w:val="009923FB"/>
    <w:rsid w:val="009936B0"/>
    <w:rsid w:val="009939E6"/>
    <w:rsid w:val="009943B1"/>
    <w:rsid w:val="00996B88"/>
    <w:rsid w:val="00996F27"/>
    <w:rsid w:val="009A20F9"/>
    <w:rsid w:val="009A3436"/>
    <w:rsid w:val="009A34C7"/>
    <w:rsid w:val="009B116B"/>
    <w:rsid w:val="009B18AB"/>
    <w:rsid w:val="009B1A07"/>
    <w:rsid w:val="009B3334"/>
    <w:rsid w:val="009B341A"/>
    <w:rsid w:val="009B42BF"/>
    <w:rsid w:val="009B4D7C"/>
    <w:rsid w:val="009B4DC4"/>
    <w:rsid w:val="009B7931"/>
    <w:rsid w:val="009C2E88"/>
    <w:rsid w:val="009C3754"/>
    <w:rsid w:val="009C434B"/>
    <w:rsid w:val="009C44E5"/>
    <w:rsid w:val="009C63E9"/>
    <w:rsid w:val="009C7FF1"/>
    <w:rsid w:val="009D0F72"/>
    <w:rsid w:val="009D3045"/>
    <w:rsid w:val="009D4399"/>
    <w:rsid w:val="009D5175"/>
    <w:rsid w:val="009D6BFD"/>
    <w:rsid w:val="009E0260"/>
    <w:rsid w:val="009E02CF"/>
    <w:rsid w:val="009E0D74"/>
    <w:rsid w:val="009E26CC"/>
    <w:rsid w:val="009E27EF"/>
    <w:rsid w:val="009E4141"/>
    <w:rsid w:val="009E4B3D"/>
    <w:rsid w:val="009E5047"/>
    <w:rsid w:val="009E5B93"/>
    <w:rsid w:val="009E6F05"/>
    <w:rsid w:val="009E7CD3"/>
    <w:rsid w:val="009E7D6B"/>
    <w:rsid w:val="009F018E"/>
    <w:rsid w:val="009F0865"/>
    <w:rsid w:val="009F2DAC"/>
    <w:rsid w:val="009F3107"/>
    <w:rsid w:val="009F3757"/>
    <w:rsid w:val="009F3801"/>
    <w:rsid w:val="009F4F20"/>
    <w:rsid w:val="009F63A1"/>
    <w:rsid w:val="009F6984"/>
    <w:rsid w:val="009F6A1B"/>
    <w:rsid w:val="009F71E8"/>
    <w:rsid w:val="00A00002"/>
    <w:rsid w:val="00A007CF"/>
    <w:rsid w:val="00A01B8D"/>
    <w:rsid w:val="00A024C6"/>
    <w:rsid w:val="00A02503"/>
    <w:rsid w:val="00A034CC"/>
    <w:rsid w:val="00A04372"/>
    <w:rsid w:val="00A055A3"/>
    <w:rsid w:val="00A05B4C"/>
    <w:rsid w:val="00A105FA"/>
    <w:rsid w:val="00A10EAC"/>
    <w:rsid w:val="00A13139"/>
    <w:rsid w:val="00A1339C"/>
    <w:rsid w:val="00A13B74"/>
    <w:rsid w:val="00A17CD4"/>
    <w:rsid w:val="00A17DA0"/>
    <w:rsid w:val="00A17E1C"/>
    <w:rsid w:val="00A20683"/>
    <w:rsid w:val="00A214AE"/>
    <w:rsid w:val="00A21853"/>
    <w:rsid w:val="00A2352D"/>
    <w:rsid w:val="00A235DF"/>
    <w:rsid w:val="00A24ED1"/>
    <w:rsid w:val="00A25C0B"/>
    <w:rsid w:val="00A25CA0"/>
    <w:rsid w:val="00A25DC2"/>
    <w:rsid w:val="00A26665"/>
    <w:rsid w:val="00A26EE1"/>
    <w:rsid w:val="00A27A15"/>
    <w:rsid w:val="00A32864"/>
    <w:rsid w:val="00A33F86"/>
    <w:rsid w:val="00A354C6"/>
    <w:rsid w:val="00A37247"/>
    <w:rsid w:val="00A3761F"/>
    <w:rsid w:val="00A37BC2"/>
    <w:rsid w:val="00A41ED0"/>
    <w:rsid w:val="00A42220"/>
    <w:rsid w:val="00A42C48"/>
    <w:rsid w:val="00A43098"/>
    <w:rsid w:val="00A43C46"/>
    <w:rsid w:val="00A43CDC"/>
    <w:rsid w:val="00A45E41"/>
    <w:rsid w:val="00A5006C"/>
    <w:rsid w:val="00A50A72"/>
    <w:rsid w:val="00A51549"/>
    <w:rsid w:val="00A52F87"/>
    <w:rsid w:val="00A53EAD"/>
    <w:rsid w:val="00A53FC0"/>
    <w:rsid w:val="00A560B3"/>
    <w:rsid w:val="00A5615F"/>
    <w:rsid w:val="00A57335"/>
    <w:rsid w:val="00A6023D"/>
    <w:rsid w:val="00A61521"/>
    <w:rsid w:val="00A62659"/>
    <w:rsid w:val="00A62E25"/>
    <w:rsid w:val="00A64146"/>
    <w:rsid w:val="00A64B02"/>
    <w:rsid w:val="00A654AD"/>
    <w:rsid w:val="00A6634C"/>
    <w:rsid w:val="00A70EBC"/>
    <w:rsid w:val="00A71706"/>
    <w:rsid w:val="00A71EE7"/>
    <w:rsid w:val="00A76760"/>
    <w:rsid w:val="00A77A97"/>
    <w:rsid w:val="00A82339"/>
    <w:rsid w:val="00A85B9C"/>
    <w:rsid w:val="00A87461"/>
    <w:rsid w:val="00A9011D"/>
    <w:rsid w:val="00A907BA"/>
    <w:rsid w:val="00A90B4B"/>
    <w:rsid w:val="00A912A2"/>
    <w:rsid w:val="00A9200D"/>
    <w:rsid w:val="00A928B5"/>
    <w:rsid w:val="00A95E62"/>
    <w:rsid w:val="00A9722D"/>
    <w:rsid w:val="00A97C95"/>
    <w:rsid w:val="00AA3846"/>
    <w:rsid w:val="00AA3C5D"/>
    <w:rsid w:val="00AA442B"/>
    <w:rsid w:val="00AA6004"/>
    <w:rsid w:val="00AA6050"/>
    <w:rsid w:val="00AA68A3"/>
    <w:rsid w:val="00AA74CB"/>
    <w:rsid w:val="00AA7CB0"/>
    <w:rsid w:val="00AB0093"/>
    <w:rsid w:val="00AB090F"/>
    <w:rsid w:val="00AB10E1"/>
    <w:rsid w:val="00AB14B4"/>
    <w:rsid w:val="00AB1BF4"/>
    <w:rsid w:val="00AB3300"/>
    <w:rsid w:val="00AB38CA"/>
    <w:rsid w:val="00AB51E2"/>
    <w:rsid w:val="00AB545C"/>
    <w:rsid w:val="00AB5DA2"/>
    <w:rsid w:val="00AB693D"/>
    <w:rsid w:val="00AB77B5"/>
    <w:rsid w:val="00AB7A20"/>
    <w:rsid w:val="00AC0A5E"/>
    <w:rsid w:val="00AC2CCB"/>
    <w:rsid w:val="00AC3835"/>
    <w:rsid w:val="00AC56A1"/>
    <w:rsid w:val="00AC5C52"/>
    <w:rsid w:val="00AC5EAC"/>
    <w:rsid w:val="00AC6E47"/>
    <w:rsid w:val="00AC6E61"/>
    <w:rsid w:val="00AD0062"/>
    <w:rsid w:val="00AD03A8"/>
    <w:rsid w:val="00AD2C82"/>
    <w:rsid w:val="00AD38B3"/>
    <w:rsid w:val="00AD3F43"/>
    <w:rsid w:val="00AD4B2B"/>
    <w:rsid w:val="00AD545C"/>
    <w:rsid w:val="00AD7786"/>
    <w:rsid w:val="00AD7F04"/>
    <w:rsid w:val="00AE0CBF"/>
    <w:rsid w:val="00AE1446"/>
    <w:rsid w:val="00AE2585"/>
    <w:rsid w:val="00AE4813"/>
    <w:rsid w:val="00AE6045"/>
    <w:rsid w:val="00AE7B80"/>
    <w:rsid w:val="00AE7F58"/>
    <w:rsid w:val="00AF0CD4"/>
    <w:rsid w:val="00AF1346"/>
    <w:rsid w:val="00AF1477"/>
    <w:rsid w:val="00AF176F"/>
    <w:rsid w:val="00AF1C89"/>
    <w:rsid w:val="00AF1E32"/>
    <w:rsid w:val="00AF53C4"/>
    <w:rsid w:val="00AF5A5F"/>
    <w:rsid w:val="00AF5CE0"/>
    <w:rsid w:val="00AF662D"/>
    <w:rsid w:val="00AF6DC9"/>
    <w:rsid w:val="00AF7901"/>
    <w:rsid w:val="00B003A7"/>
    <w:rsid w:val="00B00B6A"/>
    <w:rsid w:val="00B01C2A"/>
    <w:rsid w:val="00B01CE1"/>
    <w:rsid w:val="00B03182"/>
    <w:rsid w:val="00B03F2B"/>
    <w:rsid w:val="00B04611"/>
    <w:rsid w:val="00B052FE"/>
    <w:rsid w:val="00B057D2"/>
    <w:rsid w:val="00B07266"/>
    <w:rsid w:val="00B1045F"/>
    <w:rsid w:val="00B11D2E"/>
    <w:rsid w:val="00B1213C"/>
    <w:rsid w:val="00B125F2"/>
    <w:rsid w:val="00B139E4"/>
    <w:rsid w:val="00B14E0D"/>
    <w:rsid w:val="00B1660B"/>
    <w:rsid w:val="00B16795"/>
    <w:rsid w:val="00B2069F"/>
    <w:rsid w:val="00B20BE8"/>
    <w:rsid w:val="00B20C6B"/>
    <w:rsid w:val="00B21062"/>
    <w:rsid w:val="00B21231"/>
    <w:rsid w:val="00B24F42"/>
    <w:rsid w:val="00B257FC"/>
    <w:rsid w:val="00B27520"/>
    <w:rsid w:val="00B27D43"/>
    <w:rsid w:val="00B31752"/>
    <w:rsid w:val="00B31CD0"/>
    <w:rsid w:val="00B31CF3"/>
    <w:rsid w:val="00B31F48"/>
    <w:rsid w:val="00B335EE"/>
    <w:rsid w:val="00B35A76"/>
    <w:rsid w:val="00B35CFB"/>
    <w:rsid w:val="00B35D04"/>
    <w:rsid w:val="00B35EDB"/>
    <w:rsid w:val="00B36365"/>
    <w:rsid w:val="00B3671F"/>
    <w:rsid w:val="00B40174"/>
    <w:rsid w:val="00B42980"/>
    <w:rsid w:val="00B4348D"/>
    <w:rsid w:val="00B43523"/>
    <w:rsid w:val="00B45610"/>
    <w:rsid w:val="00B45C1E"/>
    <w:rsid w:val="00B47639"/>
    <w:rsid w:val="00B508A5"/>
    <w:rsid w:val="00B508B9"/>
    <w:rsid w:val="00B50D58"/>
    <w:rsid w:val="00B51D9F"/>
    <w:rsid w:val="00B5347C"/>
    <w:rsid w:val="00B53CE4"/>
    <w:rsid w:val="00B53D91"/>
    <w:rsid w:val="00B55F75"/>
    <w:rsid w:val="00B56012"/>
    <w:rsid w:val="00B572FB"/>
    <w:rsid w:val="00B63ADF"/>
    <w:rsid w:val="00B6536C"/>
    <w:rsid w:val="00B66A67"/>
    <w:rsid w:val="00B67687"/>
    <w:rsid w:val="00B67848"/>
    <w:rsid w:val="00B71075"/>
    <w:rsid w:val="00B72A86"/>
    <w:rsid w:val="00B746B0"/>
    <w:rsid w:val="00B74FE3"/>
    <w:rsid w:val="00B76EC5"/>
    <w:rsid w:val="00B777C0"/>
    <w:rsid w:val="00B77AA6"/>
    <w:rsid w:val="00B8137D"/>
    <w:rsid w:val="00B8250E"/>
    <w:rsid w:val="00B84218"/>
    <w:rsid w:val="00B844EC"/>
    <w:rsid w:val="00B856D3"/>
    <w:rsid w:val="00B909CD"/>
    <w:rsid w:val="00B93064"/>
    <w:rsid w:val="00B94F25"/>
    <w:rsid w:val="00B94F3B"/>
    <w:rsid w:val="00B96909"/>
    <w:rsid w:val="00BA0CDD"/>
    <w:rsid w:val="00BA16B6"/>
    <w:rsid w:val="00BA1828"/>
    <w:rsid w:val="00BA19A2"/>
    <w:rsid w:val="00BA1DEE"/>
    <w:rsid w:val="00BA2AA5"/>
    <w:rsid w:val="00BA354D"/>
    <w:rsid w:val="00BA4024"/>
    <w:rsid w:val="00BA5D4B"/>
    <w:rsid w:val="00BB1428"/>
    <w:rsid w:val="00BB218D"/>
    <w:rsid w:val="00BB296C"/>
    <w:rsid w:val="00BB520D"/>
    <w:rsid w:val="00BB5284"/>
    <w:rsid w:val="00BB7C88"/>
    <w:rsid w:val="00BC0783"/>
    <w:rsid w:val="00BC1117"/>
    <w:rsid w:val="00BC1BF0"/>
    <w:rsid w:val="00BC1E32"/>
    <w:rsid w:val="00BC5A87"/>
    <w:rsid w:val="00BC5F46"/>
    <w:rsid w:val="00BC6C05"/>
    <w:rsid w:val="00BC77B5"/>
    <w:rsid w:val="00BD2857"/>
    <w:rsid w:val="00BD33A7"/>
    <w:rsid w:val="00BD38F5"/>
    <w:rsid w:val="00BD3CFE"/>
    <w:rsid w:val="00BD481B"/>
    <w:rsid w:val="00BD5E96"/>
    <w:rsid w:val="00BD6C8A"/>
    <w:rsid w:val="00BD7FDC"/>
    <w:rsid w:val="00BE0553"/>
    <w:rsid w:val="00BE06E0"/>
    <w:rsid w:val="00BE072F"/>
    <w:rsid w:val="00BE1511"/>
    <w:rsid w:val="00BE3BCC"/>
    <w:rsid w:val="00BE3DB8"/>
    <w:rsid w:val="00BE41C0"/>
    <w:rsid w:val="00BE4BCA"/>
    <w:rsid w:val="00BE536A"/>
    <w:rsid w:val="00BE54CD"/>
    <w:rsid w:val="00BE5E30"/>
    <w:rsid w:val="00BE5F2F"/>
    <w:rsid w:val="00BE6942"/>
    <w:rsid w:val="00BE75BD"/>
    <w:rsid w:val="00BF17A4"/>
    <w:rsid w:val="00BF203D"/>
    <w:rsid w:val="00BF527C"/>
    <w:rsid w:val="00BF63A0"/>
    <w:rsid w:val="00BF6A5E"/>
    <w:rsid w:val="00C011BE"/>
    <w:rsid w:val="00C01538"/>
    <w:rsid w:val="00C02572"/>
    <w:rsid w:val="00C052DF"/>
    <w:rsid w:val="00C05662"/>
    <w:rsid w:val="00C05E3A"/>
    <w:rsid w:val="00C0613E"/>
    <w:rsid w:val="00C065FB"/>
    <w:rsid w:val="00C10784"/>
    <w:rsid w:val="00C11F99"/>
    <w:rsid w:val="00C12332"/>
    <w:rsid w:val="00C12DEE"/>
    <w:rsid w:val="00C13768"/>
    <w:rsid w:val="00C149F7"/>
    <w:rsid w:val="00C165A5"/>
    <w:rsid w:val="00C174D8"/>
    <w:rsid w:val="00C216A8"/>
    <w:rsid w:val="00C2174B"/>
    <w:rsid w:val="00C25FAC"/>
    <w:rsid w:val="00C26501"/>
    <w:rsid w:val="00C26BB8"/>
    <w:rsid w:val="00C26BD2"/>
    <w:rsid w:val="00C30C10"/>
    <w:rsid w:val="00C33480"/>
    <w:rsid w:val="00C3473C"/>
    <w:rsid w:val="00C35450"/>
    <w:rsid w:val="00C35DF7"/>
    <w:rsid w:val="00C403B8"/>
    <w:rsid w:val="00C40AEC"/>
    <w:rsid w:val="00C40F02"/>
    <w:rsid w:val="00C4102C"/>
    <w:rsid w:val="00C41444"/>
    <w:rsid w:val="00C425A4"/>
    <w:rsid w:val="00C43160"/>
    <w:rsid w:val="00C44A0A"/>
    <w:rsid w:val="00C44EC9"/>
    <w:rsid w:val="00C45146"/>
    <w:rsid w:val="00C456E7"/>
    <w:rsid w:val="00C459A2"/>
    <w:rsid w:val="00C46666"/>
    <w:rsid w:val="00C51251"/>
    <w:rsid w:val="00C518C7"/>
    <w:rsid w:val="00C521BA"/>
    <w:rsid w:val="00C52E6F"/>
    <w:rsid w:val="00C564E7"/>
    <w:rsid w:val="00C5739B"/>
    <w:rsid w:val="00C60EC8"/>
    <w:rsid w:val="00C61510"/>
    <w:rsid w:val="00C61550"/>
    <w:rsid w:val="00C61996"/>
    <w:rsid w:val="00C633B9"/>
    <w:rsid w:val="00C64C51"/>
    <w:rsid w:val="00C65A5B"/>
    <w:rsid w:val="00C65AC1"/>
    <w:rsid w:val="00C66DB5"/>
    <w:rsid w:val="00C67244"/>
    <w:rsid w:val="00C67A7D"/>
    <w:rsid w:val="00C71ED2"/>
    <w:rsid w:val="00C72618"/>
    <w:rsid w:val="00C73556"/>
    <w:rsid w:val="00C73C16"/>
    <w:rsid w:val="00C80D4A"/>
    <w:rsid w:val="00C814EA"/>
    <w:rsid w:val="00C8413C"/>
    <w:rsid w:val="00C905A7"/>
    <w:rsid w:val="00C91AC7"/>
    <w:rsid w:val="00C92751"/>
    <w:rsid w:val="00C934D8"/>
    <w:rsid w:val="00C93E37"/>
    <w:rsid w:val="00C9554E"/>
    <w:rsid w:val="00C96BA3"/>
    <w:rsid w:val="00C97413"/>
    <w:rsid w:val="00CA3D24"/>
    <w:rsid w:val="00CA59F2"/>
    <w:rsid w:val="00CA61A9"/>
    <w:rsid w:val="00CA72C4"/>
    <w:rsid w:val="00CB1202"/>
    <w:rsid w:val="00CB333C"/>
    <w:rsid w:val="00CB37EA"/>
    <w:rsid w:val="00CB3D28"/>
    <w:rsid w:val="00CB6D77"/>
    <w:rsid w:val="00CC0280"/>
    <w:rsid w:val="00CC07FB"/>
    <w:rsid w:val="00CC3218"/>
    <w:rsid w:val="00CC3BEB"/>
    <w:rsid w:val="00CC3DB7"/>
    <w:rsid w:val="00CC41E2"/>
    <w:rsid w:val="00CC61D2"/>
    <w:rsid w:val="00CD03AE"/>
    <w:rsid w:val="00CD05D9"/>
    <w:rsid w:val="00CD1302"/>
    <w:rsid w:val="00CD1E55"/>
    <w:rsid w:val="00CD2B76"/>
    <w:rsid w:val="00CD2F95"/>
    <w:rsid w:val="00CD3248"/>
    <w:rsid w:val="00CD519B"/>
    <w:rsid w:val="00CD6138"/>
    <w:rsid w:val="00CD78F7"/>
    <w:rsid w:val="00CE0544"/>
    <w:rsid w:val="00CE0BA2"/>
    <w:rsid w:val="00CE1F6C"/>
    <w:rsid w:val="00CE42C6"/>
    <w:rsid w:val="00CE5AFD"/>
    <w:rsid w:val="00CE7C5D"/>
    <w:rsid w:val="00CF0A1B"/>
    <w:rsid w:val="00CF1552"/>
    <w:rsid w:val="00CF1738"/>
    <w:rsid w:val="00CF1862"/>
    <w:rsid w:val="00CF18CC"/>
    <w:rsid w:val="00CF1F03"/>
    <w:rsid w:val="00CF2042"/>
    <w:rsid w:val="00CF28C6"/>
    <w:rsid w:val="00CF44F0"/>
    <w:rsid w:val="00CF48A1"/>
    <w:rsid w:val="00D00880"/>
    <w:rsid w:val="00D02626"/>
    <w:rsid w:val="00D05E6C"/>
    <w:rsid w:val="00D05EC2"/>
    <w:rsid w:val="00D0714A"/>
    <w:rsid w:val="00D11116"/>
    <w:rsid w:val="00D12262"/>
    <w:rsid w:val="00D12552"/>
    <w:rsid w:val="00D12792"/>
    <w:rsid w:val="00D134F0"/>
    <w:rsid w:val="00D14870"/>
    <w:rsid w:val="00D14B27"/>
    <w:rsid w:val="00D14CD7"/>
    <w:rsid w:val="00D14E8F"/>
    <w:rsid w:val="00D175C4"/>
    <w:rsid w:val="00D17B8E"/>
    <w:rsid w:val="00D20B39"/>
    <w:rsid w:val="00D20EF1"/>
    <w:rsid w:val="00D22C02"/>
    <w:rsid w:val="00D25809"/>
    <w:rsid w:val="00D30E1B"/>
    <w:rsid w:val="00D3238B"/>
    <w:rsid w:val="00D327E2"/>
    <w:rsid w:val="00D3303E"/>
    <w:rsid w:val="00D33D4C"/>
    <w:rsid w:val="00D341A9"/>
    <w:rsid w:val="00D34F78"/>
    <w:rsid w:val="00D37531"/>
    <w:rsid w:val="00D40338"/>
    <w:rsid w:val="00D40466"/>
    <w:rsid w:val="00D40469"/>
    <w:rsid w:val="00D40563"/>
    <w:rsid w:val="00D407B3"/>
    <w:rsid w:val="00D42135"/>
    <w:rsid w:val="00D44A64"/>
    <w:rsid w:val="00D4527D"/>
    <w:rsid w:val="00D468E6"/>
    <w:rsid w:val="00D47AD6"/>
    <w:rsid w:val="00D50503"/>
    <w:rsid w:val="00D50B53"/>
    <w:rsid w:val="00D513D8"/>
    <w:rsid w:val="00D53C2D"/>
    <w:rsid w:val="00D56DF5"/>
    <w:rsid w:val="00D57691"/>
    <w:rsid w:val="00D6041C"/>
    <w:rsid w:val="00D64340"/>
    <w:rsid w:val="00D64390"/>
    <w:rsid w:val="00D64632"/>
    <w:rsid w:val="00D668E6"/>
    <w:rsid w:val="00D67606"/>
    <w:rsid w:val="00D715D4"/>
    <w:rsid w:val="00D71A23"/>
    <w:rsid w:val="00D74978"/>
    <w:rsid w:val="00D758C2"/>
    <w:rsid w:val="00D761E9"/>
    <w:rsid w:val="00D8205B"/>
    <w:rsid w:val="00D842C6"/>
    <w:rsid w:val="00D853DA"/>
    <w:rsid w:val="00D85B32"/>
    <w:rsid w:val="00D85C7F"/>
    <w:rsid w:val="00D862D5"/>
    <w:rsid w:val="00D90827"/>
    <w:rsid w:val="00D910D8"/>
    <w:rsid w:val="00D9136F"/>
    <w:rsid w:val="00D92E6F"/>
    <w:rsid w:val="00D9507C"/>
    <w:rsid w:val="00D96576"/>
    <w:rsid w:val="00D97C0B"/>
    <w:rsid w:val="00D97D6A"/>
    <w:rsid w:val="00DA0265"/>
    <w:rsid w:val="00DA124E"/>
    <w:rsid w:val="00DA193F"/>
    <w:rsid w:val="00DA1AD7"/>
    <w:rsid w:val="00DA2A20"/>
    <w:rsid w:val="00DA31EB"/>
    <w:rsid w:val="00DA3355"/>
    <w:rsid w:val="00DA7EA8"/>
    <w:rsid w:val="00DA7EE2"/>
    <w:rsid w:val="00DB080C"/>
    <w:rsid w:val="00DB08C2"/>
    <w:rsid w:val="00DB1290"/>
    <w:rsid w:val="00DB2B1D"/>
    <w:rsid w:val="00DB3939"/>
    <w:rsid w:val="00DB4338"/>
    <w:rsid w:val="00DC0DF1"/>
    <w:rsid w:val="00DC11BA"/>
    <w:rsid w:val="00DC1A5C"/>
    <w:rsid w:val="00DC2CFE"/>
    <w:rsid w:val="00DC5844"/>
    <w:rsid w:val="00DC5D22"/>
    <w:rsid w:val="00DC699C"/>
    <w:rsid w:val="00DC6A95"/>
    <w:rsid w:val="00DC793E"/>
    <w:rsid w:val="00DC7E22"/>
    <w:rsid w:val="00DD05D4"/>
    <w:rsid w:val="00DD0A7F"/>
    <w:rsid w:val="00DD11BD"/>
    <w:rsid w:val="00DD1FA6"/>
    <w:rsid w:val="00DD32ED"/>
    <w:rsid w:val="00DD377A"/>
    <w:rsid w:val="00DD4319"/>
    <w:rsid w:val="00DD48DA"/>
    <w:rsid w:val="00DD6BF6"/>
    <w:rsid w:val="00DD6EA9"/>
    <w:rsid w:val="00DD7C64"/>
    <w:rsid w:val="00DE005F"/>
    <w:rsid w:val="00DE111A"/>
    <w:rsid w:val="00DE2AE9"/>
    <w:rsid w:val="00DE3372"/>
    <w:rsid w:val="00DE4A50"/>
    <w:rsid w:val="00DE4DB2"/>
    <w:rsid w:val="00DE53D5"/>
    <w:rsid w:val="00DE6090"/>
    <w:rsid w:val="00DE653D"/>
    <w:rsid w:val="00DF1661"/>
    <w:rsid w:val="00DF33F1"/>
    <w:rsid w:val="00DF3944"/>
    <w:rsid w:val="00DF68B8"/>
    <w:rsid w:val="00E02091"/>
    <w:rsid w:val="00E0262D"/>
    <w:rsid w:val="00E02FD5"/>
    <w:rsid w:val="00E04202"/>
    <w:rsid w:val="00E06526"/>
    <w:rsid w:val="00E065DB"/>
    <w:rsid w:val="00E106E9"/>
    <w:rsid w:val="00E10D5E"/>
    <w:rsid w:val="00E111C5"/>
    <w:rsid w:val="00E11C5D"/>
    <w:rsid w:val="00E14000"/>
    <w:rsid w:val="00E155AF"/>
    <w:rsid w:val="00E158DA"/>
    <w:rsid w:val="00E1656C"/>
    <w:rsid w:val="00E21D38"/>
    <w:rsid w:val="00E2294C"/>
    <w:rsid w:val="00E24473"/>
    <w:rsid w:val="00E24EE2"/>
    <w:rsid w:val="00E25285"/>
    <w:rsid w:val="00E27396"/>
    <w:rsid w:val="00E30747"/>
    <w:rsid w:val="00E31E01"/>
    <w:rsid w:val="00E32ADD"/>
    <w:rsid w:val="00E35ECF"/>
    <w:rsid w:val="00E37AC6"/>
    <w:rsid w:val="00E41ACE"/>
    <w:rsid w:val="00E41C43"/>
    <w:rsid w:val="00E4229C"/>
    <w:rsid w:val="00E422A8"/>
    <w:rsid w:val="00E422DD"/>
    <w:rsid w:val="00E42A71"/>
    <w:rsid w:val="00E441B7"/>
    <w:rsid w:val="00E44E57"/>
    <w:rsid w:val="00E45435"/>
    <w:rsid w:val="00E45CB2"/>
    <w:rsid w:val="00E46A32"/>
    <w:rsid w:val="00E5127F"/>
    <w:rsid w:val="00E52678"/>
    <w:rsid w:val="00E5287C"/>
    <w:rsid w:val="00E549FD"/>
    <w:rsid w:val="00E54A20"/>
    <w:rsid w:val="00E54A8D"/>
    <w:rsid w:val="00E55700"/>
    <w:rsid w:val="00E56B77"/>
    <w:rsid w:val="00E60C21"/>
    <w:rsid w:val="00E6152E"/>
    <w:rsid w:val="00E61E84"/>
    <w:rsid w:val="00E63B65"/>
    <w:rsid w:val="00E640C3"/>
    <w:rsid w:val="00E64B86"/>
    <w:rsid w:val="00E65FCF"/>
    <w:rsid w:val="00E67924"/>
    <w:rsid w:val="00E711AC"/>
    <w:rsid w:val="00E72BEF"/>
    <w:rsid w:val="00E72D77"/>
    <w:rsid w:val="00E7310F"/>
    <w:rsid w:val="00E76A0C"/>
    <w:rsid w:val="00E77122"/>
    <w:rsid w:val="00E80401"/>
    <w:rsid w:val="00E80901"/>
    <w:rsid w:val="00E80DC7"/>
    <w:rsid w:val="00E83BDB"/>
    <w:rsid w:val="00E84AB1"/>
    <w:rsid w:val="00E85063"/>
    <w:rsid w:val="00E8638B"/>
    <w:rsid w:val="00E90384"/>
    <w:rsid w:val="00E90428"/>
    <w:rsid w:val="00E90549"/>
    <w:rsid w:val="00E94611"/>
    <w:rsid w:val="00E947C9"/>
    <w:rsid w:val="00E96019"/>
    <w:rsid w:val="00E96875"/>
    <w:rsid w:val="00E96A6D"/>
    <w:rsid w:val="00EA2951"/>
    <w:rsid w:val="00EA2D3E"/>
    <w:rsid w:val="00EA3986"/>
    <w:rsid w:val="00EA50A6"/>
    <w:rsid w:val="00EA6B0A"/>
    <w:rsid w:val="00EB6E5B"/>
    <w:rsid w:val="00EB76A5"/>
    <w:rsid w:val="00EC0549"/>
    <w:rsid w:val="00EC127C"/>
    <w:rsid w:val="00EC1BEE"/>
    <w:rsid w:val="00EC2170"/>
    <w:rsid w:val="00EC2CE0"/>
    <w:rsid w:val="00EC473B"/>
    <w:rsid w:val="00EC6A0F"/>
    <w:rsid w:val="00EC76C6"/>
    <w:rsid w:val="00ED0215"/>
    <w:rsid w:val="00ED0AF7"/>
    <w:rsid w:val="00ED1666"/>
    <w:rsid w:val="00ED1AAA"/>
    <w:rsid w:val="00ED21A1"/>
    <w:rsid w:val="00ED2320"/>
    <w:rsid w:val="00ED2943"/>
    <w:rsid w:val="00ED4360"/>
    <w:rsid w:val="00ED44A2"/>
    <w:rsid w:val="00ED49AE"/>
    <w:rsid w:val="00ED58FA"/>
    <w:rsid w:val="00ED6867"/>
    <w:rsid w:val="00ED7073"/>
    <w:rsid w:val="00ED78CC"/>
    <w:rsid w:val="00EE053A"/>
    <w:rsid w:val="00EE382D"/>
    <w:rsid w:val="00EE4343"/>
    <w:rsid w:val="00EE4476"/>
    <w:rsid w:val="00EE576E"/>
    <w:rsid w:val="00EE70BA"/>
    <w:rsid w:val="00EE73D9"/>
    <w:rsid w:val="00EF1C03"/>
    <w:rsid w:val="00EF1D67"/>
    <w:rsid w:val="00EF1EFD"/>
    <w:rsid w:val="00EF3C6A"/>
    <w:rsid w:val="00EF5195"/>
    <w:rsid w:val="00EF69A2"/>
    <w:rsid w:val="00EF7E8E"/>
    <w:rsid w:val="00F03BE7"/>
    <w:rsid w:val="00F0412B"/>
    <w:rsid w:val="00F04305"/>
    <w:rsid w:val="00F05B9D"/>
    <w:rsid w:val="00F05E5D"/>
    <w:rsid w:val="00F05F59"/>
    <w:rsid w:val="00F068AE"/>
    <w:rsid w:val="00F069F1"/>
    <w:rsid w:val="00F102FF"/>
    <w:rsid w:val="00F10532"/>
    <w:rsid w:val="00F1173A"/>
    <w:rsid w:val="00F11E5B"/>
    <w:rsid w:val="00F1297C"/>
    <w:rsid w:val="00F13A55"/>
    <w:rsid w:val="00F13B45"/>
    <w:rsid w:val="00F1472E"/>
    <w:rsid w:val="00F1498C"/>
    <w:rsid w:val="00F14C71"/>
    <w:rsid w:val="00F15DFE"/>
    <w:rsid w:val="00F15EB9"/>
    <w:rsid w:val="00F16112"/>
    <w:rsid w:val="00F2044A"/>
    <w:rsid w:val="00F20F57"/>
    <w:rsid w:val="00F210FF"/>
    <w:rsid w:val="00F2235E"/>
    <w:rsid w:val="00F22C70"/>
    <w:rsid w:val="00F2342B"/>
    <w:rsid w:val="00F23450"/>
    <w:rsid w:val="00F24F55"/>
    <w:rsid w:val="00F26030"/>
    <w:rsid w:val="00F2638E"/>
    <w:rsid w:val="00F30D1B"/>
    <w:rsid w:val="00F31F87"/>
    <w:rsid w:val="00F321DA"/>
    <w:rsid w:val="00F3260D"/>
    <w:rsid w:val="00F403F7"/>
    <w:rsid w:val="00F40C2A"/>
    <w:rsid w:val="00F411BF"/>
    <w:rsid w:val="00F4192D"/>
    <w:rsid w:val="00F43DC5"/>
    <w:rsid w:val="00F43EE0"/>
    <w:rsid w:val="00F450E5"/>
    <w:rsid w:val="00F46512"/>
    <w:rsid w:val="00F504C9"/>
    <w:rsid w:val="00F50934"/>
    <w:rsid w:val="00F51A23"/>
    <w:rsid w:val="00F5239D"/>
    <w:rsid w:val="00F52799"/>
    <w:rsid w:val="00F528A8"/>
    <w:rsid w:val="00F52A2C"/>
    <w:rsid w:val="00F54A4C"/>
    <w:rsid w:val="00F571C4"/>
    <w:rsid w:val="00F60032"/>
    <w:rsid w:val="00F636E7"/>
    <w:rsid w:val="00F63FD0"/>
    <w:rsid w:val="00F66E70"/>
    <w:rsid w:val="00F67AE0"/>
    <w:rsid w:val="00F70171"/>
    <w:rsid w:val="00F70474"/>
    <w:rsid w:val="00F70716"/>
    <w:rsid w:val="00F70CB7"/>
    <w:rsid w:val="00F74491"/>
    <w:rsid w:val="00F75DF7"/>
    <w:rsid w:val="00F762DA"/>
    <w:rsid w:val="00F76964"/>
    <w:rsid w:val="00F81614"/>
    <w:rsid w:val="00F822C5"/>
    <w:rsid w:val="00F827EE"/>
    <w:rsid w:val="00F82A69"/>
    <w:rsid w:val="00F84635"/>
    <w:rsid w:val="00F84EBA"/>
    <w:rsid w:val="00F85FAF"/>
    <w:rsid w:val="00F86BFC"/>
    <w:rsid w:val="00F87B82"/>
    <w:rsid w:val="00F9052A"/>
    <w:rsid w:val="00F912DF"/>
    <w:rsid w:val="00F952DC"/>
    <w:rsid w:val="00F95376"/>
    <w:rsid w:val="00F964DC"/>
    <w:rsid w:val="00F967D5"/>
    <w:rsid w:val="00F97A2D"/>
    <w:rsid w:val="00FA09BB"/>
    <w:rsid w:val="00FA1ECB"/>
    <w:rsid w:val="00FA34EA"/>
    <w:rsid w:val="00FA40AB"/>
    <w:rsid w:val="00FA4212"/>
    <w:rsid w:val="00FA4376"/>
    <w:rsid w:val="00FA534C"/>
    <w:rsid w:val="00FA5C90"/>
    <w:rsid w:val="00FA60D9"/>
    <w:rsid w:val="00FA626E"/>
    <w:rsid w:val="00FA669F"/>
    <w:rsid w:val="00FA7972"/>
    <w:rsid w:val="00FA7A99"/>
    <w:rsid w:val="00FB054B"/>
    <w:rsid w:val="00FB0ECD"/>
    <w:rsid w:val="00FB1937"/>
    <w:rsid w:val="00FB256B"/>
    <w:rsid w:val="00FB281E"/>
    <w:rsid w:val="00FB36DB"/>
    <w:rsid w:val="00FB3757"/>
    <w:rsid w:val="00FB583F"/>
    <w:rsid w:val="00FB67A7"/>
    <w:rsid w:val="00FC00F7"/>
    <w:rsid w:val="00FC0D34"/>
    <w:rsid w:val="00FC15D6"/>
    <w:rsid w:val="00FC25B0"/>
    <w:rsid w:val="00FC2A05"/>
    <w:rsid w:val="00FC394B"/>
    <w:rsid w:val="00FC4CE7"/>
    <w:rsid w:val="00FC5D90"/>
    <w:rsid w:val="00FC6AA7"/>
    <w:rsid w:val="00FC7244"/>
    <w:rsid w:val="00FC7508"/>
    <w:rsid w:val="00FD058B"/>
    <w:rsid w:val="00FD18C5"/>
    <w:rsid w:val="00FD1F92"/>
    <w:rsid w:val="00FD43D7"/>
    <w:rsid w:val="00FD453B"/>
    <w:rsid w:val="00FD514D"/>
    <w:rsid w:val="00FD563A"/>
    <w:rsid w:val="00FD58AA"/>
    <w:rsid w:val="00FD59F1"/>
    <w:rsid w:val="00FD5E7E"/>
    <w:rsid w:val="00FD636E"/>
    <w:rsid w:val="00FE0F59"/>
    <w:rsid w:val="00FE0F74"/>
    <w:rsid w:val="00FE13B1"/>
    <w:rsid w:val="00FE2730"/>
    <w:rsid w:val="00FE36ED"/>
    <w:rsid w:val="00FE4BD3"/>
    <w:rsid w:val="00FF22C8"/>
    <w:rsid w:val="00FF2A55"/>
    <w:rsid w:val="00FF36CB"/>
    <w:rsid w:val="00FF37FC"/>
    <w:rsid w:val="00FF4742"/>
    <w:rsid w:val="00FF5F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339"/>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0A5F6B"/>
    <w:pPr>
      <w:spacing w:before="120" w:line="360" w:lineRule="auto"/>
      <w:ind w:right="4670"/>
      <w:jc w:val="center"/>
    </w:pPr>
    <w:rPr>
      <w:rFonts w:ascii="Arial" w:hAnsi="Arial"/>
      <w:b/>
      <w:sz w:val="32"/>
      <w:szCs w:val="20"/>
    </w:rPr>
  </w:style>
  <w:style w:type="character" w:customStyle="1" w:styleId="a4">
    <w:name w:val="Название Знак"/>
    <w:basedOn w:val="a0"/>
    <w:link w:val="a3"/>
    <w:uiPriority w:val="99"/>
    <w:locked/>
    <w:rsid w:val="000A5F6B"/>
    <w:rPr>
      <w:rFonts w:ascii="Arial" w:hAnsi="Arial" w:cs="Times New Roman"/>
      <w:b/>
      <w:sz w:val="20"/>
      <w:szCs w:val="20"/>
      <w:lang w:eastAsia="ru-RU"/>
    </w:rPr>
  </w:style>
  <w:style w:type="paragraph" w:styleId="a5">
    <w:name w:val="List Paragraph"/>
    <w:basedOn w:val="a"/>
    <w:uiPriority w:val="99"/>
    <w:qFormat/>
    <w:rsid w:val="004F4E98"/>
    <w:pPr>
      <w:ind w:left="720"/>
      <w:contextualSpacing/>
    </w:pPr>
  </w:style>
  <w:style w:type="paragraph" w:customStyle="1" w:styleId="a6">
    <w:name w:val="Знак Знак Знак Знак Знак Знак Знак"/>
    <w:basedOn w:val="a"/>
    <w:uiPriority w:val="99"/>
    <w:rsid w:val="00655158"/>
    <w:pPr>
      <w:spacing w:after="160" w:line="240" w:lineRule="exact"/>
    </w:pPr>
    <w:rPr>
      <w:rFonts w:ascii="Verdana" w:hAnsi="Verdana"/>
      <w:sz w:val="20"/>
      <w:szCs w:val="20"/>
      <w:lang w:val="en-US" w:eastAsia="en-US"/>
    </w:rPr>
  </w:style>
  <w:style w:type="paragraph" w:customStyle="1" w:styleId="ConsPlusNormal">
    <w:name w:val="ConsPlusNormal"/>
    <w:rsid w:val="00C052DF"/>
    <w:pPr>
      <w:widowControl w:val="0"/>
      <w:autoSpaceDE w:val="0"/>
      <w:autoSpaceDN w:val="0"/>
      <w:adjustRightInd w:val="0"/>
      <w:ind w:firstLine="720"/>
    </w:pPr>
    <w:rPr>
      <w:rFonts w:ascii="Arial" w:eastAsia="Times New Roman" w:hAnsi="Arial" w:cs="Arial"/>
      <w:sz w:val="20"/>
      <w:szCs w:val="20"/>
    </w:rPr>
  </w:style>
  <w:style w:type="paragraph" w:styleId="2">
    <w:name w:val="Body Text Indent 2"/>
    <w:basedOn w:val="a"/>
    <w:link w:val="20"/>
    <w:rsid w:val="00C052DF"/>
    <w:pPr>
      <w:spacing w:after="120" w:line="480" w:lineRule="auto"/>
      <w:ind w:left="283"/>
    </w:pPr>
  </w:style>
  <w:style w:type="character" w:customStyle="1" w:styleId="20">
    <w:name w:val="Основной текст с отступом 2 Знак"/>
    <w:basedOn w:val="a0"/>
    <w:link w:val="2"/>
    <w:rsid w:val="00C052DF"/>
    <w:rPr>
      <w:rFonts w:ascii="Times New Roman" w:eastAsia="Times New Roman" w:hAnsi="Times New Roman"/>
      <w:sz w:val="24"/>
      <w:szCs w:val="24"/>
    </w:rPr>
  </w:style>
  <w:style w:type="character" w:styleId="a7">
    <w:name w:val="Hyperlink"/>
    <w:basedOn w:val="a0"/>
    <w:uiPriority w:val="99"/>
    <w:unhideWhenUsed/>
    <w:rsid w:val="00C052DF"/>
    <w:rPr>
      <w:color w:val="0000FF"/>
      <w:u w:val="single"/>
    </w:rPr>
  </w:style>
  <w:style w:type="character" w:styleId="a8">
    <w:name w:val="FollowedHyperlink"/>
    <w:basedOn w:val="a0"/>
    <w:uiPriority w:val="99"/>
    <w:semiHidden/>
    <w:unhideWhenUsed/>
    <w:rsid w:val="00C052DF"/>
    <w:rPr>
      <w:color w:val="800080"/>
      <w:u w:val="single"/>
    </w:rPr>
  </w:style>
  <w:style w:type="paragraph" w:customStyle="1" w:styleId="xl64">
    <w:name w:val="xl64"/>
    <w:basedOn w:val="a"/>
    <w:rsid w:val="00C052DF"/>
    <w:pPr>
      <w:spacing w:before="100" w:beforeAutospacing="1" w:after="100" w:afterAutospacing="1"/>
    </w:pPr>
  </w:style>
  <w:style w:type="paragraph" w:customStyle="1" w:styleId="xl65">
    <w:name w:val="xl65"/>
    <w:basedOn w:val="a"/>
    <w:rsid w:val="00C052DF"/>
    <w:pPr>
      <w:spacing w:before="100" w:beforeAutospacing="1" w:after="100" w:afterAutospacing="1"/>
    </w:pPr>
  </w:style>
  <w:style w:type="paragraph" w:customStyle="1" w:styleId="xl66">
    <w:name w:val="xl66"/>
    <w:basedOn w:val="a"/>
    <w:rsid w:val="00C052DF"/>
    <w:pPr>
      <w:spacing w:before="100" w:beforeAutospacing="1" w:after="100" w:afterAutospacing="1"/>
      <w:jc w:val="center"/>
      <w:textAlignment w:val="center"/>
    </w:pPr>
  </w:style>
  <w:style w:type="paragraph" w:customStyle="1" w:styleId="xl67">
    <w:name w:val="xl67"/>
    <w:basedOn w:val="a"/>
    <w:rsid w:val="00C052DF"/>
    <w:pPr>
      <w:spacing w:before="100" w:beforeAutospacing="1" w:after="100" w:afterAutospacing="1"/>
      <w:textAlignment w:val="top"/>
    </w:pPr>
  </w:style>
  <w:style w:type="paragraph" w:customStyle="1" w:styleId="xl68">
    <w:name w:val="xl68"/>
    <w:basedOn w:val="a"/>
    <w:rsid w:val="00C052DF"/>
    <w:pPr>
      <w:spacing w:before="100" w:beforeAutospacing="1" w:after="100" w:afterAutospacing="1"/>
      <w:jc w:val="center"/>
    </w:pPr>
    <w:rPr>
      <w:i/>
      <w:iCs/>
    </w:rPr>
  </w:style>
  <w:style w:type="paragraph" w:customStyle="1" w:styleId="xl69">
    <w:name w:val="xl69"/>
    <w:basedOn w:val="a"/>
    <w:rsid w:val="00C052D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style>
  <w:style w:type="paragraph" w:customStyle="1" w:styleId="xl70">
    <w:name w:val="xl70"/>
    <w:basedOn w:val="a"/>
    <w:rsid w:val="00C052D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b/>
      <w:bCs/>
    </w:rPr>
  </w:style>
  <w:style w:type="paragraph" w:customStyle="1" w:styleId="xl71">
    <w:name w:val="xl71"/>
    <w:basedOn w:val="a"/>
    <w:rsid w:val="00C052D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style>
  <w:style w:type="paragraph" w:customStyle="1" w:styleId="xl72">
    <w:name w:val="xl72"/>
    <w:basedOn w:val="a"/>
    <w:rsid w:val="00C052DF"/>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i/>
      <w:iCs/>
    </w:rPr>
  </w:style>
  <w:style w:type="paragraph" w:customStyle="1" w:styleId="xl73">
    <w:name w:val="xl73"/>
    <w:basedOn w:val="a"/>
    <w:rsid w:val="00C052DF"/>
    <w:pPr>
      <w:pBdr>
        <w:left w:val="single" w:sz="4" w:space="0" w:color="auto"/>
        <w:bottom w:val="single" w:sz="4" w:space="0" w:color="auto"/>
        <w:right w:val="single" w:sz="4" w:space="0" w:color="auto"/>
      </w:pBdr>
      <w:shd w:val="clear" w:color="000000" w:fill="D9D9D9"/>
      <w:spacing w:before="100" w:beforeAutospacing="1" w:after="100" w:afterAutospacing="1"/>
      <w:jc w:val="center"/>
    </w:pPr>
    <w:rPr>
      <w:i/>
      <w:iCs/>
    </w:rPr>
  </w:style>
  <w:style w:type="paragraph" w:customStyle="1" w:styleId="xl74">
    <w:name w:val="xl74"/>
    <w:basedOn w:val="a"/>
    <w:rsid w:val="00C052DF"/>
    <w:pPr>
      <w:pBdr>
        <w:bottom w:val="single" w:sz="4" w:space="0" w:color="auto"/>
        <w:right w:val="single" w:sz="4" w:space="0" w:color="auto"/>
      </w:pBdr>
      <w:shd w:val="clear" w:color="000000" w:fill="D9D9D9"/>
      <w:spacing w:before="100" w:beforeAutospacing="1" w:after="100" w:afterAutospacing="1"/>
      <w:jc w:val="center"/>
    </w:pPr>
    <w:rPr>
      <w:i/>
      <w:iCs/>
    </w:rPr>
  </w:style>
  <w:style w:type="paragraph" w:customStyle="1" w:styleId="xl75">
    <w:name w:val="xl75"/>
    <w:basedOn w:val="a"/>
    <w:rsid w:val="00C052D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pPr>
    <w:rPr>
      <w:b/>
      <w:bCs/>
    </w:rPr>
  </w:style>
  <w:style w:type="paragraph" w:customStyle="1" w:styleId="xl76">
    <w:name w:val="xl76"/>
    <w:basedOn w:val="a"/>
    <w:rsid w:val="00C052D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pPr>
  </w:style>
  <w:style w:type="paragraph" w:customStyle="1" w:styleId="xl77">
    <w:name w:val="xl77"/>
    <w:basedOn w:val="a"/>
    <w:rsid w:val="00C052DF"/>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i/>
      <w:iCs/>
    </w:rPr>
  </w:style>
  <w:style w:type="paragraph" w:customStyle="1" w:styleId="xl78">
    <w:name w:val="xl78"/>
    <w:basedOn w:val="a"/>
    <w:rsid w:val="00C052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79">
    <w:name w:val="xl79"/>
    <w:basedOn w:val="a"/>
    <w:rsid w:val="00C052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80">
    <w:name w:val="xl80"/>
    <w:basedOn w:val="a"/>
    <w:rsid w:val="00C052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81">
    <w:name w:val="xl81"/>
    <w:basedOn w:val="a"/>
    <w:rsid w:val="00C052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b/>
      <w:bCs/>
    </w:rPr>
  </w:style>
  <w:style w:type="paragraph" w:customStyle="1" w:styleId="xl82">
    <w:name w:val="xl82"/>
    <w:basedOn w:val="a"/>
    <w:rsid w:val="00C052DF"/>
    <w:pPr>
      <w:shd w:val="clear" w:color="000000" w:fill="FFFFFF"/>
      <w:spacing w:before="100" w:beforeAutospacing="1" w:after="100" w:afterAutospacing="1"/>
    </w:pPr>
  </w:style>
  <w:style w:type="paragraph" w:customStyle="1" w:styleId="xl83">
    <w:name w:val="xl83"/>
    <w:basedOn w:val="a"/>
    <w:rsid w:val="00C052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84">
    <w:name w:val="xl84"/>
    <w:basedOn w:val="a"/>
    <w:rsid w:val="00C052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85">
    <w:name w:val="xl85"/>
    <w:basedOn w:val="a"/>
    <w:rsid w:val="00C052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6">
    <w:name w:val="xl86"/>
    <w:basedOn w:val="a"/>
    <w:rsid w:val="00C052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b/>
      <w:bCs/>
    </w:rPr>
  </w:style>
  <w:style w:type="paragraph" w:customStyle="1" w:styleId="xl87">
    <w:name w:val="xl87"/>
    <w:basedOn w:val="a"/>
    <w:rsid w:val="00C052DF"/>
    <w:pPr>
      <w:shd w:val="clear" w:color="000000" w:fill="FFFFFF"/>
      <w:spacing w:before="100" w:beforeAutospacing="1" w:after="100" w:afterAutospacing="1"/>
    </w:pPr>
    <w:rPr>
      <w:b/>
      <w:bCs/>
    </w:rPr>
  </w:style>
  <w:style w:type="paragraph" w:customStyle="1" w:styleId="xl88">
    <w:name w:val="xl88"/>
    <w:basedOn w:val="a"/>
    <w:rsid w:val="00C052D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9">
    <w:name w:val="xl89"/>
    <w:basedOn w:val="a"/>
    <w:rsid w:val="00C052DF"/>
    <w:pPr>
      <w:pBdr>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0">
    <w:name w:val="xl90"/>
    <w:basedOn w:val="a"/>
    <w:rsid w:val="00C052D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1">
    <w:name w:val="xl91"/>
    <w:basedOn w:val="a"/>
    <w:rsid w:val="00C052D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92">
    <w:name w:val="xl92"/>
    <w:basedOn w:val="a"/>
    <w:rsid w:val="00C052DF"/>
    <w:pPr>
      <w:pBdr>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93">
    <w:name w:val="xl93"/>
    <w:basedOn w:val="a"/>
    <w:rsid w:val="00C052DF"/>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94">
    <w:name w:val="xl94"/>
    <w:basedOn w:val="a"/>
    <w:rsid w:val="00C052DF"/>
    <w:pPr>
      <w:pBdr>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95">
    <w:name w:val="xl95"/>
    <w:basedOn w:val="a"/>
    <w:rsid w:val="00C052DF"/>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96">
    <w:name w:val="xl96"/>
    <w:basedOn w:val="a"/>
    <w:rsid w:val="00C052D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97">
    <w:name w:val="xl97"/>
    <w:basedOn w:val="a"/>
    <w:rsid w:val="00C052DF"/>
    <w:pPr>
      <w:pBdr>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98">
    <w:name w:val="xl98"/>
    <w:basedOn w:val="a"/>
    <w:rsid w:val="00C052D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99">
    <w:name w:val="xl99"/>
    <w:basedOn w:val="a"/>
    <w:rsid w:val="00C052D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100">
    <w:name w:val="xl100"/>
    <w:basedOn w:val="a"/>
    <w:rsid w:val="00C052DF"/>
    <w:pPr>
      <w:pBdr>
        <w:left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101">
    <w:name w:val="xl101"/>
    <w:basedOn w:val="a"/>
    <w:rsid w:val="00C052D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102">
    <w:name w:val="xl102"/>
    <w:basedOn w:val="a"/>
    <w:rsid w:val="00C052DF"/>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03">
    <w:name w:val="xl103"/>
    <w:basedOn w:val="a"/>
    <w:rsid w:val="00C052DF"/>
    <w:pPr>
      <w:pBdr>
        <w:left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04">
    <w:name w:val="xl104"/>
    <w:basedOn w:val="a"/>
    <w:rsid w:val="00C052DF"/>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05">
    <w:name w:val="xl105"/>
    <w:basedOn w:val="a"/>
    <w:rsid w:val="00C052DF"/>
    <w:pPr>
      <w:pBdr>
        <w:left w:val="single" w:sz="4" w:space="0" w:color="auto"/>
        <w:right w:val="single" w:sz="4" w:space="0" w:color="auto"/>
      </w:pBdr>
      <w:shd w:val="clear" w:color="000000" w:fill="FFFFFF"/>
      <w:spacing w:before="100" w:beforeAutospacing="1" w:after="100" w:afterAutospacing="1"/>
    </w:pPr>
  </w:style>
  <w:style w:type="paragraph" w:customStyle="1" w:styleId="xl106">
    <w:name w:val="xl106"/>
    <w:basedOn w:val="a"/>
    <w:rsid w:val="00C052DF"/>
    <w:pPr>
      <w:pBdr>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07">
    <w:name w:val="xl107"/>
    <w:basedOn w:val="a"/>
    <w:rsid w:val="00C052DF"/>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style>
  <w:style w:type="paragraph" w:customStyle="1" w:styleId="xl108">
    <w:name w:val="xl108"/>
    <w:basedOn w:val="a"/>
    <w:rsid w:val="00C052DF"/>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style>
  <w:style w:type="paragraph" w:customStyle="1" w:styleId="xl109">
    <w:name w:val="xl109"/>
    <w:basedOn w:val="a"/>
    <w:rsid w:val="00C052DF"/>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style>
  <w:style w:type="paragraph" w:customStyle="1" w:styleId="xl110">
    <w:name w:val="xl110"/>
    <w:basedOn w:val="a"/>
    <w:rsid w:val="00C052DF"/>
    <w:pPr>
      <w:pBdr>
        <w:top w:val="single" w:sz="4" w:space="0" w:color="auto"/>
        <w:bottom w:val="single" w:sz="4" w:space="0" w:color="auto"/>
      </w:pBdr>
      <w:shd w:val="clear" w:color="000000" w:fill="D9D9D9"/>
      <w:spacing w:before="100" w:beforeAutospacing="1" w:after="100" w:afterAutospacing="1"/>
      <w:jc w:val="center"/>
      <w:textAlignment w:val="center"/>
    </w:pPr>
  </w:style>
  <w:style w:type="paragraph" w:customStyle="1" w:styleId="xl111">
    <w:name w:val="xl111"/>
    <w:basedOn w:val="a"/>
    <w:rsid w:val="00C052DF"/>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style>
  <w:style w:type="paragraph" w:customStyle="1" w:styleId="xl112">
    <w:name w:val="xl112"/>
    <w:basedOn w:val="a"/>
    <w:rsid w:val="00C052DF"/>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top"/>
    </w:pPr>
    <w:rPr>
      <w:b/>
      <w:bCs/>
    </w:rPr>
  </w:style>
  <w:style w:type="paragraph" w:customStyle="1" w:styleId="xl113">
    <w:name w:val="xl113"/>
    <w:basedOn w:val="a"/>
    <w:rsid w:val="00C052DF"/>
    <w:pPr>
      <w:pBdr>
        <w:left w:val="single" w:sz="4" w:space="0" w:color="auto"/>
        <w:right w:val="single" w:sz="4" w:space="0" w:color="auto"/>
      </w:pBdr>
      <w:shd w:val="clear" w:color="000000" w:fill="D9D9D9"/>
      <w:spacing w:before="100" w:beforeAutospacing="1" w:after="100" w:afterAutospacing="1"/>
      <w:jc w:val="center"/>
      <w:textAlignment w:val="top"/>
    </w:pPr>
    <w:rPr>
      <w:b/>
      <w:bCs/>
    </w:rPr>
  </w:style>
  <w:style w:type="paragraph" w:customStyle="1" w:styleId="xl114">
    <w:name w:val="xl114"/>
    <w:basedOn w:val="a"/>
    <w:rsid w:val="00C052DF"/>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b/>
      <w:bCs/>
    </w:rPr>
  </w:style>
  <w:style w:type="paragraph" w:customStyle="1" w:styleId="xl115">
    <w:name w:val="xl115"/>
    <w:basedOn w:val="a"/>
    <w:rsid w:val="00C052DF"/>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top"/>
    </w:pPr>
    <w:rPr>
      <w:b/>
      <w:bCs/>
    </w:rPr>
  </w:style>
  <w:style w:type="paragraph" w:customStyle="1" w:styleId="xl116">
    <w:name w:val="xl116"/>
    <w:basedOn w:val="a"/>
    <w:rsid w:val="00C052DF"/>
    <w:pPr>
      <w:pBdr>
        <w:left w:val="single" w:sz="4" w:space="0" w:color="auto"/>
        <w:right w:val="single" w:sz="4" w:space="0" w:color="auto"/>
      </w:pBdr>
      <w:shd w:val="clear" w:color="000000" w:fill="D9D9D9"/>
      <w:spacing w:before="100" w:beforeAutospacing="1" w:after="100" w:afterAutospacing="1"/>
      <w:jc w:val="center"/>
      <w:textAlignment w:val="top"/>
    </w:pPr>
    <w:rPr>
      <w:b/>
      <w:bCs/>
    </w:rPr>
  </w:style>
  <w:style w:type="paragraph" w:customStyle="1" w:styleId="xl117">
    <w:name w:val="xl117"/>
    <w:basedOn w:val="a"/>
    <w:rsid w:val="00C052DF"/>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b/>
      <w:bCs/>
    </w:rPr>
  </w:style>
  <w:style w:type="paragraph" w:customStyle="1" w:styleId="xl118">
    <w:name w:val="xl118"/>
    <w:basedOn w:val="a"/>
    <w:rsid w:val="00C052DF"/>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style>
  <w:style w:type="paragraph" w:customStyle="1" w:styleId="xl119">
    <w:name w:val="xl119"/>
    <w:basedOn w:val="a"/>
    <w:rsid w:val="00C052DF"/>
    <w:pPr>
      <w:pBdr>
        <w:left w:val="single" w:sz="4" w:space="0" w:color="auto"/>
        <w:right w:val="single" w:sz="4" w:space="0" w:color="auto"/>
      </w:pBdr>
      <w:shd w:val="clear" w:color="000000" w:fill="D9D9D9"/>
      <w:spacing w:before="100" w:beforeAutospacing="1" w:after="100" w:afterAutospacing="1"/>
      <w:jc w:val="center"/>
      <w:textAlignment w:val="center"/>
    </w:pPr>
  </w:style>
  <w:style w:type="paragraph" w:customStyle="1" w:styleId="xl120">
    <w:name w:val="xl120"/>
    <w:basedOn w:val="a"/>
    <w:rsid w:val="00C052DF"/>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style>
  <w:style w:type="paragraph" w:customStyle="1" w:styleId="xl121">
    <w:name w:val="xl121"/>
    <w:basedOn w:val="a"/>
    <w:rsid w:val="00C052D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22">
    <w:name w:val="xl122"/>
    <w:basedOn w:val="a"/>
    <w:rsid w:val="00C052DF"/>
    <w:pPr>
      <w:pBdr>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23">
    <w:name w:val="xl123"/>
    <w:basedOn w:val="a"/>
    <w:rsid w:val="00C052D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24">
    <w:name w:val="xl124"/>
    <w:basedOn w:val="a"/>
    <w:rsid w:val="00C052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25">
    <w:name w:val="xl125"/>
    <w:basedOn w:val="a"/>
    <w:rsid w:val="00C052D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26">
    <w:name w:val="xl126"/>
    <w:basedOn w:val="a"/>
    <w:rsid w:val="00C052DF"/>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27">
    <w:name w:val="xl127"/>
    <w:basedOn w:val="a"/>
    <w:rsid w:val="00C052DF"/>
    <w:pPr>
      <w:pBdr>
        <w:left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28">
    <w:name w:val="xl128"/>
    <w:basedOn w:val="a"/>
    <w:rsid w:val="00C052DF"/>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29">
    <w:name w:val="xl129"/>
    <w:basedOn w:val="a"/>
    <w:rsid w:val="00C052D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0">
    <w:name w:val="xl130"/>
    <w:basedOn w:val="a"/>
    <w:rsid w:val="00C052DF"/>
    <w:pPr>
      <w:pBdr>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1">
    <w:name w:val="xl131"/>
    <w:basedOn w:val="a"/>
    <w:rsid w:val="00C052D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2">
    <w:name w:val="xl132"/>
    <w:basedOn w:val="a"/>
    <w:rsid w:val="00C052D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133">
    <w:name w:val="xl133"/>
    <w:basedOn w:val="a"/>
    <w:rsid w:val="00C052DF"/>
    <w:pPr>
      <w:pBdr>
        <w:left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134">
    <w:name w:val="xl134"/>
    <w:basedOn w:val="a"/>
    <w:rsid w:val="00C052D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135">
    <w:name w:val="xl135"/>
    <w:basedOn w:val="a"/>
    <w:rsid w:val="00C052DF"/>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36">
    <w:name w:val="xl136"/>
    <w:basedOn w:val="a"/>
    <w:rsid w:val="00C052DF"/>
    <w:pPr>
      <w:pBdr>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37">
    <w:name w:val="xl137"/>
    <w:basedOn w:val="a"/>
    <w:rsid w:val="00C052DF"/>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table" w:styleId="a9">
    <w:name w:val="Table Grid"/>
    <w:basedOn w:val="a1"/>
    <w:locked/>
    <w:rsid w:val="00C052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uiPriority w:val="99"/>
    <w:semiHidden/>
    <w:unhideWhenUsed/>
    <w:rsid w:val="00AF5A5F"/>
    <w:pPr>
      <w:spacing w:before="100" w:beforeAutospacing="1" w:after="100" w:afterAutospacing="1"/>
    </w:pPr>
  </w:style>
  <w:style w:type="character" w:styleId="ab">
    <w:name w:val="Strong"/>
    <w:basedOn w:val="a0"/>
    <w:uiPriority w:val="22"/>
    <w:qFormat/>
    <w:locked/>
    <w:rsid w:val="00A20683"/>
    <w:rPr>
      <w:b/>
      <w:bCs/>
    </w:rPr>
  </w:style>
  <w:style w:type="paragraph" w:customStyle="1" w:styleId="ConsNonformat">
    <w:name w:val="ConsNonformat"/>
    <w:rsid w:val="00B74FE3"/>
    <w:pPr>
      <w:widowControl w:val="0"/>
      <w:suppressAutoHyphens/>
      <w:autoSpaceDE w:val="0"/>
      <w:ind w:right="19772"/>
    </w:pPr>
    <w:rPr>
      <w:rFonts w:ascii="Courier New" w:eastAsia="Arial" w:hAnsi="Courier New" w:cs="Courier New"/>
      <w:sz w:val="20"/>
      <w:szCs w:val="20"/>
      <w:lang w:eastAsia="ar-SA"/>
    </w:rPr>
  </w:style>
  <w:style w:type="paragraph" w:styleId="ac">
    <w:name w:val="Balloon Text"/>
    <w:basedOn w:val="a"/>
    <w:link w:val="ad"/>
    <w:uiPriority w:val="99"/>
    <w:semiHidden/>
    <w:unhideWhenUsed/>
    <w:rsid w:val="00AF662D"/>
    <w:rPr>
      <w:rFonts w:ascii="Tahoma" w:hAnsi="Tahoma" w:cs="Tahoma"/>
      <w:sz w:val="16"/>
      <w:szCs w:val="16"/>
    </w:rPr>
  </w:style>
  <w:style w:type="character" w:customStyle="1" w:styleId="ad">
    <w:name w:val="Текст выноски Знак"/>
    <w:basedOn w:val="a0"/>
    <w:link w:val="ac"/>
    <w:uiPriority w:val="99"/>
    <w:semiHidden/>
    <w:rsid w:val="00AF662D"/>
    <w:rPr>
      <w:rFonts w:ascii="Tahoma" w:eastAsia="Times New Roman" w:hAnsi="Tahoma" w:cs="Tahoma"/>
      <w:sz w:val="16"/>
      <w:szCs w:val="16"/>
    </w:rPr>
  </w:style>
  <w:style w:type="paragraph" w:styleId="ae">
    <w:name w:val="header"/>
    <w:basedOn w:val="a"/>
    <w:link w:val="af"/>
    <w:uiPriority w:val="99"/>
    <w:unhideWhenUsed/>
    <w:rsid w:val="009943B1"/>
    <w:pPr>
      <w:tabs>
        <w:tab w:val="center" w:pos="4677"/>
        <w:tab w:val="right" w:pos="9355"/>
      </w:tabs>
    </w:pPr>
  </w:style>
  <w:style w:type="character" w:customStyle="1" w:styleId="af">
    <w:name w:val="Верхний колонтитул Знак"/>
    <w:basedOn w:val="a0"/>
    <w:link w:val="ae"/>
    <w:uiPriority w:val="99"/>
    <w:rsid w:val="009943B1"/>
    <w:rPr>
      <w:rFonts w:ascii="Times New Roman" w:eastAsia="Times New Roman" w:hAnsi="Times New Roman"/>
      <w:sz w:val="24"/>
      <w:szCs w:val="24"/>
    </w:rPr>
  </w:style>
  <w:style w:type="paragraph" w:styleId="af0">
    <w:name w:val="footer"/>
    <w:basedOn w:val="a"/>
    <w:link w:val="af1"/>
    <w:uiPriority w:val="99"/>
    <w:unhideWhenUsed/>
    <w:rsid w:val="009943B1"/>
    <w:pPr>
      <w:tabs>
        <w:tab w:val="center" w:pos="4677"/>
        <w:tab w:val="right" w:pos="9355"/>
      </w:tabs>
    </w:pPr>
  </w:style>
  <w:style w:type="character" w:customStyle="1" w:styleId="af1">
    <w:name w:val="Нижний колонтитул Знак"/>
    <w:basedOn w:val="a0"/>
    <w:link w:val="af0"/>
    <w:uiPriority w:val="99"/>
    <w:rsid w:val="009943B1"/>
    <w:rPr>
      <w:rFonts w:ascii="Times New Roman" w:eastAsia="Times New Roman" w:hAnsi="Times New Roman"/>
      <w:sz w:val="24"/>
      <w:szCs w:val="24"/>
    </w:rPr>
  </w:style>
  <w:style w:type="paragraph" w:styleId="af2">
    <w:name w:val="No Spacing"/>
    <w:uiPriority w:val="1"/>
    <w:qFormat/>
    <w:rsid w:val="004637A8"/>
    <w:rPr>
      <w:rFonts w:asciiTheme="minorHAnsi" w:eastAsiaTheme="minorHAnsi" w:hAnsiTheme="minorHAnsi" w:cstheme="minorBidi"/>
      <w:lang w:eastAsia="en-US"/>
    </w:rPr>
  </w:style>
  <w:style w:type="paragraph" w:customStyle="1" w:styleId="ConsPlusNonformat">
    <w:name w:val="ConsPlusNonformat"/>
    <w:rsid w:val="004637A8"/>
    <w:pPr>
      <w:widowControl w:val="0"/>
      <w:autoSpaceDE w:val="0"/>
      <w:autoSpaceDN w:val="0"/>
      <w:adjustRightInd w:val="0"/>
    </w:pPr>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339"/>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0A5F6B"/>
    <w:pPr>
      <w:spacing w:before="120" w:line="360" w:lineRule="auto"/>
      <w:ind w:right="4670"/>
      <w:jc w:val="center"/>
    </w:pPr>
    <w:rPr>
      <w:rFonts w:ascii="Arial" w:hAnsi="Arial"/>
      <w:b/>
      <w:sz w:val="32"/>
      <w:szCs w:val="20"/>
    </w:rPr>
  </w:style>
  <w:style w:type="character" w:customStyle="1" w:styleId="a4">
    <w:name w:val="Название Знак"/>
    <w:basedOn w:val="a0"/>
    <w:link w:val="a3"/>
    <w:uiPriority w:val="99"/>
    <w:locked/>
    <w:rsid w:val="000A5F6B"/>
    <w:rPr>
      <w:rFonts w:ascii="Arial" w:hAnsi="Arial" w:cs="Times New Roman"/>
      <w:b/>
      <w:sz w:val="20"/>
      <w:szCs w:val="20"/>
      <w:lang w:eastAsia="ru-RU"/>
    </w:rPr>
  </w:style>
  <w:style w:type="paragraph" w:styleId="a5">
    <w:name w:val="List Paragraph"/>
    <w:basedOn w:val="a"/>
    <w:uiPriority w:val="99"/>
    <w:qFormat/>
    <w:rsid w:val="004F4E98"/>
    <w:pPr>
      <w:ind w:left="720"/>
      <w:contextualSpacing/>
    </w:pPr>
  </w:style>
  <w:style w:type="paragraph" w:customStyle="1" w:styleId="a6">
    <w:name w:val="Знак Знак Знак Знак Знак Знак Знак"/>
    <w:basedOn w:val="a"/>
    <w:uiPriority w:val="99"/>
    <w:rsid w:val="00655158"/>
    <w:pPr>
      <w:spacing w:after="160" w:line="240" w:lineRule="exact"/>
    </w:pPr>
    <w:rPr>
      <w:rFonts w:ascii="Verdana" w:hAnsi="Verdana"/>
      <w:sz w:val="20"/>
      <w:szCs w:val="20"/>
      <w:lang w:val="en-US" w:eastAsia="en-US"/>
    </w:rPr>
  </w:style>
  <w:style w:type="paragraph" w:customStyle="1" w:styleId="ConsPlusNormal">
    <w:name w:val="ConsPlusNormal"/>
    <w:rsid w:val="00C052DF"/>
    <w:pPr>
      <w:widowControl w:val="0"/>
      <w:autoSpaceDE w:val="0"/>
      <w:autoSpaceDN w:val="0"/>
      <w:adjustRightInd w:val="0"/>
      <w:ind w:firstLine="720"/>
    </w:pPr>
    <w:rPr>
      <w:rFonts w:ascii="Arial" w:eastAsia="Times New Roman" w:hAnsi="Arial" w:cs="Arial"/>
      <w:sz w:val="20"/>
      <w:szCs w:val="20"/>
    </w:rPr>
  </w:style>
  <w:style w:type="paragraph" w:styleId="2">
    <w:name w:val="Body Text Indent 2"/>
    <w:basedOn w:val="a"/>
    <w:link w:val="20"/>
    <w:rsid w:val="00C052DF"/>
    <w:pPr>
      <w:spacing w:after="120" w:line="480" w:lineRule="auto"/>
      <w:ind w:left="283"/>
    </w:pPr>
  </w:style>
  <w:style w:type="character" w:customStyle="1" w:styleId="20">
    <w:name w:val="Основной текст с отступом 2 Знак"/>
    <w:basedOn w:val="a0"/>
    <w:link w:val="2"/>
    <w:rsid w:val="00C052DF"/>
    <w:rPr>
      <w:rFonts w:ascii="Times New Roman" w:eastAsia="Times New Roman" w:hAnsi="Times New Roman"/>
      <w:sz w:val="24"/>
      <w:szCs w:val="24"/>
    </w:rPr>
  </w:style>
  <w:style w:type="character" w:styleId="a7">
    <w:name w:val="Hyperlink"/>
    <w:basedOn w:val="a0"/>
    <w:uiPriority w:val="99"/>
    <w:unhideWhenUsed/>
    <w:rsid w:val="00C052DF"/>
    <w:rPr>
      <w:color w:val="0000FF"/>
      <w:u w:val="single"/>
    </w:rPr>
  </w:style>
  <w:style w:type="character" w:styleId="a8">
    <w:name w:val="FollowedHyperlink"/>
    <w:basedOn w:val="a0"/>
    <w:uiPriority w:val="99"/>
    <w:semiHidden/>
    <w:unhideWhenUsed/>
    <w:rsid w:val="00C052DF"/>
    <w:rPr>
      <w:color w:val="800080"/>
      <w:u w:val="single"/>
    </w:rPr>
  </w:style>
  <w:style w:type="paragraph" w:customStyle="1" w:styleId="xl64">
    <w:name w:val="xl64"/>
    <w:basedOn w:val="a"/>
    <w:rsid w:val="00C052DF"/>
    <w:pPr>
      <w:spacing w:before="100" w:beforeAutospacing="1" w:after="100" w:afterAutospacing="1"/>
    </w:pPr>
  </w:style>
  <w:style w:type="paragraph" w:customStyle="1" w:styleId="xl65">
    <w:name w:val="xl65"/>
    <w:basedOn w:val="a"/>
    <w:rsid w:val="00C052DF"/>
    <w:pPr>
      <w:spacing w:before="100" w:beforeAutospacing="1" w:after="100" w:afterAutospacing="1"/>
    </w:pPr>
  </w:style>
  <w:style w:type="paragraph" w:customStyle="1" w:styleId="xl66">
    <w:name w:val="xl66"/>
    <w:basedOn w:val="a"/>
    <w:rsid w:val="00C052DF"/>
    <w:pPr>
      <w:spacing w:before="100" w:beforeAutospacing="1" w:after="100" w:afterAutospacing="1"/>
      <w:jc w:val="center"/>
      <w:textAlignment w:val="center"/>
    </w:pPr>
  </w:style>
  <w:style w:type="paragraph" w:customStyle="1" w:styleId="xl67">
    <w:name w:val="xl67"/>
    <w:basedOn w:val="a"/>
    <w:rsid w:val="00C052DF"/>
    <w:pPr>
      <w:spacing w:before="100" w:beforeAutospacing="1" w:after="100" w:afterAutospacing="1"/>
      <w:textAlignment w:val="top"/>
    </w:pPr>
  </w:style>
  <w:style w:type="paragraph" w:customStyle="1" w:styleId="xl68">
    <w:name w:val="xl68"/>
    <w:basedOn w:val="a"/>
    <w:rsid w:val="00C052DF"/>
    <w:pPr>
      <w:spacing w:before="100" w:beforeAutospacing="1" w:after="100" w:afterAutospacing="1"/>
      <w:jc w:val="center"/>
    </w:pPr>
    <w:rPr>
      <w:i/>
      <w:iCs/>
    </w:rPr>
  </w:style>
  <w:style w:type="paragraph" w:customStyle="1" w:styleId="xl69">
    <w:name w:val="xl69"/>
    <w:basedOn w:val="a"/>
    <w:rsid w:val="00C052D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style>
  <w:style w:type="paragraph" w:customStyle="1" w:styleId="xl70">
    <w:name w:val="xl70"/>
    <w:basedOn w:val="a"/>
    <w:rsid w:val="00C052D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b/>
      <w:bCs/>
    </w:rPr>
  </w:style>
  <w:style w:type="paragraph" w:customStyle="1" w:styleId="xl71">
    <w:name w:val="xl71"/>
    <w:basedOn w:val="a"/>
    <w:rsid w:val="00C052D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style>
  <w:style w:type="paragraph" w:customStyle="1" w:styleId="xl72">
    <w:name w:val="xl72"/>
    <w:basedOn w:val="a"/>
    <w:rsid w:val="00C052DF"/>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i/>
      <w:iCs/>
    </w:rPr>
  </w:style>
  <w:style w:type="paragraph" w:customStyle="1" w:styleId="xl73">
    <w:name w:val="xl73"/>
    <w:basedOn w:val="a"/>
    <w:rsid w:val="00C052DF"/>
    <w:pPr>
      <w:pBdr>
        <w:left w:val="single" w:sz="4" w:space="0" w:color="auto"/>
        <w:bottom w:val="single" w:sz="4" w:space="0" w:color="auto"/>
        <w:right w:val="single" w:sz="4" w:space="0" w:color="auto"/>
      </w:pBdr>
      <w:shd w:val="clear" w:color="000000" w:fill="D9D9D9"/>
      <w:spacing w:before="100" w:beforeAutospacing="1" w:after="100" w:afterAutospacing="1"/>
      <w:jc w:val="center"/>
    </w:pPr>
    <w:rPr>
      <w:i/>
      <w:iCs/>
    </w:rPr>
  </w:style>
  <w:style w:type="paragraph" w:customStyle="1" w:styleId="xl74">
    <w:name w:val="xl74"/>
    <w:basedOn w:val="a"/>
    <w:rsid w:val="00C052DF"/>
    <w:pPr>
      <w:pBdr>
        <w:bottom w:val="single" w:sz="4" w:space="0" w:color="auto"/>
        <w:right w:val="single" w:sz="4" w:space="0" w:color="auto"/>
      </w:pBdr>
      <w:shd w:val="clear" w:color="000000" w:fill="D9D9D9"/>
      <w:spacing w:before="100" w:beforeAutospacing="1" w:after="100" w:afterAutospacing="1"/>
      <w:jc w:val="center"/>
    </w:pPr>
    <w:rPr>
      <w:i/>
      <w:iCs/>
    </w:rPr>
  </w:style>
  <w:style w:type="paragraph" w:customStyle="1" w:styleId="xl75">
    <w:name w:val="xl75"/>
    <w:basedOn w:val="a"/>
    <w:rsid w:val="00C052D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pPr>
    <w:rPr>
      <w:b/>
      <w:bCs/>
    </w:rPr>
  </w:style>
  <w:style w:type="paragraph" w:customStyle="1" w:styleId="xl76">
    <w:name w:val="xl76"/>
    <w:basedOn w:val="a"/>
    <w:rsid w:val="00C052D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pPr>
  </w:style>
  <w:style w:type="paragraph" w:customStyle="1" w:styleId="xl77">
    <w:name w:val="xl77"/>
    <w:basedOn w:val="a"/>
    <w:rsid w:val="00C052DF"/>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i/>
      <w:iCs/>
    </w:rPr>
  </w:style>
  <w:style w:type="paragraph" w:customStyle="1" w:styleId="xl78">
    <w:name w:val="xl78"/>
    <w:basedOn w:val="a"/>
    <w:rsid w:val="00C052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79">
    <w:name w:val="xl79"/>
    <w:basedOn w:val="a"/>
    <w:rsid w:val="00C052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80">
    <w:name w:val="xl80"/>
    <w:basedOn w:val="a"/>
    <w:rsid w:val="00C052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81">
    <w:name w:val="xl81"/>
    <w:basedOn w:val="a"/>
    <w:rsid w:val="00C052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b/>
      <w:bCs/>
    </w:rPr>
  </w:style>
  <w:style w:type="paragraph" w:customStyle="1" w:styleId="xl82">
    <w:name w:val="xl82"/>
    <w:basedOn w:val="a"/>
    <w:rsid w:val="00C052DF"/>
    <w:pPr>
      <w:shd w:val="clear" w:color="000000" w:fill="FFFFFF"/>
      <w:spacing w:before="100" w:beforeAutospacing="1" w:after="100" w:afterAutospacing="1"/>
    </w:pPr>
  </w:style>
  <w:style w:type="paragraph" w:customStyle="1" w:styleId="xl83">
    <w:name w:val="xl83"/>
    <w:basedOn w:val="a"/>
    <w:rsid w:val="00C052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84">
    <w:name w:val="xl84"/>
    <w:basedOn w:val="a"/>
    <w:rsid w:val="00C052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85">
    <w:name w:val="xl85"/>
    <w:basedOn w:val="a"/>
    <w:rsid w:val="00C052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6">
    <w:name w:val="xl86"/>
    <w:basedOn w:val="a"/>
    <w:rsid w:val="00C052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b/>
      <w:bCs/>
    </w:rPr>
  </w:style>
  <w:style w:type="paragraph" w:customStyle="1" w:styleId="xl87">
    <w:name w:val="xl87"/>
    <w:basedOn w:val="a"/>
    <w:rsid w:val="00C052DF"/>
    <w:pPr>
      <w:shd w:val="clear" w:color="000000" w:fill="FFFFFF"/>
      <w:spacing w:before="100" w:beforeAutospacing="1" w:after="100" w:afterAutospacing="1"/>
    </w:pPr>
    <w:rPr>
      <w:b/>
      <w:bCs/>
    </w:rPr>
  </w:style>
  <w:style w:type="paragraph" w:customStyle="1" w:styleId="xl88">
    <w:name w:val="xl88"/>
    <w:basedOn w:val="a"/>
    <w:rsid w:val="00C052D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9">
    <w:name w:val="xl89"/>
    <w:basedOn w:val="a"/>
    <w:rsid w:val="00C052DF"/>
    <w:pPr>
      <w:pBdr>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0">
    <w:name w:val="xl90"/>
    <w:basedOn w:val="a"/>
    <w:rsid w:val="00C052D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1">
    <w:name w:val="xl91"/>
    <w:basedOn w:val="a"/>
    <w:rsid w:val="00C052D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92">
    <w:name w:val="xl92"/>
    <w:basedOn w:val="a"/>
    <w:rsid w:val="00C052DF"/>
    <w:pPr>
      <w:pBdr>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93">
    <w:name w:val="xl93"/>
    <w:basedOn w:val="a"/>
    <w:rsid w:val="00C052DF"/>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94">
    <w:name w:val="xl94"/>
    <w:basedOn w:val="a"/>
    <w:rsid w:val="00C052DF"/>
    <w:pPr>
      <w:pBdr>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95">
    <w:name w:val="xl95"/>
    <w:basedOn w:val="a"/>
    <w:rsid w:val="00C052DF"/>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96">
    <w:name w:val="xl96"/>
    <w:basedOn w:val="a"/>
    <w:rsid w:val="00C052D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97">
    <w:name w:val="xl97"/>
    <w:basedOn w:val="a"/>
    <w:rsid w:val="00C052DF"/>
    <w:pPr>
      <w:pBdr>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98">
    <w:name w:val="xl98"/>
    <w:basedOn w:val="a"/>
    <w:rsid w:val="00C052D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99">
    <w:name w:val="xl99"/>
    <w:basedOn w:val="a"/>
    <w:rsid w:val="00C052D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100">
    <w:name w:val="xl100"/>
    <w:basedOn w:val="a"/>
    <w:rsid w:val="00C052DF"/>
    <w:pPr>
      <w:pBdr>
        <w:left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101">
    <w:name w:val="xl101"/>
    <w:basedOn w:val="a"/>
    <w:rsid w:val="00C052D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102">
    <w:name w:val="xl102"/>
    <w:basedOn w:val="a"/>
    <w:rsid w:val="00C052DF"/>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03">
    <w:name w:val="xl103"/>
    <w:basedOn w:val="a"/>
    <w:rsid w:val="00C052DF"/>
    <w:pPr>
      <w:pBdr>
        <w:left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04">
    <w:name w:val="xl104"/>
    <w:basedOn w:val="a"/>
    <w:rsid w:val="00C052DF"/>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05">
    <w:name w:val="xl105"/>
    <w:basedOn w:val="a"/>
    <w:rsid w:val="00C052DF"/>
    <w:pPr>
      <w:pBdr>
        <w:left w:val="single" w:sz="4" w:space="0" w:color="auto"/>
        <w:right w:val="single" w:sz="4" w:space="0" w:color="auto"/>
      </w:pBdr>
      <w:shd w:val="clear" w:color="000000" w:fill="FFFFFF"/>
      <w:spacing w:before="100" w:beforeAutospacing="1" w:after="100" w:afterAutospacing="1"/>
    </w:pPr>
  </w:style>
  <w:style w:type="paragraph" w:customStyle="1" w:styleId="xl106">
    <w:name w:val="xl106"/>
    <w:basedOn w:val="a"/>
    <w:rsid w:val="00C052DF"/>
    <w:pPr>
      <w:pBdr>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07">
    <w:name w:val="xl107"/>
    <w:basedOn w:val="a"/>
    <w:rsid w:val="00C052DF"/>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style>
  <w:style w:type="paragraph" w:customStyle="1" w:styleId="xl108">
    <w:name w:val="xl108"/>
    <w:basedOn w:val="a"/>
    <w:rsid w:val="00C052DF"/>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style>
  <w:style w:type="paragraph" w:customStyle="1" w:styleId="xl109">
    <w:name w:val="xl109"/>
    <w:basedOn w:val="a"/>
    <w:rsid w:val="00C052DF"/>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style>
  <w:style w:type="paragraph" w:customStyle="1" w:styleId="xl110">
    <w:name w:val="xl110"/>
    <w:basedOn w:val="a"/>
    <w:rsid w:val="00C052DF"/>
    <w:pPr>
      <w:pBdr>
        <w:top w:val="single" w:sz="4" w:space="0" w:color="auto"/>
        <w:bottom w:val="single" w:sz="4" w:space="0" w:color="auto"/>
      </w:pBdr>
      <w:shd w:val="clear" w:color="000000" w:fill="D9D9D9"/>
      <w:spacing w:before="100" w:beforeAutospacing="1" w:after="100" w:afterAutospacing="1"/>
      <w:jc w:val="center"/>
      <w:textAlignment w:val="center"/>
    </w:pPr>
  </w:style>
  <w:style w:type="paragraph" w:customStyle="1" w:styleId="xl111">
    <w:name w:val="xl111"/>
    <w:basedOn w:val="a"/>
    <w:rsid w:val="00C052DF"/>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style>
  <w:style w:type="paragraph" w:customStyle="1" w:styleId="xl112">
    <w:name w:val="xl112"/>
    <w:basedOn w:val="a"/>
    <w:rsid w:val="00C052DF"/>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top"/>
    </w:pPr>
    <w:rPr>
      <w:b/>
      <w:bCs/>
    </w:rPr>
  </w:style>
  <w:style w:type="paragraph" w:customStyle="1" w:styleId="xl113">
    <w:name w:val="xl113"/>
    <w:basedOn w:val="a"/>
    <w:rsid w:val="00C052DF"/>
    <w:pPr>
      <w:pBdr>
        <w:left w:val="single" w:sz="4" w:space="0" w:color="auto"/>
        <w:right w:val="single" w:sz="4" w:space="0" w:color="auto"/>
      </w:pBdr>
      <w:shd w:val="clear" w:color="000000" w:fill="D9D9D9"/>
      <w:spacing w:before="100" w:beforeAutospacing="1" w:after="100" w:afterAutospacing="1"/>
      <w:jc w:val="center"/>
      <w:textAlignment w:val="top"/>
    </w:pPr>
    <w:rPr>
      <w:b/>
      <w:bCs/>
    </w:rPr>
  </w:style>
  <w:style w:type="paragraph" w:customStyle="1" w:styleId="xl114">
    <w:name w:val="xl114"/>
    <w:basedOn w:val="a"/>
    <w:rsid w:val="00C052DF"/>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b/>
      <w:bCs/>
    </w:rPr>
  </w:style>
  <w:style w:type="paragraph" w:customStyle="1" w:styleId="xl115">
    <w:name w:val="xl115"/>
    <w:basedOn w:val="a"/>
    <w:rsid w:val="00C052DF"/>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top"/>
    </w:pPr>
    <w:rPr>
      <w:b/>
      <w:bCs/>
    </w:rPr>
  </w:style>
  <w:style w:type="paragraph" w:customStyle="1" w:styleId="xl116">
    <w:name w:val="xl116"/>
    <w:basedOn w:val="a"/>
    <w:rsid w:val="00C052DF"/>
    <w:pPr>
      <w:pBdr>
        <w:left w:val="single" w:sz="4" w:space="0" w:color="auto"/>
        <w:right w:val="single" w:sz="4" w:space="0" w:color="auto"/>
      </w:pBdr>
      <w:shd w:val="clear" w:color="000000" w:fill="D9D9D9"/>
      <w:spacing w:before="100" w:beforeAutospacing="1" w:after="100" w:afterAutospacing="1"/>
      <w:jc w:val="center"/>
      <w:textAlignment w:val="top"/>
    </w:pPr>
    <w:rPr>
      <w:b/>
      <w:bCs/>
    </w:rPr>
  </w:style>
  <w:style w:type="paragraph" w:customStyle="1" w:styleId="xl117">
    <w:name w:val="xl117"/>
    <w:basedOn w:val="a"/>
    <w:rsid w:val="00C052DF"/>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b/>
      <w:bCs/>
    </w:rPr>
  </w:style>
  <w:style w:type="paragraph" w:customStyle="1" w:styleId="xl118">
    <w:name w:val="xl118"/>
    <w:basedOn w:val="a"/>
    <w:rsid w:val="00C052DF"/>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style>
  <w:style w:type="paragraph" w:customStyle="1" w:styleId="xl119">
    <w:name w:val="xl119"/>
    <w:basedOn w:val="a"/>
    <w:rsid w:val="00C052DF"/>
    <w:pPr>
      <w:pBdr>
        <w:left w:val="single" w:sz="4" w:space="0" w:color="auto"/>
        <w:right w:val="single" w:sz="4" w:space="0" w:color="auto"/>
      </w:pBdr>
      <w:shd w:val="clear" w:color="000000" w:fill="D9D9D9"/>
      <w:spacing w:before="100" w:beforeAutospacing="1" w:after="100" w:afterAutospacing="1"/>
      <w:jc w:val="center"/>
      <w:textAlignment w:val="center"/>
    </w:pPr>
  </w:style>
  <w:style w:type="paragraph" w:customStyle="1" w:styleId="xl120">
    <w:name w:val="xl120"/>
    <w:basedOn w:val="a"/>
    <w:rsid w:val="00C052DF"/>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style>
  <w:style w:type="paragraph" w:customStyle="1" w:styleId="xl121">
    <w:name w:val="xl121"/>
    <w:basedOn w:val="a"/>
    <w:rsid w:val="00C052D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22">
    <w:name w:val="xl122"/>
    <w:basedOn w:val="a"/>
    <w:rsid w:val="00C052DF"/>
    <w:pPr>
      <w:pBdr>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23">
    <w:name w:val="xl123"/>
    <w:basedOn w:val="a"/>
    <w:rsid w:val="00C052D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24">
    <w:name w:val="xl124"/>
    <w:basedOn w:val="a"/>
    <w:rsid w:val="00C052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25">
    <w:name w:val="xl125"/>
    <w:basedOn w:val="a"/>
    <w:rsid w:val="00C052D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26">
    <w:name w:val="xl126"/>
    <w:basedOn w:val="a"/>
    <w:rsid w:val="00C052DF"/>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27">
    <w:name w:val="xl127"/>
    <w:basedOn w:val="a"/>
    <w:rsid w:val="00C052DF"/>
    <w:pPr>
      <w:pBdr>
        <w:left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28">
    <w:name w:val="xl128"/>
    <w:basedOn w:val="a"/>
    <w:rsid w:val="00C052DF"/>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29">
    <w:name w:val="xl129"/>
    <w:basedOn w:val="a"/>
    <w:rsid w:val="00C052D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0">
    <w:name w:val="xl130"/>
    <w:basedOn w:val="a"/>
    <w:rsid w:val="00C052DF"/>
    <w:pPr>
      <w:pBdr>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1">
    <w:name w:val="xl131"/>
    <w:basedOn w:val="a"/>
    <w:rsid w:val="00C052D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2">
    <w:name w:val="xl132"/>
    <w:basedOn w:val="a"/>
    <w:rsid w:val="00C052D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133">
    <w:name w:val="xl133"/>
    <w:basedOn w:val="a"/>
    <w:rsid w:val="00C052DF"/>
    <w:pPr>
      <w:pBdr>
        <w:left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134">
    <w:name w:val="xl134"/>
    <w:basedOn w:val="a"/>
    <w:rsid w:val="00C052D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135">
    <w:name w:val="xl135"/>
    <w:basedOn w:val="a"/>
    <w:rsid w:val="00C052DF"/>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36">
    <w:name w:val="xl136"/>
    <w:basedOn w:val="a"/>
    <w:rsid w:val="00C052DF"/>
    <w:pPr>
      <w:pBdr>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37">
    <w:name w:val="xl137"/>
    <w:basedOn w:val="a"/>
    <w:rsid w:val="00C052DF"/>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table" w:styleId="a9">
    <w:name w:val="Table Grid"/>
    <w:basedOn w:val="a1"/>
    <w:locked/>
    <w:rsid w:val="00C052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uiPriority w:val="99"/>
    <w:semiHidden/>
    <w:unhideWhenUsed/>
    <w:rsid w:val="00AF5A5F"/>
    <w:pPr>
      <w:spacing w:before="100" w:beforeAutospacing="1" w:after="100" w:afterAutospacing="1"/>
    </w:pPr>
  </w:style>
  <w:style w:type="character" w:styleId="ab">
    <w:name w:val="Strong"/>
    <w:basedOn w:val="a0"/>
    <w:uiPriority w:val="22"/>
    <w:qFormat/>
    <w:locked/>
    <w:rsid w:val="00A20683"/>
    <w:rPr>
      <w:b/>
      <w:bCs/>
    </w:rPr>
  </w:style>
  <w:style w:type="paragraph" w:customStyle="1" w:styleId="ConsNonformat">
    <w:name w:val="ConsNonformat"/>
    <w:rsid w:val="00B74FE3"/>
    <w:pPr>
      <w:widowControl w:val="0"/>
      <w:suppressAutoHyphens/>
      <w:autoSpaceDE w:val="0"/>
      <w:ind w:right="19772"/>
    </w:pPr>
    <w:rPr>
      <w:rFonts w:ascii="Courier New" w:eastAsia="Arial" w:hAnsi="Courier New" w:cs="Courier New"/>
      <w:sz w:val="20"/>
      <w:szCs w:val="20"/>
      <w:lang w:eastAsia="ar-SA"/>
    </w:rPr>
  </w:style>
  <w:style w:type="paragraph" w:styleId="ac">
    <w:name w:val="Balloon Text"/>
    <w:basedOn w:val="a"/>
    <w:link w:val="ad"/>
    <w:uiPriority w:val="99"/>
    <w:semiHidden/>
    <w:unhideWhenUsed/>
    <w:rsid w:val="00AF662D"/>
    <w:rPr>
      <w:rFonts w:ascii="Tahoma" w:hAnsi="Tahoma" w:cs="Tahoma"/>
      <w:sz w:val="16"/>
      <w:szCs w:val="16"/>
    </w:rPr>
  </w:style>
  <w:style w:type="character" w:customStyle="1" w:styleId="ad">
    <w:name w:val="Текст выноски Знак"/>
    <w:basedOn w:val="a0"/>
    <w:link w:val="ac"/>
    <w:uiPriority w:val="99"/>
    <w:semiHidden/>
    <w:rsid w:val="00AF662D"/>
    <w:rPr>
      <w:rFonts w:ascii="Tahoma" w:eastAsia="Times New Roman" w:hAnsi="Tahoma" w:cs="Tahoma"/>
      <w:sz w:val="16"/>
      <w:szCs w:val="16"/>
    </w:rPr>
  </w:style>
  <w:style w:type="paragraph" w:styleId="ae">
    <w:name w:val="header"/>
    <w:basedOn w:val="a"/>
    <w:link w:val="af"/>
    <w:uiPriority w:val="99"/>
    <w:unhideWhenUsed/>
    <w:rsid w:val="009943B1"/>
    <w:pPr>
      <w:tabs>
        <w:tab w:val="center" w:pos="4677"/>
        <w:tab w:val="right" w:pos="9355"/>
      </w:tabs>
    </w:pPr>
  </w:style>
  <w:style w:type="character" w:customStyle="1" w:styleId="af">
    <w:name w:val="Верхний колонтитул Знак"/>
    <w:basedOn w:val="a0"/>
    <w:link w:val="ae"/>
    <w:uiPriority w:val="99"/>
    <w:rsid w:val="009943B1"/>
    <w:rPr>
      <w:rFonts w:ascii="Times New Roman" w:eastAsia="Times New Roman" w:hAnsi="Times New Roman"/>
      <w:sz w:val="24"/>
      <w:szCs w:val="24"/>
    </w:rPr>
  </w:style>
  <w:style w:type="paragraph" w:styleId="af0">
    <w:name w:val="footer"/>
    <w:basedOn w:val="a"/>
    <w:link w:val="af1"/>
    <w:uiPriority w:val="99"/>
    <w:unhideWhenUsed/>
    <w:rsid w:val="009943B1"/>
    <w:pPr>
      <w:tabs>
        <w:tab w:val="center" w:pos="4677"/>
        <w:tab w:val="right" w:pos="9355"/>
      </w:tabs>
    </w:pPr>
  </w:style>
  <w:style w:type="character" w:customStyle="1" w:styleId="af1">
    <w:name w:val="Нижний колонтитул Знак"/>
    <w:basedOn w:val="a0"/>
    <w:link w:val="af0"/>
    <w:uiPriority w:val="99"/>
    <w:rsid w:val="009943B1"/>
    <w:rPr>
      <w:rFonts w:ascii="Times New Roman" w:eastAsia="Times New Roman" w:hAnsi="Times New Roman"/>
      <w:sz w:val="24"/>
      <w:szCs w:val="24"/>
    </w:rPr>
  </w:style>
  <w:style w:type="paragraph" w:styleId="af2">
    <w:name w:val="No Spacing"/>
    <w:uiPriority w:val="1"/>
    <w:qFormat/>
    <w:rsid w:val="004637A8"/>
    <w:rPr>
      <w:rFonts w:asciiTheme="minorHAnsi" w:eastAsiaTheme="minorHAnsi" w:hAnsiTheme="minorHAnsi" w:cstheme="minorBidi"/>
      <w:lang w:eastAsia="en-US"/>
    </w:rPr>
  </w:style>
  <w:style w:type="paragraph" w:customStyle="1" w:styleId="ConsPlusNonformat">
    <w:name w:val="ConsPlusNonformat"/>
    <w:rsid w:val="004637A8"/>
    <w:pPr>
      <w:widowControl w:val="0"/>
      <w:autoSpaceDE w:val="0"/>
      <w:autoSpaceDN w:val="0"/>
      <w:adjustRightInd w:val="0"/>
    </w:pPr>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0994">
      <w:bodyDiv w:val="1"/>
      <w:marLeft w:val="0"/>
      <w:marRight w:val="0"/>
      <w:marTop w:val="0"/>
      <w:marBottom w:val="0"/>
      <w:divBdr>
        <w:top w:val="none" w:sz="0" w:space="0" w:color="auto"/>
        <w:left w:val="none" w:sz="0" w:space="0" w:color="auto"/>
        <w:bottom w:val="none" w:sz="0" w:space="0" w:color="auto"/>
        <w:right w:val="none" w:sz="0" w:space="0" w:color="auto"/>
      </w:divBdr>
    </w:div>
    <w:div w:id="59988591">
      <w:bodyDiv w:val="1"/>
      <w:marLeft w:val="0"/>
      <w:marRight w:val="0"/>
      <w:marTop w:val="0"/>
      <w:marBottom w:val="0"/>
      <w:divBdr>
        <w:top w:val="none" w:sz="0" w:space="0" w:color="auto"/>
        <w:left w:val="none" w:sz="0" w:space="0" w:color="auto"/>
        <w:bottom w:val="none" w:sz="0" w:space="0" w:color="auto"/>
        <w:right w:val="none" w:sz="0" w:space="0" w:color="auto"/>
      </w:divBdr>
    </w:div>
    <w:div w:id="89666175">
      <w:bodyDiv w:val="1"/>
      <w:marLeft w:val="0"/>
      <w:marRight w:val="0"/>
      <w:marTop w:val="0"/>
      <w:marBottom w:val="0"/>
      <w:divBdr>
        <w:top w:val="none" w:sz="0" w:space="0" w:color="auto"/>
        <w:left w:val="none" w:sz="0" w:space="0" w:color="auto"/>
        <w:bottom w:val="none" w:sz="0" w:space="0" w:color="auto"/>
        <w:right w:val="none" w:sz="0" w:space="0" w:color="auto"/>
      </w:divBdr>
    </w:div>
    <w:div w:id="117721440">
      <w:marLeft w:val="0"/>
      <w:marRight w:val="0"/>
      <w:marTop w:val="0"/>
      <w:marBottom w:val="0"/>
      <w:divBdr>
        <w:top w:val="none" w:sz="0" w:space="0" w:color="auto"/>
        <w:left w:val="none" w:sz="0" w:space="0" w:color="auto"/>
        <w:bottom w:val="none" w:sz="0" w:space="0" w:color="auto"/>
        <w:right w:val="none" w:sz="0" w:space="0" w:color="auto"/>
      </w:divBdr>
    </w:div>
    <w:div w:id="294920323">
      <w:bodyDiv w:val="1"/>
      <w:marLeft w:val="0"/>
      <w:marRight w:val="0"/>
      <w:marTop w:val="0"/>
      <w:marBottom w:val="0"/>
      <w:divBdr>
        <w:top w:val="none" w:sz="0" w:space="0" w:color="auto"/>
        <w:left w:val="none" w:sz="0" w:space="0" w:color="auto"/>
        <w:bottom w:val="none" w:sz="0" w:space="0" w:color="auto"/>
        <w:right w:val="none" w:sz="0" w:space="0" w:color="auto"/>
      </w:divBdr>
    </w:div>
    <w:div w:id="379133518">
      <w:bodyDiv w:val="1"/>
      <w:marLeft w:val="0"/>
      <w:marRight w:val="0"/>
      <w:marTop w:val="0"/>
      <w:marBottom w:val="0"/>
      <w:divBdr>
        <w:top w:val="none" w:sz="0" w:space="0" w:color="auto"/>
        <w:left w:val="none" w:sz="0" w:space="0" w:color="auto"/>
        <w:bottom w:val="none" w:sz="0" w:space="0" w:color="auto"/>
        <w:right w:val="none" w:sz="0" w:space="0" w:color="auto"/>
      </w:divBdr>
    </w:div>
    <w:div w:id="446970747">
      <w:bodyDiv w:val="1"/>
      <w:marLeft w:val="0"/>
      <w:marRight w:val="0"/>
      <w:marTop w:val="0"/>
      <w:marBottom w:val="0"/>
      <w:divBdr>
        <w:top w:val="none" w:sz="0" w:space="0" w:color="auto"/>
        <w:left w:val="none" w:sz="0" w:space="0" w:color="auto"/>
        <w:bottom w:val="none" w:sz="0" w:space="0" w:color="auto"/>
        <w:right w:val="none" w:sz="0" w:space="0" w:color="auto"/>
      </w:divBdr>
    </w:div>
    <w:div w:id="454561333">
      <w:bodyDiv w:val="1"/>
      <w:marLeft w:val="0"/>
      <w:marRight w:val="0"/>
      <w:marTop w:val="0"/>
      <w:marBottom w:val="0"/>
      <w:divBdr>
        <w:top w:val="none" w:sz="0" w:space="0" w:color="auto"/>
        <w:left w:val="none" w:sz="0" w:space="0" w:color="auto"/>
        <w:bottom w:val="none" w:sz="0" w:space="0" w:color="auto"/>
        <w:right w:val="none" w:sz="0" w:space="0" w:color="auto"/>
      </w:divBdr>
    </w:div>
    <w:div w:id="810562779">
      <w:bodyDiv w:val="1"/>
      <w:marLeft w:val="0"/>
      <w:marRight w:val="0"/>
      <w:marTop w:val="0"/>
      <w:marBottom w:val="0"/>
      <w:divBdr>
        <w:top w:val="none" w:sz="0" w:space="0" w:color="auto"/>
        <w:left w:val="none" w:sz="0" w:space="0" w:color="auto"/>
        <w:bottom w:val="none" w:sz="0" w:space="0" w:color="auto"/>
        <w:right w:val="none" w:sz="0" w:space="0" w:color="auto"/>
      </w:divBdr>
    </w:div>
    <w:div w:id="1041445459">
      <w:bodyDiv w:val="1"/>
      <w:marLeft w:val="0"/>
      <w:marRight w:val="0"/>
      <w:marTop w:val="0"/>
      <w:marBottom w:val="0"/>
      <w:divBdr>
        <w:top w:val="none" w:sz="0" w:space="0" w:color="auto"/>
        <w:left w:val="none" w:sz="0" w:space="0" w:color="auto"/>
        <w:bottom w:val="none" w:sz="0" w:space="0" w:color="auto"/>
        <w:right w:val="none" w:sz="0" w:space="0" w:color="auto"/>
      </w:divBdr>
    </w:div>
    <w:div w:id="1075858514">
      <w:bodyDiv w:val="1"/>
      <w:marLeft w:val="0"/>
      <w:marRight w:val="0"/>
      <w:marTop w:val="0"/>
      <w:marBottom w:val="0"/>
      <w:divBdr>
        <w:top w:val="none" w:sz="0" w:space="0" w:color="auto"/>
        <w:left w:val="none" w:sz="0" w:space="0" w:color="auto"/>
        <w:bottom w:val="none" w:sz="0" w:space="0" w:color="auto"/>
        <w:right w:val="none" w:sz="0" w:space="0" w:color="auto"/>
      </w:divBdr>
    </w:div>
    <w:div w:id="1089934281">
      <w:bodyDiv w:val="1"/>
      <w:marLeft w:val="0"/>
      <w:marRight w:val="0"/>
      <w:marTop w:val="0"/>
      <w:marBottom w:val="0"/>
      <w:divBdr>
        <w:top w:val="none" w:sz="0" w:space="0" w:color="auto"/>
        <w:left w:val="none" w:sz="0" w:space="0" w:color="auto"/>
        <w:bottom w:val="none" w:sz="0" w:space="0" w:color="auto"/>
        <w:right w:val="none" w:sz="0" w:space="0" w:color="auto"/>
      </w:divBdr>
    </w:div>
    <w:div w:id="1168518651">
      <w:bodyDiv w:val="1"/>
      <w:marLeft w:val="0"/>
      <w:marRight w:val="0"/>
      <w:marTop w:val="0"/>
      <w:marBottom w:val="0"/>
      <w:divBdr>
        <w:top w:val="none" w:sz="0" w:space="0" w:color="auto"/>
        <w:left w:val="none" w:sz="0" w:space="0" w:color="auto"/>
        <w:bottom w:val="none" w:sz="0" w:space="0" w:color="auto"/>
        <w:right w:val="none" w:sz="0" w:space="0" w:color="auto"/>
      </w:divBdr>
    </w:div>
    <w:div w:id="1185093420">
      <w:bodyDiv w:val="1"/>
      <w:marLeft w:val="0"/>
      <w:marRight w:val="0"/>
      <w:marTop w:val="0"/>
      <w:marBottom w:val="0"/>
      <w:divBdr>
        <w:top w:val="none" w:sz="0" w:space="0" w:color="auto"/>
        <w:left w:val="none" w:sz="0" w:space="0" w:color="auto"/>
        <w:bottom w:val="none" w:sz="0" w:space="0" w:color="auto"/>
        <w:right w:val="none" w:sz="0" w:space="0" w:color="auto"/>
      </w:divBdr>
    </w:div>
    <w:div w:id="1345086566">
      <w:bodyDiv w:val="1"/>
      <w:marLeft w:val="0"/>
      <w:marRight w:val="0"/>
      <w:marTop w:val="0"/>
      <w:marBottom w:val="0"/>
      <w:divBdr>
        <w:top w:val="none" w:sz="0" w:space="0" w:color="auto"/>
        <w:left w:val="none" w:sz="0" w:space="0" w:color="auto"/>
        <w:bottom w:val="none" w:sz="0" w:space="0" w:color="auto"/>
        <w:right w:val="none" w:sz="0" w:space="0" w:color="auto"/>
      </w:divBdr>
    </w:div>
    <w:div w:id="1412698413">
      <w:bodyDiv w:val="1"/>
      <w:marLeft w:val="0"/>
      <w:marRight w:val="0"/>
      <w:marTop w:val="0"/>
      <w:marBottom w:val="0"/>
      <w:divBdr>
        <w:top w:val="none" w:sz="0" w:space="0" w:color="auto"/>
        <w:left w:val="none" w:sz="0" w:space="0" w:color="auto"/>
        <w:bottom w:val="none" w:sz="0" w:space="0" w:color="auto"/>
        <w:right w:val="none" w:sz="0" w:space="0" w:color="auto"/>
      </w:divBdr>
    </w:div>
    <w:div w:id="1496805071">
      <w:bodyDiv w:val="1"/>
      <w:marLeft w:val="0"/>
      <w:marRight w:val="0"/>
      <w:marTop w:val="0"/>
      <w:marBottom w:val="0"/>
      <w:divBdr>
        <w:top w:val="none" w:sz="0" w:space="0" w:color="auto"/>
        <w:left w:val="none" w:sz="0" w:space="0" w:color="auto"/>
        <w:bottom w:val="none" w:sz="0" w:space="0" w:color="auto"/>
        <w:right w:val="none" w:sz="0" w:space="0" w:color="auto"/>
      </w:divBdr>
      <w:divsChild>
        <w:div w:id="379014835">
          <w:marLeft w:val="0"/>
          <w:marRight w:val="0"/>
          <w:marTop w:val="0"/>
          <w:marBottom w:val="150"/>
          <w:divBdr>
            <w:top w:val="single" w:sz="6" w:space="11" w:color="DFDFDF"/>
            <w:left w:val="single" w:sz="6" w:space="0" w:color="DFDFDF"/>
            <w:bottom w:val="single" w:sz="6" w:space="11" w:color="DFDFDF"/>
            <w:right w:val="single" w:sz="6" w:space="0" w:color="DFDFDF"/>
          </w:divBdr>
          <w:divsChild>
            <w:div w:id="1265305618">
              <w:marLeft w:val="0"/>
              <w:marRight w:val="0"/>
              <w:marTop w:val="0"/>
              <w:marBottom w:val="0"/>
              <w:divBdr>
                <w:top w:val="none" w:sz="0" w:space="0" w:color="auto"/>
                <w:left w:val="none" w:sz="0" w:space="0" w:color="auto"/>
                <w:bottom w:val="none" w:sz="0" w:space="0" w:color="auto"/>
                <w:right w:val="none" w:sz="0" w:space="0" w:color="auto"/>
              </w:divBdr>
              <w:divsChild>
                <w:div w:id="910311334">
                  <w:marLeft w:val="0"/>
                  <w:marRight w:val="0"/>
                  <w:marTop w:val="0"/>
                  <w:marBottom w:val="0"/>
                  <w:divBdr>
                    <w:top w:val="none" w:sz="0" w:space="0" w:color="auto"/>
                    <w:left w:val="none" w:sz="0" w:space="0" w:color="auto"/>
                    <w:bottom w:val="none" w:sz="0" w:space="0" w:color="auto"/>
                    <w:right w:val="none" w:sz="0" w:space="0" w:color="auto"/>
                  </w:divBdr>
                  <w:divsChild>
                    <w:div w:id="784084439">
                      <w:marLeft w:val="0"/>
                      <w:marRight w:val="0"/>
                      <w:marTop w:val="0"/>
                      <w:marBottom w:val="0"/>
                      <w:divBdr>
                        <w:top w:val="none" w:sz="0" w:space="0" w:color="auto"/>
                        <w:left w:val="none" w:sz="0" w:space="0" w:color="auto"/>
                        <w:bottom w:val="none" w:sz="0" w:space="0" w:color="auto"/>
                        <w:right w:val="none" w:sz="0" w:space="0" w:color="auto"/>
                      </w:divBdr>
                      <w:divsChild>
                        <w:div w:id="1083986030">
                          <w:marLeft w:val="0"/>
                          <w:marRight w:val="0"/>
                          <w:marTop w:val="0"/>
                          <w:marBottom w:val="0"/>
                          <w:divBdr>
                            <w:top w:val="none" w:sz="0" w:space="0" w:color="auto"/>
                            <w:left w:val="none" w:sz="0" w:space="0" w:color="auto"/>
                            <w:bottom w:val="none" w:sz="0" w:space="0" w:color="auto"/>
                            <w:right w:val="none" w:sz="0" w:space="0" w:color="auto"/>
                          </w:divBdr>
                          <w:divsChild>
                            <w:div w:id="85809560">
                              <w:marLeft w:val="0"/>
                              <w:marRight w:val="0"/>
                              <w:marTop w:val="0"/>
                              <w:marBottom w:val="0"/>
                              <w:divBdr>
                                <w:top w:val="none" w:sz="0" w:space="0" w:color="auto"/>
                                <w:left w:val="none" w:sz="0" w:space="0" w:color="auto"/>
                                <w:bottom w:val="none" w:sz="0" w:space="0" w:color="auto"/>
                                <w:right w:val="none" w:sz="0" w:space="0" w:color="auto"/>
                              </w:divBdr>
                              <w:divsChild>
                                <w:div w:id="99222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8329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ocs.cntd.ru/document/499011838" TargetMode="External"/><Relationship Id="rId18" Type="http://schemas.openxmlformats.org/officeDocument/2006/relationships/image" Target="media/image7.wmf"/><Relationship Id="rId26" Type="http://schemas.openxmlformats.org/officeDocument/2006/relationships/image" Target="media/image15.wmf"/><Relationship Id="rId3" Type="http://schemas.openxmlformats.org/officeDocument/2006/relationships/styles" Target="styles.xml"/><Relationship Id="rId21" Type="http://schemas.openxmlformats.org/officeDocument/2006/relationships/image" Target="media/image10.wmf"/><Relationship Id="rId7" Type="http://schemas.openxmlformats.org/officeDocument/2006/relationships/footnotes" Target="footnotes.xml"/><Relationship Id="rId12" Type="http://schemas.openxmlformats.org/officeDocument/2006/relationships/hyperlink" Target="http://docs.cntd.ru/document/901876063" TargetMode="External"/><Relationship Id="rId17" Type="http://schemas.openxmlformats.org/officeDocument/2006/relationships/image" Target="media/image6.wmf"/><Relationship Id="rId25" Type="http://schemas.openxmlformats.org/officeDocument/2006/relationships/image" Target="media/image14.wmf"/><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9.wmf"/><Relationship Id="rId29" Type="http://schemas.openxmlformats.org/officeDocument/2006/relationships/image" Target="media/image18.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901919946" TargetMode="External"/><Relationship Id="rId24" Type="http://schemas.openxmlformats.org/officeDocument/2006/relationships/image" Target="media/image13.wmf"/><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12.wmf"/><Relationship Id="rId28" Type="http://schemas.openxmlformats.org/officeDocument/2006/relationships/image" Target="media/image17.wmf"/><Relationship Id="rId10" Type="http://schemas.openxmlformats.org/officeDocument/2006/relationships/hyperlink" Target="http://docs.cntd.ru/document/901714433" TargetMode="External"/><Relationship Id="rId19" Type="http://schemas.openxmlformats.org/officeDocument/2006/relationships/image" Target="media/image8.wmf"/><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image" Target="media/image3.wmf"/><Relationship Id="rId22" Type="http://schemas.openxmlformats.org/officeDocument/2006/relationships/image" Target="media/image11.wmf"/><Relationship Id="rId27" Type="http://schemas.openxmlformats.org/officeDocument/2006/relationships/image" Target="media/image16.wmf"/><Relationship Id="rId30" Type="http://schemas.openxmlformats.org/officeDocument/2006/relationships/image" Target="media/image19.wmf"/></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42;&#1099;&#1073;&#1086;&#1088;&#1099;\Documents\&#1055;&#1080;&#1089;&#1100;&#1084;&#1072;\&#1087;&#1086;&#1089;&#1090;&#1072;&#1085;&#1086;&#1074;&#1083;&#1077;&#1085;&#1080;&#11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0B021E-A877-4DB0-B948-9E3226292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постановления.dot</Template>
  <TotalTime>4</TotalTime>
  <Pages>36</Pages>
  <Words>8280</Words>
  <Characters>58616</Characters>
  <Application>Microsoft Office Word</Application>
  <DocSecurity>0</DocSecurity>
  <Lines>488</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66763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Выборы</dc:creator>
  <cp:lastModifiedBy>Ольга Формулевич</cp:lastModifiedBy>
  <cp:revision>3</cp:revision>
  <cp:lastPrinted>2022-09-21T05:55:00Z</cp:lastPrinted>
  <dcterms:created xsi:type="dcterms:W3CDTF">2022-09-21T04:58:00Z</dcterms:created>
  <dcterms:modified xsi:type="dcterms:W3CDTF">2022-09-21T05:58:00Z</dcterms:modified>
</cp:coreProperties>
</file>